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8" w:line="183" w:lineRule="auto"/>
        <w:ind w:left="10"/>
        <w:rPr>
          <w:rFonts w:ascii="SimSun" w:eastAsia="SimSun" w:hAnsi="SimSun" w:cs="SimSun"/>
          <w:sz w:val="20"/>
          <w:szCs w:val="20"/>
        </w:rPr>
      </w:pPr>
      <w:r>
        <w:rPr>
          <w:rFonts w:ascii="Times New Roman" w:eastAsia="Times New Roman" w:hAnsi="Times New Roman" w:cs="Times New Roman"/>
          <w:spacing w:val="-2"/>
          <w:sz w:val="20"/>
          <w:szCs w:val="20"/>
        </w:rPr>
        <w:t>ICS</w:t>
      </w:r>
      <w:r>
        <w:rPr>
          <w:rFonts w:ascii="Times New Roman" w:eastAsia="Times New Roman" w:hAnsi="Times New Roman" w:cs="Times New Roman"/>
          <w:spacing w:val="11"/>
          <w:sz w:val="20"/>
          <w:szCs w:val="20"/>
        </w:rPr>
        <w:t xml:space="preserve">    </w:t>
      </w:r>
      <w:r>
        <w:rPr>
          <w:rFonts w:ascii="SimSun" w:eastAsia="SimSun" w:hAnsi="SimSun" w:cs="SimSun"/>
          <w:spacing w:val="-2"/>
          <w:sz w:val="20"/>
          <w:szCs w:val="20"/>
        </w:rPr>
        <w:t>07.060</w:t>
      </w:r>
    </w:p>
    <w:p>
      <w:pPr>
        <w:spacing w:before="73" w:line="225" w:lineRule="auto"/>
        <w:rPr>
          <w:rFonts w:ascii="Times New Roman" w:eastAsia="Times New Roman" w:hAnsi="Times New Roman" w:cs="Times New Roman"/>
          <w:sz w:val="129"/>
          <w:szCs w:val="129"/>
        </w:rPr>
      </w:pPr>
      <w:r>
        <w:rPr>
          <w:rFonts w:ascii="Times New Roman" w:eastAsia="Times New Roman" w:hAnsi="Times New Roman" w:cs="Times New Roman"/>
          <w:spacing w:val="-3"/>
          <w:position w:val="69"/>
          <w:sz w:val="20"/>
          <w:szCs w:val="20"/>
        </w:rPr>
        <w:t>A47</w:t>
      </w:r>
      <w:r>
        <w:rPr>
          <w:rFonts w:ascii="Times New Roman" w:eastAsia="Times New Roman" w:hAnsi="Times New Roman" w:cs="Times New Roman"/>
          <w:spacing w:val="1"/>
          <w:position w:val="69"/>
          <w:sz w:val="20"/>
          <w:szCs w:val="20"/>
        </w:rPr>
        <w:t xml:space="preserve">                     </w:t>
      </w:r>
      <w:r>
        <w:rPr>
          <w:rFonts w:ascii="Times New Roman" w:eastAsia="Times New Roman" w:hAnsi="Times New Roman" w:cs="Times New Roman"/>
          <w:position w:val="69"/>
          <w:sz w:val="20"/>
          <w:szCs w:val="20"/>
        </w:rPr>
        <w:t xml:space="preserve">                                                                                                  </w:t>
      </w:r>
      <w:r>
        <w:rPr>
          <w:rFonts w:ascii="Times New Roman" w:eastAsia="Times New Roman" w:hAnsi="Times New Roman" w:cs="Times New Roman"/>
          <w:b/>
          <w:bCs/>
          <w:spacing w:val="-3"/>
          <w:position w:val="-1"/>
          <w:sz w:val="129"/>
          <w:szCs w:val="129"/>
        </w:rPr>
        <w:t>DB64</w:t>
      </w:r>
    </w:p>
    <w:p>
      <w:pPr>
        <w:spacing w:before="2" w:line="220" w:lineRule="auto"/>
        <w:ind w:left="66"/>
        <w:rPr>
          <w:rFonts w:ascii="SimHei" w:eastAsia="SimHei" w:hAnsi="SimHei" w:cs="SimHei"/>
          <w:sz w:val="49"/>
          <w:szCs w:val="49"/>
        </w:rPr>
      </w:pPr>
      <w:r>
        <w:rPr>
          <w:rFonts w:ascii="SimHei" w:eastAsia="SimHei" w:hAnsi="SimHei" w:cs="SimHei"/>
          <w:b/>
          <w:bCs/>
          <w:spacing w:val="-39"/>
          <w:sz w:val="49"/>
          <w:szCs w:val="49"/>
        </w:rPr>
        <w:t>宁</w:t>
      </w:r>
      <w:r>
        <w:rPr>
          <w:rFonts w:ascii="SimHei" w:eastAsia="SimHei" w:hAnsi="SimHei" w:cs="SimHei"/>
          <w:spacing w:val="186"/>
          <w:sz w:val="49"/>
          <w:szCs w:val="49"/>
        </w:rPr>
        <w:t xml:space="preserve"> </w:t>
      </w:r>
      <w:r>
        <w:rPr>
          <w:rFonts w:ascii="SimHei" w:eastAsia="SimHei" w:hAnsi="SimHei" w:cs="SimHei"/>
          <w:b/>
          <w:bCs/>
          <w:spacing w:val="-39"/>
          <w:sz w:val="49"/>
          <w:szCs w:val="49"/>
        </w:rPr>
        <w:t>夏</w:t>
      </w:r>
      <w:r>
        <w:rPr>
          <w:rFonts w:ascii="SimHei" w:eastAsia="SimHei" w:hAnsi="SimHei" w:cs="SimHei"/>
          <w:spacing w:val="153"/>
          <w:sz w:val="49"/>
          <w:szCs w:val="49"/>
        </w:rPr>
        <w:t xml:space="preserve"> </w:t>
      </w:r>
      <w:r>
        <w:rPr>
          <w:rFonts w:ascii="SimHei" w:eastAsia="SimHei" w:hAnsi="SimHei" w:cs="SimHei"/>
          <w:b/>
          <w:bCs/>
          <w:spacing w:val="-39"/>
          <w:sz w:val="49"/>
          <w:szCs w:val="49"/>
        </w:rPr>
        <w:t>回</w:t>
      </w:r>
      <w:r>
        <w:rPr>
          <w:rFonts w:ascii="SimHei" w:eastAsia="SimHei" w:hAnsi="SimHei" w:cs="SimHei"/>
          <w:spacing w:val="229"/>
          <w:sz w:val="49"/>
          <w:szCs w:val="49"/>
        </w:rPr>
        <w:t xml:space="preserve"> </w:t>
      </w:r>
      <w:r>
        <w:rPr>
          <w:rFonts w:ascii="SimHei" w:eastAsia="SimHei" w:hAnsi="SimHei" w:cs="SimHei"/>
          <w:b/>
          <w:bCs/>
          <w:spacing w:val="-39"/>
          <w:sz w:val="49"/>
          <w:szCs w:val="49"/>
        </w:rPr>
        <w:t>族</w:t>
      </w:r>
      <w:r>
        <w:rPr>
          <w:rFonts w:ascii="SimHei" w:eastAsia="SimHei" w:hAnsi="SimHei" w:cs="SimHei"/>
          <w:spacing w:val="200"/>
          <w:sz w:val="49"/>
          <w:szCs w:val="49"/>
        </w:rPr>
        <w:t xml:space="preserve"> </w:t>
      </w:r>
      <w:r>
        <w:rPr>
          <w:rFonts w:ascii="SimHei" w:eastAsia="SimHei" w:hAnsi="SimHei" w:cs="SimHei"/>
          <w:b/>
          <w:bCs/>
          <w:spacing w:val="-39"/>
          <w:sz w:val="49"/>
          <w:szCs w:val="49"/>
        </w:rPr>
        <w:t>自</w:t>
      </w:r>
      <w:r>
        <w:rPr>
          <w:rFonts w:ascii="SimHei" w:eastAsia="SimHei" w:hAnsi="SimHei" w:cs="SimHei"/>
          <w:spacing w:val="205"/>
          <w:sz w:val="49"/>
          <w:szCs w:val="49"/>
        </w:rPr>
        <w:t xml:space="preserve"> </w:t>
      </w:r>
      <w:r>
        <w:rPr>
          <w:rFonts w:ascii="SimHei" w:eastAsia="SimHei" w:hAnsi="SimHei" w:cs="SimHei"/>
          <w:b/>
          <w:bCs/>
          <w:spacing w:val="-39"/>
          <w:sz w:val="49"/>
          <w:szCs w:val="49"/>
        </w:rPr>
        <w:t>治</w:t>
      </w:r>
      <w:r>
        <w:rPr>
          <w:rFonts w:ascii="SimHei" w:eastAsia="SimHei" w:hAnsi="SimHei" w:cs="SimHei"/>
          <w:spacing w:val="210"/>
          <w:sz w:val="49"/>
          <w:szCs w:val="49"/>
        </w:rPr>
        <w:t xml:space="preserve"> </w:t>
      </w:r>
      <w:r>
        <w:rPr>
          <w:rFonts w:ascii="SimHei" w:eastAsia="SimHei" w:hAnsi="SimHei" w:cs="SimHei"/>
          <w:b/>
          <w:bCs/>
          <w:spacing w:val="-39"/>
          <w:sz w:val="49"/>
          <w:szCs w:val="49"/>
        </w:rPr>
        <w:t>区</w:t>
      </w:r>
      <w:r>
        <w:rPr>
          <w:rFonts w:ascii="SimHei" w:eastAsia="SimHei" w:hAnsi="SimHei" w:cs="SimHei"/>
          <w:spacing w:val="173"/>
          <w:sz w:val="49"/>
          <w:szCs w:val="49"/>
        </w:rPr>
        <w:t xml:space="preserve"> </w:t>
      </w:r>
      <w:r>
        <w:rPr>
          <w:rFonts w:ascii="SimHei" w:eastAsia="SimHei" w:hAnsi="SimHei" w:cs="SimHei"/>
          <w:b/>
          <w:bCs/>
          <w:spacing w:val="-39"/>
          <w:sz w:val="49"/>
          <w:szCs w:val="49"/>
        </w:rPr>
        <w:t>地</w:t>
      </w:r>
      <w:r>
        <w:rPr>
          <w:rFonts w:ascii="SimHei" w:eastAsia="SimHei" w:hAnsi="SimHei" w:cs="SimHei"/>
          <w:spacing w:val="196"/>
          <w:sz w:val="49"/>
          <w:szCs w:val="49"/>
        </w:rPr>
        <w:t xml:space="preserve"> </w:t>
      </w:r>
      <w:r>
        <w:rPr>
          <w:rFonts w:ascii="SimHei" w:eastAsia="SimHei" w:hAnsi="SimHei" w:cs="SimHei"/>
          <w:b/>
          <w:bCs/>
          <w:spacing w:val="-39"/>
          <w:sz w:val="49"/>
          <w:szCs w:val="49"/>
        </w:rPr>
        <w:t>方</w:t>
      </w:r>
      <w:r>
        <w:rPr>
          <w:rFonts w:ascii="SimHei" w:eastAsia="SimHei" w:hAnsi="SimHei" w:cs="SimHei"/>
          <w:spacing w:val="164"/>
          <w:sz w:val="49"/>
          <w:szCs w:val="49"/>
        </w:rPr>
        <w:t xml:space="preserve"> </w:t>
      </w:r>
      <w:r>
        <w:rPr>
          <w:rFonts w:ascii="SimHei" w:eastAsia="SimHei" w:hAnsi="SimHei" w:cs="SimHei"/>
          <w:b/>
          <w:bCs/>
          <w:spacing w:val="-39"/>
          <w:sz w:val="49"/>
          <w:szCs w:val="49"/>
        </w:rPr>
        <w:t>标</w:t>
      </w:r>
      <w:r>
        <w:rPr>
          <w:rFonts w:ascii="SimHei" w:eastAsia="SimHei" w:hAnsi="SimHei" w:cs="SimHei"/>
          <w:spacing w:val="185"/>
          <w:sz w:val="49"/>
          <w:szCs w:val="49"/>
        </w:rPr>
        <w:t xml:space="preserve"> </w:t>
      </w:r>
      <w:r>
        <w:rPr>
          <w:rFonts w:ascii="SimHei" w:eastAsia="SimHei" w:hAnsi="SimHei" w:cs="SimHei"/>
          <w:b/>
          <w:bCs/>
          <w:spacing w:val="-39"/>
          <w:sz w:val="49"/>
          <w:szCs w:val="49"/>
        </w:rPr>
        <w:t>准</w:t>
      </w:r>
    </w:p>
    <w:p>
      <w:pPr>
        <w:spacing w:line="281" w:lineRule="auto"/>
        <w:rPr>
          <w:rFonts w:ascii="Arial"/>
          <w:sz w:val="21"/>
        </w:rPr>
      </w:pPr>
    </w:p>
    <w:p>
      <w:pPr>
        <w:spacing w:before="83" w:line="192" w:lineRule="auto"/>
        <w:ind w:right="304"/>
        <w:jc w:val="right"/>
        <w:rPr>
          <w:rFonts w:ascii="Times New Roman" w:eastAsia="Times New Roman" w:hAnsi="Times New Roman" w:cs="Times New Roman"/>
          <w:sz w:val="29"/>
          <w:szCs w:val="29"/>
        </w:rPr>
      </w:pPr>
      <w:r>
        <w:rPr>
          <w:rFonts w:ascii="Times New Roman" w:eastAsia="Times New Roman" w:hAnsi="Times New Roman" w:cs="Times New Roman"/>
          <w:spacing w:val="-4"/>
          <w:sz w:val="29"/>
          <w:szCs w:val="29"/>
        </w:rPr>
        <w:t>DB</w:t>
      </w:r>
      <w:r>
        <w:rPr>
          <w:rFonts w:ascii="Times New Roman" w:eastAsia="Times New Roman" w:hAnsi="Times New Roman" w:cs="Times New Roman"/>
          <w:spacing w:val="19"/>
          <w:w w:val="101"/>
          <w:sz w:val="29"/>
          <w:szCs w:val="29"/>
        </w:rPr>
        <w:t xml:space="preserve"> </w:t>
      </w:r>
      <w:r>
        <w:rPr>
          <w:rFonts w:ascii="Times New Roman" w:eastAsia="Times New Roman" w:hAnsi="Times New Roman" w:cs="Times New Roman"/>
          <w:spacing w:val="-4"/>
          <w:sz w:val="29"/>
          <w:szCs w:val="29"/>
        </w:rPr>
        <w:t>64/T</w:t>
      </w:r>
      <w:r>
        <w:rPr>
          <w:rFonts w:ascii="Times New Roman" w:eastAsia="Times New Roman" w:hAnsi="Times New Roman" w:cs="Times New Roman"/>
          <w:spacing w:val="34"/>
          <w:sz w:val="29"/>
          <w:szCs w:val="29"/>
        </w:rPr>
        <w:t xml:space="preserve"> </w:t>
      </w:r>
      <w:r>
        <w:rPr>
          <w:rFonts w:ascii="Times New Roman" w:eastAsia="Times New Roman" w:hAnsi="Times New Roman" w:cs="Times New Roman"/>
          <w:spacing w:val="-4"/>
          <w:sz w:val="29"/>
          <w:szCs w:val="29"/>
        </w:rPr>
        <w:t>1686—2020</w:t>
      </w:r>
    </w:p>
    <w:p>
      <w:pPr>
        <w:spacing w:line="348" w:lineRule="auto"/>
        <w:rPr>
          <w:rFonts w:ascii="Arial"/>
          <w:sz w:val="21"/>
        </w:rPr>
      </w:pPr>
    </w:p>
    <w:p>
      <w:pPr>
        <w:spacing w:line="348" w:lineRule="auto"/>
        <w:rPr>
          <w:rFonts w:ascii="Arial"/>
          <w:sz w:val="21"/>
        </w:rPr>
      </w:pPr>
    </w:p>
    <w:p>
      <w:pPr>
        <w:spacing w:before="1" w:line="20" w:lineRule="exact"/>
        <w:textAlignment w:val="center"/>
      </w:pPr>
      <w:r>
        <w:drawing>
          <wp:inline distT="0" distB="0" distL="0" distR="0">
            <wp:extent cx="6140429"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40429" cy="12725"/>
                    </a:xfrm>
                    <a:prstGeom prst="rect">
                      <a:avLst/>
                    </a:prstGeom>
                  </pic:spPr>
                </pic:pic>
              </a:graphicData>
            </a:graphic>
          </wp:inline>
        </w:drawing>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before="160" w:line="221" w:lineRule="auto"/>
        <w:ind w:left="1737"/>
        <w:rPr>
          <w:rFonts w:ascii="SimHei" w:eastAsia="SimHei" w:hAnsi="SimHei" w:cs="SimHei"/>
          <w:sz w:val="49"/>
          <w:szCs w:val="49"/>
        </w:rPr>
      </w:pPr>
      <w:r>
        <w:rPr>
          <w:rFonts w:ascii="SimHei" w:eastAsia="SimHei" w:hAnsi="SimHei" w:cs="SimHei"/>
          <w:b/>
          <w:bCs/>
          <w:spacing w:val="19"/>
          <w:sz w:val="49"/>
          <w:szCs w:val="49"/>
        </w:rPr>
        <w:t>风电场专业气象服务规程</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pgSz w:w="11910" w:h="16840"/>
          <w:pgMar w:top="598" w:right="854" w:bottom="0" w:left="1370" w:header="0" w:footer="0" w:gutter="0"/>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4" w:line="221" w:lineRule="auto"/>
        <w:ind w:left="60"/>
        <w:rPr>
          <w:rFonts w:ascii="SimHei" w:eastAsia="SimHei" w:hAnsi="SimHei" w:cs="SimHei"/>
          <w:sz w:val="29"/>
          <w:szCs w:val="29"/>
        </w:rPr>
      </w:pPr>
      <w:r>
        <w:rPr>
          <w:rFonts w:ascii="SimHei" w:eastAsia="SimHei" w:hAnsi="SimHei" w:cs="SimHei"/>
          <w:spacing w:val="-13"/>
          <w:w w:val="82"/>
          <w:sz w:val="29"/>
          <w:szCs w:val="29"/>
          <w:u w:val="single" w:color="auto"/>
        </w:rPr>
        <w:t>2</w:t>
      </w:r>
      <w:r>
        <w:rPr>
          <w:rFonts w:ascii="SimHei" w:eastAsia="SimHei" w:hAnsi="SimHei" w:cs="SimHei"/>
          <w:spacing w:val="-51"/>
          <w:sz w:val="29"/>
          <w:szCs w:val="29"/>
          <w:u w:val="single" w:color="auto"/>
        </w:rPr>
        <w:t xml:space="preserve"> </w:t>
      </w:r>
      <w:r>
        <w:rPr>
          <w:rFonts w:ascii="SimHei" w:eastAsia="SimHei" w:hAnsi="SimHei" w:cs="SimHei"/>
          <w:spacing w:val="-13"/>
          <w:w w:val="82"/>
          <w:sz w:val="29"/>
          <w:szCs w:val="29"/>
          <w:u w:val="single" w:color="auto"/>
        </w:rPr>
        <w:t>0</w:t>
      </w:r>
      <w:r>
        <w:rPr>
          <w:rFonts w:ascii="SimHei" w:eastAsia="SimHei" w:hAnsi="SimHei" w:cs="SimHei"/>
          <w:spacing w:val="-63"/>
          <w:sz w:val="29"/>
          <w:szCs w:val="29"/>
          <w:u w:val="single" w:color="auto"/>
        </w:rPr>
        <w:t xml:space="preserve"> </w:t>
      </w:r>
      <w:r>
        <w:rPr>
          <w:rFonts w:ascii="SimHei" w:eastAsia="SimHei" w:hAnsi="SimHei" w:cs="SimHei"/>
          <w:spacing w:val="-13"/>
          <w:w w:val="82"/>
          <w:sz w:val="29"/>
          <w:szCs w:val="29"/>
          <w:u w:val="single" w:color="auto"/>
        </w:rPr>
        <w:t>2</w:t>
      </w:r>
      <w:r>
        <w:rPr>
          <w:rFonts w:ascii="SimHei" w:eastAsia="SimHei" w:hAnsi="SimHei" w:cs="SimHei"/>
          <w:spacing w:val="-63"/>
          <w:sz w:val="29"/>
          <w:szCs w:val="29"/>
          <w:u w:val="single" w:color="auto"/>
        </w:rPr>
        <w:t xml:space="preserve"> </w:t>
      </w:r>
      <w:r>
        <w:rPr>
          <w:rFonts w:ascii="SimHei" w:eastAsia="SimHei" w:hAnsi="SimHei" w:cs="SimHei"/>
          <w:spacing w:val="-13"/>
          <w:w w:val="82"/>
          <w:sz w:val="29"/>
          <w:szCs w:val="29"/>
          <w:u w:val="single" w:color="auto"/>
        </w:rPr>
        <w:t>0</w:t>
      </w:r>
      <w:r>
        <w:rPr>
          <w:rFonts w:ascii="SimHei" w:eastAsia="SimHei" w:hAnsi="SimHei" w:cs="SimHei"/>
          <w:spacing w:val="-67"/>
          <w:sz w:val="29"/>
          <w:szCs w:val="29"/>
          <w:u w:val="single" w:color="auto"/>
        </w:rPr>
        <w:t xml:space="preserve"> </w:t>
      </w:r>
      <w:r>
        <w:rPr>
          <w:rFonts w:ascii="SimHei" w:eastAsia="SimHei" w:hAnsi="SimHei" w:cs="SimHei"/>
          <w:spacing w:val="-13"/>
          <w:w w:val="82"/>
          <w:sz w:val="29"/>
          <w:szCs w:val="29"/>
          <w:u w:val="single" w:color="auto"/>
        </w:rPr>
        <w:t>-</w:t>
      </w:r>
      <w:r>
        <w:rPr>
          <w:rFonts w:ascii="SimHei" w:eastAsia="SimHei" w:hAnsi="SimHei" w:cs="SimHei"/>
          <w:spacing w:val="-63"/>
          <w:sz w:val="29"/>
          <w:szCs w:val="29"/>
          <w:u w:val="single" w:color="auto"/>
        </w:rPr>
        <w:t xml:space="preserve"> </w:t>
      </w:r>
      <w:r>
        <w:rPr>
          <w:rFonts w:ascii="SimHei" w:eastAsia="SimHei" w:hAnsi="SimHei" w:cs="SimHei"/>
          <w:spacing w:val="-13"/>
          <w:w w:val="82"/>
          <w:sz w:val="29"/>
          <w:szCs w:val="29"/>
          <w:u w:val="single" w:color="auto"/>
        </w:rPr>
        <w:t>0</w:t>
      </w:r>
      <w:r>
        <w:rPr>
          <w:rFonts w:ascii="SimHei" w:eastAsia="SimHei" w:hAnsi="SimHei" w:cs="SimHei"/>
          <w:spacing w:val="-63"/>
          <w:sz w:val="29"/>
          <w:szCs w:val="29"/>
          <w:u w:val="single" w:color="auto"/>
        </w:rPr>
        <w:t xml:space="preserve"> </w:t>
      </w:r>
      <w:r>
        <w:rPr>
          <w:rFonts w:ascii="SimHei" w:eastAsia="SimHei" w:hAnsi="SimHei" w:cs="SimHei"/>
          <w:spacing w:val="-13"/>
          <w:w w:val="82"/>
          <w:sz w:val="29"/>
          <w:szCs w:val="29"/>
          <w:u w:val="single" w:color="auto"/>
        </w:rPr>
        <w:t>2</w:t>
      </w:r>
      <w:r>
        <w:rPr>
          <w:rFonts w:ascii="SimHei" w:eastAsia="SimHei" w:hAnsi="SimHei" w:cs="SimHei"/>
          <w:spacing w:val="-67"/>
          <w:sz w:val="29"/>
          <w:szCs w:val="29"/>
          <w:u w:val="single" w:color="auto"/>
        </w:rPr>
        <w:t xml:space="preserve"> </w:t>
      </w:r>
      <w:r>
        <w:rPr>
          <w:rFonts w:ascii="SimHei" w:eastAsia="SimHei" w:hAnsi="SimHei" w:cs="SimHei"/>
          <w:spacing w:val="-13"/>
          <w:w w:val="82"/>
          <w:sz w:val="29"/>
          <w:szCs w:val="29"/>
          <w:u w:val="single" w:color="auto"/>
        </w:rPr>
        <w:t>-</w:t>
      </w:r>
      <w:r>
        <w:rPr>
          <w:rFonts w:ascii="SimHei" w:eastAsia="SimHei" w:hAnsi="SimHei" w:cs="SimHei"/>
          <w:spacing w:val="-63"/>
          <w:sz w:val="29"/>
          <w:szCs w:val="29"/>
          <w:u w:val="single" w:color="auto"/>
        </w:rPr>
        <w:t xml:space="preserve"> </w:t>
      </w:r>
      <w:r>
        <w:rPr>
          <w:rFonts w:ascii="SimHei" w:eastAsia="SimHei" w:hAnsi="SimHei" w:cs="SimHei"/>
          <w:spacing w:val="-13"/>
          <w:w w:val="82"/>
          <w:sz w:val="29"/>
          <w:szCs w:val="29"/>
          <w:u w:val="single" w:color="auto"/>
        </w:rPr>
        <w:t>2</w:t>
      </w:r>
      <w:r>
        <w:rPr>
          <w:rFonts w:ascii="SimHei" w:eastAsia="SimHei" w:hAnsi="SimHei" w:cs="SimHei"/>
          <w:spacing w:val="-65"/>
          <w:sz w:val="29"/>
          <w:szCs w:val="29"/>
          <w:u w:val="single" w:color="auto"/>
        </w:rPr>
        <w:t xml:space="preserve"> </w:t>
      </w:r>
      <w:r>
        <w:rPr>
          <w:rFonts w:ascii="SimHei" w:eastAsia="SimHei" w:hAnsi="SimHei" w:cs="SimHei"/>
          <w:spacing w:val="-13"/>
          <w:w w:val="82"/>
          <w:sz w:val="29"/>
          <w:szCs w:val="29"/>
          <w:u w:val="single" w:color="auto"/>
        </w:rPr>
        <w:t>8</w:t>
      </w:r>
      <w:r>
        <w:rPr>
          <w:rFonts w:ascii="SimHei" w:eastAsia="SimHei" w:hAnsi="SimHei" w:cs="SimHei"/>
          <w:spacing w:val="-58"/>
          <w:sz w:val="29"/>
          <w:szCs w:val="29"/>
          <w:u w:val="single" w:color="auto"/>
        </w:rPr>
        <w:t xml:space="preserve"> </w:t>
      </w:r>
      <w:r>
        <w:rPr>
          <w:rFonts w:ascii="SimHei" w:eastAsia="SimHei" w:hAnsi="SimHei" w:cs="SimHei"/>
          <w:spacing w:val="-13"/>
          <w:w w:val="82"/>
          <w:sz w:val="29"/>
          <w:szCs w:val="29"/>
          <w:u w:val="single" w:color="auto"/>
        </w:rPr>
        <w:t>发</w:t>
      </w:r>
      <w:r>
        <w:rPr>
          <w:rFonts w:ascii="SimHei" w:eastAsia="SimHei" w:hAnsi="SimHei" w:cs="SimHei"/>
          <w:spacing w:val="-64"/>
          <w:sz w:val="29"/>
          <w:szCs w:val="29"/>
          <w:u w:val="single" w:color="auto"/>
        </w:rPr>
        <w:t xml:space="preserve"> </w:t>
      </w:r>
      <w:r>
        <w:rPr>
          <w:rFonts w:ascii="SimHei" w:eastAsia="SimHei" w:hAnsi="SimHei" w:cs="SimHei"/>
          <w:spacing w:val="-13"/>
          <w:w w:val="82"/>
          <w:sz w:val="29"/>
          <w:szCs w:val="29"/>
          <w:u w:val="single" w:color="auto"/>
        </w:rPr>
        <w:t>布</w:t>
      </w:r>
      <w:r>
        <w:rPr>
          <w:rFonts w:ascii="SimHei" w:eastAsia="SimHei" w:hAnsi="SimHei" w:cs="SimHei"/>
          <w:sz w:val="29"/>
          <w:szCs w:val="29"/>
          <w:u w:val="single" w:color="auto"/>
        </w:rPr>
        <w:t xml:space="preserve">                                       </w:t>
      </w:r>
      <w:r>
        <w:rPr>
          <w:rFonts w:ascii="SimHei" w:eastAsia="SimHei" w:hAnsi="SimHei" w:cs="SimHei"/>
          <w:b/>
          <w:bCs/>
          <w:spacing w:val="-13"/>
          <w:w w:val="82"/>
          <w:sz w:val="29"/>
          <w:szCs w:val="29"/>
        </w:rPr>
        <w:t>2020-05-28实施</w:t>
      </w:r>
    </w:p>
    <w:p>
      <w:pPr>
        <w:spacing w:line="283" w:lineRule="auto"/>
        <w:rPr>
          <w:rFonts w:ascii="Arial"/>
          <w:sz w:val="21"/>
        </w:rPr>
      </w:pPr>
    </w:p>
    <w:p>
      <w:pPr>
        <w:spacing w:line="283" w:lineRule="auto"/>
        <w:rPr>
          <w:rFonts w:ascii="Arial"/>
          <w:sz w:val="21"/>
        </w:rPr>
      </w:pPr>
    </w:p>
    <w:p>
      <w:pPr>
        <w:spacing w:before="124" w:line="221" w:lineRule="auto"/>
        <w:ind w:left="865"/>
        <w:rPr>
          <w:rFonts w:ascii="SimHei" w:eastAsia="SimHei" w:hAnsi="SimHei" w:cs="SimHei"/>
          <w:sz w:val="29"/>
          <w:szCs w:val="29"/>
        </w:rPr>
      </w:pPr>
      <w:r>
        <w:rPr>
          <w:rFonts w:ascii="SimHei" w:eastAsia="SimHei" w:hAnsi="SimHei" w:cs="SimHei"/>
          <w:b/>
          <w:bCs/>
          <w:spacing w:val="22"/>
          <w:sz w:val="38"/>
          <w:szCs w:val="38"/>
        </w:rPr>
        <w:t>宁夏回族自治区市场监督管理厅</w:t>
      </w:r>
      <w:r>
        <w:rPr>
          <w:rFonts w:ascii="SimHei" w:eastAsia="SimHei" w:hAnsi="SimHei" w:cs="SimHei"/>
          <w:spacing w:val="3"/>
          <w:sz w:val="38"/>
          <w:szCs w:val="38"/>
        </w:rPr>
        <w:t xml:space="preserve">      </w:t>
      </w:r>
      <w:r>
        <w:rPr>
          <w:rFonts w:ascii="SimHei" w:eastAsia="SimHei" w:hAnsi="SimHei" w:cs="SimHei"/>
          <w:b/>
          <w:bCs/>
          <w:spacing w:val="22"/>
          <w:position w:val="2"/>
          <w:sz w:val="29"/>
          <w:szCs w:val="29"/>
        </w:rPr>
        <w:t>发</w:t>
      </w:r>
      <w:r>
        <w:rPr>
          <w:rFonts w:ascii="SimHei" w:eastAsia="SimHei" w:hAnsi="SimHei" w:cs="SimHei"/>
          <w:spacing w:val="28"/>
          <w:position w:val="2"/>
          <w:sz w:val="29"/>
          <w:szCs w:val="29"/>
        </w:rPr>
        <w:t xml:space="preserve"> </w:t>
      </w:r>
      <w:r>
        <w:rPr>
          <w:rFonts w:ascii="SimHei" w:eastAsia="SimHei" w:hAnsi="SimHei" w:cs="SimHei"/>
          <w:b/>
          <w:bCs/>
          <w:spacing w:val="22"/>
          <w:position w:val="2"/>
          <w:sz w:val="29"/>
          <w:szCs w:val="29"/>
        </w:rPr>
        <w:t>布</w:t>
      </w:r>
    </w:p>
    <w:p>
      <w:pPr>
        <w:sectPr>
          <w:type w:val="nextPage"/>
          <w:pgSz w:w="11910" w:h="16840"/>
          <w:pgMar w:top="598" w:right="854" w:bottom="0" w:left="1370" w:header="0" w:footer="0" w:gutter="0"/>
          <w:pgNumType w:start="2"/>
          <w:cols w:space="708"/>
          <w:titlePg w:val="0"/>
        </w:sectPr>
      </w:pPr>
    </w:p>
    <w:p>
      <w:pPr>
        <w:rPr>
          <w:rFonts w:ascii="Arial"/>
          <w:sz w:val="21"/>
        </w:rPr>
      </w:pPr>
    </w:p>
    <w:p>
      <w:pPr>
        <w:sectPr>
          <w:headerReference w:type="default" r:id="rId5"/>
          <w:footerReference w:type="default" r:id="rId6"/>
          <w:pgSz w:w="11910" w:h="16840"/>
          <w:pgMar w:top="0" w:right="0" w:bottom="0" w:left="0" w:header="0" w:footer="0" w:gutter="0"/>
          <w:pgNumType w:start="3"/>
          <w:cols w:space="708"/>
        </w:sect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60" w:line="198" w:lineRule="auto"/>
        <w:jc w:val="right"/>
        <w:rPr>
          <w:rFonts w:ascii="Arial" w:eastAsia="Arial" w:hAnsi="Arial" w:cs="Arial"/>
          <w:sz w:val="21"/>
          <w:szCs w:val="21"/>
        </w:rPr>
      </w:pPr>
      <w:r>
        <w:rPr>
          <w:rFonts w:ascii="Arial" w:eastAsia="Arial" w:hAnsi="Arial" w:cs="Arial"/>
          <w:spacing w:val="-6"/>
          <w:sz w:val="21"/>
          <w:szCs w:val="21"/>
        </w:rPr>
        <w:t>DB</w:t>
      </w:r>
      <w:r>
        <w:rPr>
          <w:rFonts w:ascii="Arial" w:eastAsia="Arial" w:hAnsi="Arial" w:cs="Arial"/>
          <w:spacing w:val="14"/>
          <w:w w:val="101"/>
          <w:sz w:val="21"/>
          <w:szCs w:val="21"/>
        </w:rPr>
        <w:t xml:space="preserve"> </w:t>
      </w:r>
      <w:r>
        <w:rPr>
          <w:rFonts w:ascii="Arial" w:eastAsia="Arial" w:hAnsi="Arial" w:cs="Arial"/>
          <w:spacing w:val="-6"/>
          <w:sz w:val="21"/>
          <w:szCs w:val="21"/>
        </w:rPr>
        <w:t>64/T</w:t>
      </w:r>
      <w:r>
        <w:rPr>
          <w:rFonts w:ascii="Arial" w:eastAsia="Arial" w:hAnsi="Arial" w:cs="Arial"/>
          <w:spacing w:val="21"/>
          <w:sz w:val="21"/>
          <w:szCs w:val="21"/>
        </w:rPr>
        <w:t xml:space="preserve"> </w:t>
      </w:r>
      <w:r>
        <w:rPr>
          <w:rFonts w:ascii="Arial" w:eastAsia="Arial" w:hAnsi="Arial" w:cs="Arial"/>
          <w:spacing w:val="-6"/>
          <w:sz w:val="21"/>
          <w:szCs w:val="21"/>
        </w:rPr>
        <w:t>1686—2020</w:t>
      </w:r>
    </w:p>
    <w:p>
      <w:pPr>
        <w:spacing w:line="296" w:lineRule="auto"/>
        <w:rPr>
          <w:rFonts w:ascii="Arial"/>
          <w:sz w:val="21"/>
        </w:rPr>
      </w:pPr>
    </w:p>
    <w:p>
      <w:pPr>
        <w:spacing w:line="296" w:lineRule="auto"/>
        <w:rPr>
          <w:rFonts w:ascii="Arial"/>
          <w:sz w:val="21"/>
        </w:rPr>
      </w:pPr>
    </w:p>
    <w:p>
      <w:pPr>
        <w:spacing w:line="296" w:lineRule="auto"/>
        <w:rPr>
          <w:rFonts w:ascii="Arial"/>
          <w:sz w:val="21"/>
        </w:rPr>
      </w:pPr>
    </w:p>
    <w:p>
      <w:pPr>
        <w:spacing w:before="114" w:line="222" w:lineRule="auto"/>
        <w:ind w:left="3668"/>
        <w:rPr>
          <w:rFonts w:ascii="SimHei" w:eastAsia="SimHei" w:hAnsi="SimHei" w:cs="SimHei"/>
          <w:sz w:val="35"/>
          <w:szCs w:val="35"/>
        </w:rPr>
      </w:pPr>
      <w:r>
        <w:rPr>
          <w:rFonts w:ascii="SimHei" w:eastAsia="SimHei" w:hAnsi="SimHei" w:cs="SimHei"/>
          <w:b/>
          <w:bCs/>
          <w:spacing w:val="-11"/>
          <w:sz w:val="35"/>
          <w:szCs w:val="35"/>
        </w:rPr>
        <w:t>前</w:t>
      </w:r>
      <w:r>
        <w:rPr>
          <w:rFonts w:ascii="SimHei" w:eastAsia="SimHei" w:hAnsi="SimHei" w:cs="SimHei"/>
          <w:spacing w:val="29"/>
          <w:sz w:val="35"/>
          <w:szCs w:val="35"/>
        </w:rPr>
        <w:t xml:space="preserve">   </w:t>
      </w:r>
      <w:r>
        <w:rPr>
          <w:rFonts w:ascii="SimHei" w:eastAsia="SimHei" w:hAnsi="SimHei" w:cs="SimHei"/>
          <w:b/>
          <w:bCs/>
          <w:spacing w:val="-11"/>
          <w:sz w:val="35"/>
          <w:szCs w:val="35"/>
        </w:rPr>
        <w:t>言</w:t>
      </w:r>
    </w:p>
    <w:p>
      <w:pPr>
        <w:spacing w:line="312" w:lineRule="auto"/>
        <w:rPr>
          <w:rFonts w:ascii="Arial"/>
          <w:sz w:val="21"/>
        </w:rPr>
      </w:pPr>
    </w:p>
    <w:p>
      <w:pPr>
        <w:spacing w:line="312" w:lineRule="auto"/>
        <w:rPr>
          <w:rFonts w:ascii="Arial"/>
          <w:sz w:val="21"/>
        </w:rPr>
      </w:pPr>
    </w:p>
    <w:p>
      <w:pPr>
        <w:spacing w:before="68" w:line="219" w:lineRule="auto"/>
        <w:ind w:left="53"/>
        <w:rPr>
          <w:rFonts w:ascii="SimSun" w:eastAsia="SimSun" w:hAnsi="SimSun" w:cs="SimSun"/>
          <w:sz w:val="21"/>
          <w:szCs w:val="21"/>
        </w:rPr>
      </w:pPr>
      <w:r>
        <w:rPr>
          <w:rFonts w:ascii="SimSun" w:eastAsia="SimSun" w:hAnsi="SimSun" w:cs="SimSun"/>
          <w:spacing w:val="-2"/>
          <w:sz w:val="21"/>
          <w:szCs w:val="21"/>
        </w:rPr>
        <w:t>本标准按照GB/T</w:t>
      </w:r>
      <w:r>
        <w:rPr>
          <w:rFonts w:ascii="SimSun" w:eastAsia="SimSun" w:hAnsi="SimSun" w:cs="SimSun"/>
          <w:spacing w:val="23"/>
          <w:sz w:val="21"/>
          <w:szCs w:val="21"/>
        </w:rPr>
        <w:t xml:space="preserve"> </w:t>
      </w:r>
      <w:r>
        <w:rPr>
          <w:rFonts w:ascii="SimSun" w:eastAsia="SimSun" w:hAnsi="SimSun" w:cs="SimSun"/>
          <w:spacing w:val="-2"/>
          <w:sz w:val="21"/>
          <w:szCs w:val="21"/>
        </w:rPr>
        <w:t>1.1-2009</w:t>
      </w:r>
      <w:r>
        <w:rPr>
          <w:rFonts w:ascii="SimSun" w:eastAsia="SimSun" w:hAnsi="SimSun" w:cs="SimSun"/>
          <w:spacing w:val="6"/>
          <w:sz w:val="21"/>
          <w:szCs w:val="21"/>
        </w:rPr>
        <w:t xml:space="preserve"> </w:t>
      </w:r>
      <w:r>
        <w:rPr>
          <w:rFonts w:ascii="SimSun" w:eastAsia="SimSun" w:hAnsi="SimSun" w:cs="SimSun"/>
          <w:spacing w:val="-2"/>
          <w:sz w:val="21"/>
          <w:szCs w:val="21"/>
        </w:rPr>
        <w:t>标准化工作导则编写。</w:t>
      </w:r>
    </w:p>
    <w:p>
      <w:pPr>
        <w:spacing w:before="61" w:line="310" w:lineRule="exact"/>
        <w:ind w:left="53"/>
        <w:rPr>
          <w:rFonts w:ascii="SimSun" w:eastAsia="SimSun" w:hAnsi="SimSun" w:cs="SimSun"/>
          <w:sz w:val="21"/>
          <w:szCs w:val="21"/>
        </w:rPr>
      </w:pPr>
      <w:r>
        <w:rPr>
          <w:rFonts w:ascii="SimSun" w:eastAsia="SimSun" w:hAnsi="SimSun" w:cs="SimSun"/>
          <w:spacing w:val="-2"/>
          <w:position w:val="7"/>
          <w:sz w:val="21"/>
          <w:szCs w:val="21"/>
        </w:rPr>
        <w:t>本标准由宁夏回族自治区气象局提出、归口并实施。</w:t>
      </w:r>
    </w:p>
    <w:p>
      <w:pPr>
        <w:spacing w:line="218" w:lineRule="auto"/>
        <w:ind w:left="53"/>
        <w:rPr>
          <w:rFonts w:ascii="SimSun" w:eastAsia="SimSun" w:hAnsi="SimSun" w:cs="SimSun"/>
          <w:sz w:val="21"/>
          <w:szCs w:val="21"/>
        </w:rPr>
      </w:pPr>
      <w:r>
        <w:rPr>
          <w:rFonts w:ascii="SimSun" w:eastAsia="SimSun" w:hAnsi="SimSun" w:cs="SimSun"/>
          <w:spacing w:val="-2"/>
          <w:sz w:val="21"/>
          <w:szCs w:val="21"/>
        </w:rPr>
        <w:t>本标准起草单位：宁夏回族自治区气象服务中心。</w:t>
      </w:r>
    </w:p>
    <w:p>
      <w:pPr>
        <w:spacing w:before="62" w:line="310" w:lineRule="exact"/>
        <w:ind w:left="53"/>
        <w:rPr>
          <w:rFonts w:ascii="SimSun" w:eastAsia="SimSun" w:hAnsi="SimSun" w:cs="SimSun"/>
          <w:sz w:val="21"/>
          <w:szCs w:val="21"/>
        </w:rPr>
      </w:pPr>
      <w:r>
        <w:rPr>
          <w:rFonts w:ascii="SimSun" w:eastAsia="SimSun" w:hAnsi="SimSun" w:cs="SimSun"/>
          <w:spacing w:val="-1"/>
          <w:position w:val="7"/>
          <w:sz w:val="21"/>
          <w:szCs w:val="21"/>
        </w:rPr>
        <w:t>本标准主要起草人：武万里、张瑞兰、缑晓辉、杨婧、包桦、陆通</w:t>
      </w:r>
      <w:r>
        <w:rPr>
          <w:rFonts w:ascii="SimSun" w:eastAsia="SimSun" w:hAnsi="SimSun" w:cs="SimSun"/>
          <w:spacing w:val="-2"/>
          <w:position w:val="7"/>
          <w:sz w:val="21"/>
          <w:szCs w:val="21"/>
        </w:rPr>
        <w:t>、杨亚丽。</w:t>
      </w:r>
    </w:p>
    <w:p>
      <w:pPr>
        <w:spacing w:before="1" w:line="218" w:lineRule="auto"/>
        <w:ind w:left="53"/>
        <w:rPr>
          <w:rFonts w:ascii="SimSun" w:eastAsia="SimSun" w:hAnsi="SimSun" w:cs="SimSun"/>
          <w:sz w:val="21"/>
          <w:szCs w:val="21"/>
        </w:rPr>
      </w:pPr>
      <w:r>
        <w:rPr>
          <w:rFonts w:ascii="SimSun" w:eastAsia="SimSun" w:hAnsi="SimSun" w:cs="SimSun"/>
          <w:spacing w:val="-4"/>
          <w:sz w:val="21"/>
          <w:szCs w:val="21"/>
        </w:rPr>
        <w:t>本标准为首次制定。</w:t>
      </w:r>
    </w:p>
    <w:p>
      <w:pPr>
        <w:sectPr>
          <w:headerReference w:type="default" r:id="rId7"/>
          <w:footerReference w:type="default" r:id="rId8"/>
          <w:pgSz w:w="11910" w:h="16840"/>
          <w:pgMar w:top="400" w:right="1150" w:bottom="1361" w:left="1786" w:header="0" w:footer="1174" w:gutter="0"/>
          <w:pgNumType w:start="4"/>
          <w:cols w:space="708"/>
        </w:sectPr>
      </w:pPr>
    </w:p>
    <w:p>
      <w:pPr>
        <w:rPr>
          <w:rFonts w:ascii="Arial"/>
          <w:sz w:val="21"/>
        </w:rPr>
      </w:pPr>
    </w:p>
    <w:p>
      <w:pPr>
        <w:sectPr>
          <w:headerReference w:type="default" r:id="rId9"/>
          <w:footerReference w:type="default" r:id="rId10"/>
          <w:pgSz w:w="11910" w:h="16840"/>
          <w:pgMar w:top="0" w:right="0" w:bottom="0" w:left="0" w:header="0" w:footer="0" w:gutter="0"/>
          <w:pgNumType w:start="5"/>
          <w:cols w:space="708"/>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55" w:line="198" w:lineRule="auto"/>
        <w:ind w:right="60"/>
        <w:jc w:val="right"/>
        <w:rPr>
          <w:rFonts w:ascii="Arial" w:eastAsia="Arial" w:hAnsi="Arial" w:cs="Arial"/>
          <w:sz w:val="19"/>
          <w:szCs w:val="19"/>
        </w:rPr>
      </w:pPr>
      <w:r>
        <w:rPr>
          <w:rFonts w:ascii="Arial" w:eastAsia="Arial" w:hAnsi="Arial" w:cs="Arial"/>
          <w:spacing w:val="-3"/>
          <w:sz w:val="19"/>
          <w:szCs w:val="19"/>
        </w:rPr>
        <w:t>DB</w:t>
      </w:r>
      <w:r>
        <w:rPr>
          <w:rFonts w:ascii="Arial" w:eastAsia="Arial" w:hAnsi="Arial" w:cs="Arial"/>
          <w:spacing w:val="9"/>
          <w:sz w:val="19"/>
          <w:szCs w:val="19"/>
        </w:rPr>
        <w:t xml:space="preserve">  </w:t>
      </w:r>
      <w:r>
        <w:rPr>
          <w:rFonts w:ascii="Arial" w:eastAsia="Arial" w:hAnsi="Arial" w:cs="Arial"/>
          <w:spacing w:val="-3"/>
          <w:sz w:val="19"/>
          <w:szCs w:val="19"/>
        </w:rPr>
        <w:t>64/T</w:t>
      </w:r>
      <w:r>
        <w:rPr>
          <w:rFonts w:ascii="Arial" w:eastAsia="Arial" w:hAnsi="Arial" w:cs="Arial"/>
          <w:spacing w:val="17"/>
          <w:sz w:val="19"/>
          <w:szCs w:val="19"/>
        </w:rPr>
        <w:t xml:space="preserve">  </w:t>
      </w:r>
      <w:r>
        <w:rPr>
          <w:rFonts w:ascii="Arial" w:eastAsia="Arial" w:hAnsi="Arial" w:cs="Arial"/>
          <w:spacing w:val="-3"/>
          <w:sz w:val="19"/>
          <w:szCs w:val="19"/>
        </w:rPr>
        <w:t>1686—2020</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104" w:line="221" w:lineRule="auto"/>
        <w:ind w:left="2924"/>
        <w:rPr>
          <w:rFonts w:ascii="SimHei" w:eastAsia="SimHei" w:hAnsi="SimHei" w:cs="SimHei"/>
          <w:sz w:val="32"/>
          <w:szCs w:val="32"/>
        </w:rPr>
      </w:pPr>
      <w:r>
        <w:rPr>
          <w:rFonts w:ascii="SimHei" w:eastAsia="SimHei" w:hAnsi="SimHei" w:cs="SimHei"/>
          <w:b/>
          <w:bCs/>
          <w:spacing w:val="-9"/>
          <w:sz w:val="32"/>
          <w:szCs w:val="32"/>
        </w:rPr>
        <w:t>风电场专业气象服务规程</w:t>
      </w:r>
    </w:p>
    <w:p>
      <w:pPr>
        <w:spacing w:line="263" w:lineRule="auto"/>
        <w:rPr>
          <w:rFonts w:ascii="Arial"/>
          <w:sz w:val="21"/>
        </w:rPr>
      </w:pPr>
    </w:p>
    <w:p>
      <w:pPr>
        <w:spacing w:line="263" w:lineRule="auto"/>
        <w:rPr>
          <w:rFonts w:ascii="Arial"/>
          <w:sz w:val="21"/>
        </w:rPr>
      </w:pPr>
    </w:p>
    <w:p>
      <w:pPr>
        <w:spacing w:before="71" w:line="223" w:lineRule="auto"/>
        <w:rPr>
          <w:rFonts w:ascii="SimHei" w:eastAsia="SimHei" w:hAnsi="SimHei" w:cs="SimHei"/>
          <w:sz w:val="22"/>
          <w:szCs w:val="22"/>
        </w:rPr>
      </w:pPr>
      <w:r>
        <w:rPr>
          <w:rFonts w:ascii="SimHei" w:eastAsia="SimHei" w:hAnsi="SimHei" w:cs="SimHei"/>
          <w:spacing w:val="-9"/>
          <w:sz w:val="22"/>
          <w:szCs w:val="22"/>
        </w:rPr>
        <w:t>1</w:t>
      </w:r>
      <w:r>
        <w:rPr>
          <w:rFonts w:ascii="SimHei" w:eastAsia="SimHei" w:hAnsi="SimHei" w:cs="SimHei"/>
          <w:spacing w:val="109"/>
          <w:sz w:val="22"/>
          <w:szCs w:val="22"/>
        </w:rPr>
        <w:t xml:space="preserve"> </w:t>
      </w:r>
      <w:r>
        <w:rPr>
          <w:rFonts w:ascii="SimHei" w:eastAsia="SimHei" w:hAnsi="SimHei" w:cs="SimHei"/>
          <w:spacing w:val="-9"/>
          <w:sz w:val="22"/>
          <w:szCs w:val="22"/>
        </w:rPr>
        <w:t>范围</w:t>
      </w:r>
    </w:p>
    <w:p>
      <w:pPr>
        <w:spacing w:line="248" w:lineRule="auto"/>
        <w:rPr>
          <w:rFonts w:ascii="Arial"/>
          <w:sz w:val="21"/>
        </w:rPr>
      </w:pPr>
    </w:p>
    <w:p>
      <w:pPr>
        <w:spacing w:before="72" w:line="253" w:lineRule="auto"/>
        <w:ind w:firstLine="409"/>
        <w:rPr>
          <w:rFonts w:ascii="SimSun" w:eastAsia="SimSun" w:hAnsi="SimSun" w:cs="SimSun"/>
          <w:sz w:val="22"/>
          <w:szCs w:val="22"/>
        </w:rPr>
      </w:pPr>
      <w:r>
        <w:rPr>
          <w:rFonts w:ascii="SimSun" w:eastAsia="SimSun" w:hAnsi="SimSun" w:cs="SimSun"/>
          <w:spacing w:val="-11"/>
          <w:sz w:val="22"/>
          <w:szCs w:val="22"/>
        </w:rPr>
        <w:t>本标准给出了风电场气象服务过程中所应提供的专业气象服务产品名称、制作、审</w:t>
      </w:r>
      <w:r>
        <w:rPr>
          <w:rFonts w:ascii="SimSun" w:eastAsia="SimSun" w:hAnsi="SimSun" w:cs="SimSun"/>
          <w:spacing w:val="-12"/>
          <w:sz w:val="22"/>
          <w:szCs w:val="22"/>
        </w:rPr>
        <w:t>核与发布流程、</w:t>
      </w:r>
      <w:r>
        <w:rPr>
          <w:rFonts w:ascii="SimSun" w:eastAsia="SimSun" w:hAnsi="SimSun" w:cs="SimSun"/>
          <w:sz w:val="22"/>
          <w:szCs w:val="22"/>
        </w:rPr>
        <w:t xml:space="preserve"> </w:t>
      </w:r>
      <w:r>
        <w:rPr>
          <w:rFonts w:ascii="SimSun" w:eastAsia="SimSun" w:hAnsi="SimSun" w:cs="SimSun"/>
          <w:spacing w:val="-11"/>
          <w:sz w:val="22"/>
          <w:szCs w:val="22"/>
        </w:rPr>
        <w:t>气象灾害风险预警服务指标、专业气象服务的质量标准要求的一般规定。</w:t>
      </w:r>
    </w:p>
    <w:p>
      <w:pPr>
        <w:spacing w:before="47" w:line="219" w:lineRule="auto"/>
        <w:ind w:left="409"/>
        <w:rPr>
          <w:rFonts w:ascii="SimSun" w:eastAsia="SimSun" w:hAnsi="SimSun" w:cs="SimSun"/>
          <w:sz w:val="22"/>
          <w:szCs w:val="22"/>
        </w:rPr>
      </w:pPr>
      <w:r>
        <w:rPr>
          <w:rFonts w:ascii="SimSun" w:eastAsia="SimSun" w:hAnsi="SimSun" w:cs="SimSun"/>
          <w:spacing w:val="-11"/>
          <w:sz w:val="22"/>
          <w:szCs w:val="22"/>
        </w:rPr>
        <w:t>本标准适用于宁夏回族自治区气象信息服务单位开展风电场专业气象服务工作。</w:t>
      </w:r>
    </w:p>
    <w:p>
      <w:pPr>
        <w:spacing w:line="29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10"/>
          <w:sz w:val="22"/>
          <w:szCs w:val="22"/>
        </w:rPr>
        <w:t>2</w:t>
      </w:r>
      <w:r>
        <w:rPr>
          <w:rFonts w:ascii="SimHei" w:eastAsia="SimHei" w:hAnsi="SimHei" w:cs="SimHei"/>
          <w:spacing w:val="72"/>
          <w:sz w:val="22"/>
          <w:szCs w:val="22"/>
        </w:rPr>
        <w:t xml:space="preserve"> </w:t>
      </w:r>
      <w:r>
        <w:rPr>
          <w:rFonts w:ascii="SimHei" w:eastAsia="SimHei" w:hAnsi="SimHei" w:cs="SimHei"/>
          <w:b/>
          <w:bCs/>
          <w:spacing w:val="-10"/>
          <w:sz w:val="22"/>
          <w:szCs w:val="22"/>
        </w:rPr>
        <w:t>规范性引用文件</w:t>
      </w:r>
    </w:p>
    <w:p>
      <w:pPr>
        <w:spacing w:line="265" w:lineRule="auto"/>
        <w:rPr>
          <w:rFonts w:ascii="Arial"/>
          <w:sz w:val="21"/>
        </w:rPr>
      </w:pPr>
    </w:p>
    <w:p>
      <w:pPr>
        <w:spacing w:before="72" w:line="248" w:lineRule="auto"/>
        <w:ind w:firstLine="409"/>
        <w:rPr>
          <w:rFonts w:ascii="SimSun" w:eastAsia="SimSun" w:hAnsi="SimSun" w:cs="SimSun"/>
          <w:sz w:val="22"/>
          <w:szCs w:val="22"/>
        </w:rPr>
      </w:pPr>
      <w:r>
        <w:rPr>
          <w:rFonts w:ascii="SimSun" w:eastAsia="SimSun" w:hAnsi="SimSun" w:cs="SimSun"/>
          <w:spacing w:val="-16"/>
          <w:sz w:val="22"/>
          <w:szCs w:val="22"/>
        </w:rPr>
        <w:t>下列文件对于本文件的应用是必不可少的。凡是注日期的引用文件，仅注日期的版本适用于本文件。</w:t>
      </w:r>
      <w:r>
        <w:rPr>
          <w:rFonts w:ascii="SimSun" w:eastAsia="SimSun" w:hAnsi="SimSun" w:cs="SimSun"/>
          <w:spacing w:val="3"/>
          <w:sz w:val="22"/>
          <w:szCs w:val="22"/>
        </w:rPr>
        <w:t xml:space="preserve"> </w:t>
      </w:r>
      <w:r>
        <w:rPr>
          <w:rFonts w:ascii="SimSun" w:eastAsia="SimSun" w:hAnsi="SimSun" w:cs="SimSun"/>
          <w:spacing w:val="-6"/>
          <w:sz w:val="22"/>
          <w:szCs w:val="22"/>
        </w:rPr>
        <w:t>凡是不注日期的引用文件，其最新版本(包括所有的修</w:t>
      </w:r>
      <w:r>
        <w:rPr>
          <w:rFonts w:ascii="SimSun" w:eastAsia="SimSun" w:hAnsi="SimSun" w:cs="SimSun"/>
          <w:spacing w:val="-7"/>
          <w:sz w:val="22"/>
          <w:szCs w:val="22"/>
        </w:rPr>
        <w:t>改单)适用于本文件。</w:t>
      </w:r>
    </w:p>
    <w:p>
      <w:pPr>
        <w:spacing w:before="60" w:line="219" w:lineRule="auto"/>
        <w:ind w:left="409"/>
        <w:rPr>
          <w:rFonts w:ascii="SimSun" w:eastAsia="SimSun" w:hAnsi="SimSun" w:cs="SimSun"/>
          <w:sz w:val="22"/>
          <w:szCs w:val="22"/>
        </w:rPr>
      </w:pPr>
      <w:r>
        <w:rPr>
          <w:rFonts w:ascii="SimSun" w:eastAsia="SimSun" w:hAnsi="SimSun" w:cs="SimSun"/>
          <w:spacing w:val="-9"/>
          <w:sz w:val="22"/>
          <w:szCs w:val="22"/>
        </w:rPr>
        <w:t>QX/T</w:t>
      </w:r>
      <w:r>
        <w:rPr>
          <w:rFonts w:ascii="SimSun" w:eastAsia="SimSun" w:hAnsi="SimSun" w:cs="SimSun"/>
          <w:spacing w:val="23"/>
          <w:sz w:val="22"/>
          <w:szCs w:val="22"/>
        </w:rPr>
        <w:t xml:space="preserve"> </w:t>
      </w:r>
      <w:r>
        <w:rPr>
          <w:rFonts w:ascii="SimSun" w:eastAsia="SimSun" w:hAnsi="SimSun" w:cs="SimSun"/>
          <w:spacing w:val="-9"/>
          <w:sz w:val="22"/>
          <w:szCs w:val="22"/>
        </w:rPr>
        <w:t>74</w:t>
      </w:r>
      <w:r>
        <w:rPr>
          <w:rFonts w:ascii="SimSun" w:eastAsia="SimSun" w:hAnsi="SimSun" w:cs="SimSun"/>
          <w:spacing w:val="-3"/>
          <w:sz w:val="22"/>
          <w:szCs w:val="22"/>
        </w:rPr>
        <w:t xml:space="preserve"> </w:t>
      </w:r>
      <w:r>
        <w:rPr>
          <w:rFonts w:ascii="SimSun" w:eastAsia="SimSun" w:hAnsi="SimSun" w:cs="SimSun"/>
          <w:spacing w:val="-9"/>
          <w:sz w:val="22"/>
          <w:szCs w:val="22"/>
        </w:rPr>
        <w:t>风电场气象观测及资料审核、订正技术规范术语和定义</w:t>
      </w:r>
    </w:p>
    <w:p>
      <w:pPr>
        <w:spacing w:line="31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5"/>
          <w:sz w:val="22"/>
          <w:szCs w:val="22"/>
        </w:rPr>
        <w:t>3</w:t>
      </w:r>
      <w:r>
        <w:rPr>
          <w:rFonts w:ascii="SimHei" w:eastAsia="SimHei" w:hAnsi="SimHei" w:cs="SimHei"/>
          <w:spacing w:val="48"/>
          <w:sz w:val="22"/>
          <w:szCs w:val="22"/>
        </w:rPr>
        <w:t xml:space="preserve"> </w:t>
      </w:r>
      <w:r>
        <w:rPr>
          <w:rFonts w:ascii="SimHei" w:eastAsia="SimHei" w:hAnsi="SimHei" w:cs="SimHei"/>
          <w:b/>
          <w:bCs/>
          <w:spacing w:val="-5"/>
          <w:sz w:val="22"/>
          <w:szCs w:val="22"/>
        </w:rPr>
        <w:t>术语和定义</w:t>
      </w:r>
    </w:p>
    <w:p>
      <w:pPr>
        <w:spacing w:line="274" w:lineRule="auto"/>
        <w:rPr>
          <w:rFonts w:ascii="Arial"/>
          <w:sz w:val="21"/>
        </w:rPr>
      </w:pPr>
    </w:p>
    <w:p>
      <w:pPr>
        <w:spacing w:before="72" w:line="507" w:lineRule="exact"/>
        <w:ind w:left="409"/>
        <w:rPr>
          <w:rFonts w:ascii="SimSun" w:eastAsia="SimSun" w:hAnsi="SimSun" w:cs="SimSun"/>
          <w:sz w:val="22"/>
          <w:szCs w:val="22"/>
        </w:rPr>
      </w:pPr>
      <w:r>
        <w:rPr>
          <w:rFonts w:ascii="SimSun" w:eastAsia="SimSun" w:hAnsi="SimSun" w:cs="SimSun"/>
          <w:spacing w:val="-12"/>
          <w:position w:val="22"/>
          <w:sz w:val="22"/>
          <w:szCs w:val="22"/>
        </w:rPr>
        <w:t>下列术语和定义适用于本文件。</w:t>
      </w:r>
    </w:p>
    <w:p>
      <w:pPr>
        <w:spacing w:before="1" w:line="183" w:lineRule="auto"/>
        <w:rPr>
          <w:rFonts w:ascii="SimSun" w:eastAsia="SimSun" w:hAnsi="SimSun" w:cs="SimSun"/>
          <w:sz w:val="22"/>
          <w:szCs w:val="22"/>
        </w:rPr>
      </w:pPr>
      <w:r>
        <w:rPr>
          <w:rFonts w:ascii="SimSun" w:eastAsia="SimSun" w:hAnsi="SimSun" w:cs="SimSun"/>
          <w:spacing w:val="-3"/>
          <w:sz w:val="22"/>
          <w:szCs w:val="22"/>
        </w:rPr>
        <w:t>3.1</w:t>
      </w:r>
    </w:p>
    <w:p>
      <w:pPr>
        <w:spacing w:before="202" w:line="219" w:lineRule="auto"/>
        <w:ind w:left="412"/>
        <w:rPr>
          <w:rFonts w:ascii="SimSun" w:eastAsia="SimSun" w:hAnsi="SimSun" w:cs="SimSun"/>
          <w:sz w:val="22"/>
          <w:szCs w:val="22"/>
        </w:rPr>
      </w:pPr>
      <w:r>
        <w:rPr>
          <w:rFonts w:ascii="SimSun" w:eastAsia="SimSun" w:hAnsi="SimSun" w:cs="SimSun"/>
          <w:b/>
          <w:bCs/>
          <w:spacing w:val="-12"/>
          <w:sz w:val="22"/>
          <w:szCs w:val="22"/>
        </w:rPr>
        <w:t>气象信息服务单位</w:t>
      </w:r>
    </w:p>
    <w:p>
      <w:pPr>
        <w:spacing w:before="211" w:line="518" w:lineRule="exact"/>
        <w:ind w:left="409"/>
        <w:rPr>
          <w:rFonts w:ascii="SimSun" w:eastAsia="SimSun" w:hAnsi="SimSun" w:cs="SimSun"/>
          <w:sz w:val="22"/>
          <w:szCs w:val="22"/>
        </w:rPr>
      </w:pPr>
      <w:r>
        <w:rPr>
          <w:rFonts w:ascii="SimSun" w:eastAsia="SimSun" w:hAnsi="SimSun" w:cs="SimSun"/>
          <w:spacing w:val="-11"/>
          <w:position w:val="23"/>
          <w:sz w:val="22"/>
          <w:szCs w:val="22"/>
        </w:rPr>
        <w:t>依法设立并从事气象信息服务活动的法人和组织。</w:t>
      </w:r>
    </w:p>
    <w:p>
      <w:pPr>
        <w:spacing w:line="183" w:lineRule="auto"/>
        <w:rPr>
          <w:rFonts w:ascii="SimSun" w:eastAsia="SimSun" w:hAnsi="SimSun" w:cs="SimSun"/>
          <w:sz w:val="22"/>
          <w:szCs w:val="22"/>
        </w:rPr>
      </w:pPr>
      <w:r>
        <w:rPr>
          <w:rFonts w:ascii="SimSun" w:eastAsia="SimSun" w:hAnsi="SimSun" w:cs="SimSun"/>
          <w:spacing w:val="-3"/>
          <w:sz w:val="22"/>
          <w:szCs w:val="22"/>
        </w:rPr>
        <w:t>3.2</w:t>
      </w:r>
    </w:p>
    <w:p>
      <w:pPr>
        <w:spacing w:before="202" w:line="220" w:lineRule="auto"/>
        <w:ind w:left="413"/>
        <w:rPr>
          <w:rFonts w:ascii="SimSun" w:eastAsia="SimSun" w:hAnsi="SimSun" w:cs="SimSun"/>
          <w:sz w:val="22"/>
          <w:szCs w:val="22"/>
        </w:rPr>
      </w:pPr>
      <w:r>
        <w:rPr>
          <w:rFonts w:ascii="SimSun" w:eastAsia="SimSun" w:hAnsi="SimSun" w:cs="SimSun"/>
          <w:b/>
          <w:bCs/>
          <w:spacing w:val="-5"/>
          <w:sz w:val="22"/>
          <w:szCs w:val="22"/>
        </w:rPr>
        <w:t>风电场</w:t>
      </w:r>
    </w:p>
    <w:p>
      <w:pPr>
        <w:spacing w:before="210" w:line="517" w:lineRule="exact"/>
        <w:ind w:left="409"/>
        <w:rPr>
          <w:rFonts w:ascii="SimSun" w:eastAsia="SimSun" w:hAnsi="SimSun" w:cs="SimSun"/>
          <w:sz w:val="22"/>
          <w:szCs w:val="22"/>
        </w:rPr>
      </w:pPr>
      <w:r>
        <w:rPr>
          <w:rFonts w:ascii="SimSun" w:eastAsia="SimSun" w:hAnsi="SimSun" w:cs="SimSun"/>
          <w:spacing w:val="-12"/>
          <w:position w:val="23"/>
          <w:sz w:val="22"/>
          <w:szCs w:val="22"/>
        </w:rPr>
        <w:t>由一批风力发电机组或风力发电机组群组成的</w:t>
      </w:r>
      <w:r>
        <w:rPr>
          <w:rFonts w:ascii="SimSun" w:eastAsia="SimSun" w:hAnsi="SimSun" w:cs="SimSun"/>
          <w:spacing w:val="-13"/>
          <w:position w:val="23"/>
          <w:sz w:val="22"/>
          <w:szCs w:val="22"/>
        </w:rPr>
        <w:t>电站。</w:t>
      </w:r>
    </w:p>
    <w:p>
      <w:pPr>
        <w:spacing w:line="183" w:lineRule="auto"/>
        <w:rPr>
          <w:rFonts w:ascii="SimSun" w:eastAsia="SimSun" w:hAnsi="SimSun" w:cs="SimSun"/>
          <w:sz w:val="22"/>
          <w:szCs w:val="22"/>
        </w:rPr>
        <w:sectPr>
          <w:headerReference w:type="default" r:id="rId11"/>
          <w:footerReference w:type="default" r:id="rId12"/>
          <w:pgSz w:w="11910" w:h="16840"/>
          <w:pgMar w:top="400" w:right="1109" w:bottom="1295" w:left="1410" w:header="0" w:footer="1146" w:gutter="0"/>
          <w:pgNumType w:start="6"/>
          <w:cols w:space="708"/>
        </w:sectPr>
      </w:pPr>
      <w:r>
        <w:rPr>
          <w:rFonts w:ascii="SimSun" w:eastAsia="SimSun" w:hAnsi="SimSun" w:cs="SimSun"/>
          <w:spacing w:val="-3"/>
          <w:sz w:val="22"/>
          <w:szCs w:val="22"/>
        </w:rPr>
        <w:t>3.3</w:t>
      </w:r>
    </w:p>
    <w:p>
      <w:pPr>
        <w:spacing w:before="201" w:line="219" w:lineRule="auto"/>
        <w:ind w:left="412"/>
        <w:rPr>
          <w:rFonts w:ascii="SimSun" w:eastAsia="SimSun" w:hAnsi="SimSun" w:cs="SimSun"/>
          <w:sz w:val="22"/>
          <w:szCs w:val="22"/>
        </w:rPr>
      </w:pPr>
      <w:r>
        <w:rPr>
          <w:rFonts w:ascii="SimSun" w:eastAsia="SimSun" w:hAnsi="SimSun" w:cs="SimSun"/>
          <w:b/>
          <w:bCs/>
          <w:spacing w:val="-12"/>
          <w:sz w:val="22"/>
          <w:szCs w:val="22"/>
        </w:rPr>
        <w:t>风力发电机组</w:t>
      </w:r>
    </w:p>
    <w:p>
      <w:pPr>
        <w:spacing w:before="213" w:line="538" w:lineRule="exact"/>
        <w:ind w:left="409"/>
        <w:rPr>
          <w:rFonts w:ascii="SimSun" w:eastAsia="SimSun" w:hAnsi="SimSun" w:cs="SimSun"/>
          <w:sz w:val="22"/>
          <w:szCs w:val="22"/>
        </w:rPr>
      </w:pPr>
      <w:r>
        <w:rPr>
          <w:rFonts w:ascii="SimSun" w:eastAsia="SimSun" w:hAnsi="SimSun" w:cs="SimSun"/>
          <w:spacing w:val="-12"/>
          <w:position w:val="24"/>
          <w:sz w:val="22"/>
          <w:szCs w:val="22"/>
        </w:rPr>
        <w:t>将风的动能转换为电能的系统。</w:t>
      </w:r>
    </w:p>
    <w:p>
      <w:pPr>
        <w:spacing w:line="183" w:lineRule="auto"/>
        <w:rPr>
          <w:rFonts w:ascii="SimSun" w:eastAsia="SimSun" w:hAnsi="SimSun" w:cs="SimSun"/>
          <w:sz w:val="19"/>
          <w:szCs w:val="19"/>
        </w:rPr>
      </w:pPr>
      <w:r>
        <w:rPr>
          <w:rFonts w:ascii="SimSun" w:eastAsia="SimSun" w:hAnsi="SimSun" w:cs="SimSun"/>
          <w:spacing w:val="-3"/>
          <w:sz w:val="19"/>
          <w:szCs w:val="19"/>
        </w:rPr>
        <w:t>3.4</w:t>
      </w:r>
    </w:p>
    <w:p>
      <w:pPr>
        <w:spacing w:before="220" w:line="222" w:lineRule="auto"/>
        <w:ind w:left="583"/>
        <w:rPr>
          <w:rFonts w:ascii="SimHei" w:eastAsia="SimHei" w:hAnsi="SimHei" w:cs="SimHei"/>
          <w:sz w:val="22"/>
          <w:szCs w:val="22"/>
        </w:rPr>
      </w:pPr>
      <w:r>
        <w:rPr>
          <w:rFonts w:ascii="SimHei" w:eastAsia="SimHei" w:hAnsi="SimHei" w:cs="SimHei"/>
          <w:b/>
          <w:bCs/>
          <w:spacing w:val="-12"/>
          <w:sz w:val="22"/>
          <w:szCs w:val="22"/>
        </w:rPr>
        <w:t>风电功率预测</w:t>
      </w:r>
    </w:p>
    <w:p>
      <w:pPr>
        <w:spacing w:before="160" w:line="252" w:lineRule="auto"/>
        <w:ind w:right="73" w:firstLine="409"/>
        <w:jc w:val="both"/>
        <w:rPr>
          <w:rFonts w:ascii="SimSun" w:eastAsia="SimSun" w:hAnsi="SimSun" w:cs="SimSun"/>
          <w:sz w:val="22"/>
          <w:szCs w:val="22"/>
        </w:rPr>
      </w:pPr>
      <w:r>
        <w:rPr>
          <w:rFonts w:ascii="SimSun" w:eastAsia="SimSun" w:hAnsi="SimSun" w:cs="SimSun"/>
          <w:spacing w:val="-13"/>
          <w:sz w:val="22"/>
          <w:szCs w:val="22"/>
        </w:rPr>
        <w:t>以风电场的历史功率、历史风速、地形地貌、数值天气</w:t>
      </w:r>
      <w:r>
        <w:rPr>
          <w:rFonts w:ascii="SimSun" w:eastAsia="SimSun" w:hAnsi="SimSun" w:cs="SimSun"/>
          <w:spacing w:val="-14"/>
          <w:sz w:val="22"/>
          <w:szCs w:val="22"/>
        </w:rPr>
        <w:t>预报、风电机组运行状态的数据建立风电场</w:t>
      </w:r>
      <w:r>
        <w:rPr>
          <w:rFonts w:ascii="SimSun" w:eastAsia="SimSun" w:hAnsi="SimSun" w:cs="SimSun"/>
          <w:sz w:val="22"/>
          <w:szCs w:val="22"/>
        </w:rPr>
        <w:t xml:space="preserve"> </w:t>
      </w:r>
      <w:r>
        <w:rPr>
          <w:rFonts w:ascii="SimSun" w:eastAsia="SimSun" w:hAnsi="SimSun" w:cs="SimSun"/>
          <w:spacing w:val="-13"/>
          <w:sz w:val="22"/>
          <w:szCs w:val="22"/>
        </w:rPr>
        <w:t>输出功率的预测模型，以风速、功率、数值天气预报等数据作为模型的输入参数项，结合风电场机组的</w:t>
      </w:r>
      <w:r>
        <w:rPr>
          <w:rFonts w:ascii="SimSun" w:eastAsia="SimSun" w:hAnsi="SimSun" w:cs="SimSun"/>
          <w:sz w:val="22"/>
          <w:szCs w:val="22"/>
        </w:rPr>
        <w:t xml:space="preserve"> </w:t>
      </w:r>
      <w:r>
        <w:rPr>
          <w:rFonts w:ascii="SimSun" w:eastAsia="SimSun" w:hAnsi="SimSun" w:cs="SimSun"/>
          <w:spacing w:val="-11"/>
          <w:sz w:val="22"/>
          <w:szCs w:val="22"/>
        </w:rPr>
        <w:t>设备状况及运行工况，预测风电场未来的有功功率，包括</w:t>
      </w:r>
      <w:r>
        <w:rPr>
          <w:rFonts w:ascii="SimSun" w:eastAsia="SimSun" w:hAnsi="SimSun" w:cs="SimSun"/>
          <w:spacing w:val="-12"/>
          <w:sz w:val="22"/>
          <w:szCs w:val="22"/>
        </w:rPr>
        <w:t>短期风功率预测和超短期风功率预测。</w:t>
      </w:r>
    </w:p>
    <w:p>
      <w:pPr>
        <w:spacing w:before="276" w:line="183" w:lineRule="auto"/>
        <w:rPr>
          <w:rFonts w:ascii="SimSun" w:eastAsia="SimSun" w:hAnsi="SimSun" w:cs="SimSun"/>
          <w:sz w:val="22"/>
          <w:szCs w:val="22"/>
        </w:rPr>
      </w:pPr>
      <w:r>
        <w:rPr>
          <w:rFonts w:ascii="SimSun" w:eastAsia="SimSun" w:hAnsi="SimSun" w:cs="SimSun"/>
          <w:spacing w:val="-3"/>
          <w:sz w:val="22"/>
          <w:szCs w:val="22"/>
        </w:rPr>
        <w:t>3.5</w:t>
      </w:r>
    </w:p>
    <w:p>
      <w:pPr>
        <w:sectPr>
          <w:headerReference w:type="default" r:id="rId13"/>
          <w:footerReference w:type="default" r:id="rId14"/>
          <w:type w:val="nextPage"/>
          <w:pgSz w:w="11910" w:h="16840"/>
          <w:pgMar w:top="400" w:right="1109" w:bottom="1295" w:left="1410" w:header="0" w:footer="1146" w:gutter="0"/>
          <w:pgNumType w:start="7"/>
          <w:cols w:space="708"/>
          <w:titlePg w:val="0"/>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before="63" w:line="198" w:lineRule="auto"/>
        <w:rPr>
          <w:rFonts w:ascii="Arial" w:eastAsia="Arial" w:hAnsi="Arial" w:cs="Arial"/>
          <w:sz w:val="22"/>
          <w:szCs w:val="22"/>
        </w:rPr>
      </w:pPr>
      <w:r>
        <w:rPr>
          <w:rFonts w:ascii="Arial" w:eastAsia="Arial" w:hAnsi="Arial" w:cs="Arial"/>
          <w:b/>
          <w:bCs/>
          <w:spacing w:val="-12"/>
          <w:sz w:val="22"/>
          <w:szCs w:val="22"/>
        </w:rPr>
        <w:t>DB</w:t>
      </w:r>
      <w:r>
        <w:rPr>
          <w:rFonts w:ascii="Arial" w:eastAsia="Arial" w:hAnsi="Arial" w:cs="Arial"/>
          <w:spacing w:val="16"/>
          <w:w w:val="101"/>
          <w:sz w:val="22"/>
          <w:szCs w:val="22"/>
        </w:rPr>
        <w:t xml:space="preserve"> </w:t>
      </w:r>
      <w:r>
        <w:rPr>
          <w:rFonts w:ascii="Arial" w:eastAsia="Arial" w:hAnsi="Arial" w:cs="Arial"/>
          <w:b/>
          <w:bCs/>
          <w:spacing w:val="-12"/>
          <w:sz w:val="22"/>
          <w:szCs w:val="22"/>
        </w:rPr>
        <w:t>64/T</w:t>
      </w:r>
      <w:r>
        <w:rPr>
          <w:rFonts w:ascii="Arial" w:eastAsia="Arial" w:hAnsi="Arial" w:cs="Arial"/>
          <w:spacing w:val="11"/>
          <w:sz w:val="22"/>
          <w:szCs w:val="22"/>
        </w:rPr>
        <w:t xml:space="preserve"> </w:t>
      </w:r>
      <w:r>
        <w:rPr>
          <w:rFonts w:ascii="Arial" w:eastAsia="Arial" w:hAnsi="Arial" w:cs="Arial"/>
          <w:b/>
          <w:bCs/>
          <w:spacing w:val="-12"/>
          <w:sz w:val="22"/>
          <w:szCs w:val="22"/>
        </w:rPr>
        <w:t>1686—2020</w:t>
      </w:r>
    </w:p>
    <w:p>
      <w:pPr>
        <w:spacing w:before="270" w:line="222" w:lineRule="auto"/>
        <w:ind w:left="423"/>
        <w:rPr>
          <w:rFonts w:ascii="SimHei" w:eastAsia="SimHei" w:hAnsi="SimHei" w:cs="SimHei"/>
          <w:sz w:val="22"/>
          <w:szCs w:val="22"/>
        </w:rPr>
      </w:pPr>
      <w:r>
        <w:rPr>
          <w:rFonts w:ascii="SimHei" w:eastAsia="SimHei" w:hAnsi="SimHei" w:cs="SimHei"/>
          <w:b/>
          <w:bCs/>
          <w:spacing w:val="-8"/>
          <w:sz w:val="22"/>
          <w:szCs w:val="22"/>
        </w:rPr>
        <w:t>短期风电功率预测</w:t>
      </w:r>
    </w:p>
    <w:p>
      <w:pPr>
        <w:spacing w:before="209" w:line="476" w:lineRule="exact"/>
        <w:ind w:left="420"/>
        <w:rPr>
          <w:rFonts w:ascii="SimSun" w:eastAsia="SimSun" w:hAnsi="SimSun" w:cs="SimSun"/>
          <w:sz w:val="22"/>
          <w:szCs w:val="22"/>
        </w:rPr>
      </w:pPr>
      <w:r>
        <w:rPr>
          <w:rFonts w:ascii="SimSun" w:eastAsia="SimSun" w:hAnsi="SimSun" w:cs="SimSun"/>
          <w:spacing w:val="-8"/>
          <w:position w:val="19"/>
          <w:sz w:val="22"/>
          <w:szCs w:val="22"/>
        </w:rPr>
        <w:t>预测风电场次日零时起至未来72h的有功功率，时间分辨率</w:t>
      </w:r>
      <w:r>
        <w:rPr>
          <w:rFonts w:ascii="SimSun" w:eastAsia="SimSun" w:hAnsi="SimSun" w:cs="SimSun"/>
          <w:spacing w:val="-9"/>
          <w:position w:val="19"/>
          <w:sz w:val="22"/>
          <w:szCs w:val="22"/>
        </w:rPr>
        <w:t>为15</w:t>
      </w:r>
      <w:r>
        <w:rPr>
          <w:rFonts w:ascii="SimSun" w:eastAsia="SimSun" w:hAnsi="SimSun" w:cs="SimSun"/>
          <w:spacing w:val="-8"/>
          <w:position w:val="19"/>
          <w:sz w:val="22"/>
          <w:szCs w:val="22"/>
        </w:rPr>
        <w:t>min</w:t>
      </w:r>
      <w:r>
        <w:rPr>
          <w:rFonts w:ascii="SimSun" w:eastAsia="SimSun" w:hAnsi="SimSun" w:cs="SimSun"/>
          <w:spacing w:val="-9"/>
          <w:position w:val="19"/>
          <w:sz w:val="22"/>
          <w:szCs w:val="22"/>
        </w:rPr>
        <w:t>。</w:t>
      </w:r>
    </w:p>
    <w:p>
      <w:pPr>
        <w:spacing w:line="183" w:lineRule="auto"/>
        <w:rPr>
          <w:rFonts w:ascii="SimSun" w:eastAsia="SimSun" w:hAnsi="SimSun" w:cs="SimSun"/>
          <w:sz w:val="25"/>
          <w:szCs w:val="25"/>
        </w:rPr>
      </w:pPr>
      <w:r>
        <w:rPr>
          <w:rFonts w:ascii="SimSun" w:eastAsia="SimSun" w:hAnsi="SimSun" w:cs="SimSun"/>
          <w:spacing w:val="-10"/>
          <w:sz w:val="25"/>
          <w:szCs w:val="25"/>
        </w:rPr>
        <w:t>3.6</w:t>
      </w:r>
    </w:p>
    <w:p>
      <w:pPr>
        <w:spacing w:before="193" w:line="219" w:lineRule="auto"/>
        <w:ind w:left="423"/>
        <w:rPr>
          <w:rFonts w:ascii="SimSun" w:eastAsia="SimSun" w:hAnsi="SimSun" w:cs="SimSun"/>
          <w:sz w:val="22"/>
          <w:szCs w:val="22"/>
        </w:rPr>
      </w:pPr>
      <w:r>
        <w:rPr>
          <w:rFonts w:ascii="SimSun" w:eastAsia="SimSun" w:hAnsi="SimSun" w:cs="SimSun"/>
          <w:b/>
          <w:bCs/>
          <w:spacing w:val="-9"/>
          <w:sz w:val="22"/>
          <w:szCs w:val="22"/>
        </w:rPr>
        <w:t>超短期风电功率预测</w:t>
      </w:r>
    </w:p>
    <w:p>
      <w:pPr>
        <w:spacing w:before="232" w:line="219" w:lineRule="auto"/>
        <w:ind w:left="420"/>
        <w:rPr>
          <w:rFonts w:ascii="SimSun" w:eastAsia="SimSun" w:hAnsi="SimSun" w:cs="SimSun"/>
          <w:sz w:val="22"/>
          <w:szCs w:val="22"/>
        </w:rPr>
      </w:pPr>
      <w:r>
        <w:rPr>
          <w:rFonts w:ascii="SimSun" w:eastAsia="SimSun" w:hAnsi="SimSun" w:cs="SimSun"/>
          <w:spacing w:val="-8"/>
          <w:sz w:val="22"/>
          <w:szCs w:val="22"/>
        </w:rPr>
        <w:t>预测风电场未来0h～4h的有功功率</w:t>
      </w:r>
      <w:r>
        <w:rPr>
          <w:rFonts w:ascii="SimSun" w:eastAsia="SimSun" w:hAnsi="SimSun" w:cs="SimSun"/>
          <w:spacing w:val="-9"/>
          <w:sz w:val="22"/>
          <w:szCs w:val="22"/>
        </w:rPr>
        <w:t>，时间分辨率为15</w:t>
      </w:r>
      <w:r>
        <w:rPr>
          <w:rFonts w:ascii="SimSun" w:eastAsia="SimSun" w:hAnsi="SimSun" w:cs="SimSun"/>
          <w:spacing w:val="-8"/>
          <w:sz w:val="22"/>
          <w:szCs w:val="22"/>
        </w:rPr>
        <w:t>min</w:t>
      </w:r>
      <w:r>
        <w:rPr>
          <w:rFonts w:ascii="SimSun" w:eastAsia="SimSun" w:hAnsi="SimSun" w:cs="SimSun"/>
          <w:spacing w:val="-9"/>
          <w:sz w:val="22"/>
          <w:szCs w:val="22"/>
        </w:rPr>
        <w:t>。</w:t>
      </w:r>
    </w:p>
    <w:p>
      <w:pPr>
        <w:spacing w:before="213" w:line="183" w:lineRule="auto"/>
        <w:ind w:left="3"/>
        <w:rPr>
          <w:rFonts w:ascii="SimSun" w:eastAsia="SimSun" w:hAnsi="SimSun" w:cs="SimSun"/>
          <w:sz w:val="25"/>
          <w:szCs w:val="25"/>
        </w:rPr>
      </w:pPr>
      <w:r>
        <w:rPr>
          <w:rFonts w:ascii="SimSun" w:eastAsia="SimSun" w:hAnsi="SimSun" w:cs="SimSun"/>
          <w:b/>
          <w:bCs/>
          <w:spacing w:val="-14"/>
          <w:sz w:val="25"/>
          <w:szCs w:val="25"/>
        </w:rPr>
        <w:t>3.7</w:t>
      </w:r>
    </w:p>
    <w:p>
      <w:pPr>
        <w:spacing w:before="205" w:line="219" w:lineRule="auto"/>
        <w:ind w:left="423"/>
        <w:rPr>
          <w:rFonts w:ascii="SimSun" w:eastAsia="SimSun" w:hAnsi="SimSun" w:cs="SimSun"/>
          <w:sz w:val="22"/>
          <w:szCs w:val="22"/>
        </w:rPr>
      </w:pPr>
      <w:r>
        <w:rPr>
          <w:rFonts w:ascii="SimSun" w:eastAsia="SimSun" w:hAnsi="SimSun" w:cs="SimSun"/>
          <w:b/>
          <w:bCs/>
          <w:spacing w:val="-12"/>
          <w:sz w:val="22"/>
          <w:szCs w:val="22"/>
        </w:rPr>
        <w:t>数值天气预报</w:t>
      </w:r>
    </w:p>
    <w:p>
      <w:pPr>
        <w:spacing w:before="191" w:line="253" w:lineRule="auto"/>
        <w:ind w:firstLine="420"/>
        <w:rPr>
          <w:rFonts w:ascii="SimSun" w:eastAsia="SimSun" w:hAnsi="SimSun" w:cs="SimSun"/>
          <w:sz w:val="22"/>
          <w:szCs w:val="22"/>
        </w:rPr>
      </w:pPr>
      <w:r>
        <w:rPr>
          <w:rFonts w:ascii="SimSun" w:eastAsia="SimSun" w:hAnsi="SimSun" w:cs="SimSun"/>
          <w:spacing w:val="-11"/>
          <w:sz w:val="22"/>
          <w:szCs w:val="22"/>
        </w:rPr>
        <w:t>根据大气实际情况，在一定的初值和边值条件下，通过大型计算机作数值计算，</w:t>
      </w:r>
      <w:r>
        <w:rPr>
          <w:rFonts w:ascii="SimSun" w:eastAsia="SimSun" w:hAnsi="SimSun" w:cs="SimSun"/>
          <w:spacing w:val="-12"/>
          <w:sz w:val="22"/>
          <w:szCs w:val="22"/>
        </w:rPr>
        <w:t>求解描写天气演变</w:t>
      </w:r>
      <w:r>
        <w:rPr>
          <w:rFonts w:ascii="SimSun" w:eastAsia="SimSun" w:hAnsi="SimSun" w:cs="SimSun"/>
          <w:sz w:val="22"/>
          <w:szCs w:val="22"/>
        </w:rPr>
        <w:t xml:space="preserve"> </w:t>
      </w:r>
      <w:r>
        <w:rPr>
          <w:rFonts w:ascii="SimSun" w:eastAsia="SimSun" w:hAnsi="SimSun" w:cs="SimSun"/>
          <w:spacing w:val="-9"/>
          <w:sz w:val="22"/>
          <w:szCs w:val="22"/>
        </w:rPr>
        <w:t>过程的流体力学和热力学的方程组，预测未来一定时段的大气运动状</w:t>
      </w:r>
      <w:r>
        <w:rPr>
          <w:rFonts w:ascii="SimSun" w:eastAsia="SimSun" w:hAnsi="SimSun" w:cs="SimSun"/>
          <w:spacing w:val="-10"/>
          <w:sz w:val="22"/>
          <w:szCs w:val="22"/>
        </w:rPr>
        <w:t>态和天气现象的方法。</w:t>
      </w:r>
    </w:p>
    <w:p>
      <w:pPr>
        <w:spacing w:before="213" w:line="183" w:lineRule="auto"/>
        <w:ind w:left="3"/>
        <w:rPr>
          <w:rFonts w:ascii="SimSun" w:eastAsia="SimSun" w:hAnsi="SimSun" w:cs="SimSun"/>
          <w:sz w:val="22"/>
          <w:szCs w:val="22"/>
        </w:rPr>
      </w:pPr>
      <w:r>
        <w:rPr>
          <w:rFonts w:ascii="SimSun" w:eastAsia="SimSun" w:hAnsi="SimSun" w:cs="SimSun"/>
          <w:b/>
          <w:bCs/>
          <w:spacing w:val="-6"/>
          <w:sz w:val="22"/>
          <w:szCs w:val="22"/>
        </w:rPr>
        <w:t>3.8</w:t>
      </w:r>
    </w:p>
    <w:p>
      <w:pPr>
        <w:spacing w:before="233" w:line="222" w:lineRule="auto"/>
        <w:ind w:left="423"/>
        <w:rPr>
          <w:rFonts w:ascii="SimHei" w:eastAsia="SimHei" w:hAnsi="SimHei" w:cs="SimHei"/>
          <w:sz w:val="22"/>
          <w:szCs w:val="22"/>
        </w:rPr>
      </w:pPr>
      <w:r>
        <w:rPr>
          <w:rFonts w:ascii="SimHei" w:eastAsia="SimHei" w:hAnsi="SimHei" w:cs="SimHei"/>
          <w:b/>
          <w:bCs/>
          <w:spacing w:val="-10"/>
          <w:sz w:val="22"/>
          <w:szCs w:val="22"/>
        </w:rPr>
        <w:t>风电场气象灾害</w:t>
      </w:r>
    </w:p>
    <w:p>
      <w:pPr>
        <w:spacing w:before="218" w:line="247" w:lineRule="auto"/>
        <w:ind w:right="18" w:firstLine="420"/>
        <w:jc w:val="both"/>
        <w:rPr>
          <w:rFonts w:ascii="SimSun" w:eastAsia="SimSun" w:hAnsi="SimSun" w:cs="SimSun"/>
          <w:sz w:val="22"/>
          <w:szCs w:val="22"/>
        </w:rPr>
      </w:pPr>
      <w:r>
        <w:rPr>
          <w:rFonts w:ascii="SimSun" w:eastAsia="SimSun" w:hAnsi="SimSun" w:cs="SimSun"/>
          <w:spacing w:val="-1"/>
          <w:sz w:val="22"/>
          <w:szCs w:val="22"/>
        </w:rPr>
        <w:t>暴雨(雪)、寒潮、大风(沙尘暴)、低温、高温、雷电、</w:t>
      </w:r>
      <w:r>
        <w:rPr>
          <w:rFonts w:ascii="SimSun" w:eastAsia="SimSun" w:hAnsi="SimSun" w:cs="SimSun"/>
          <w:spacing w:val="-2"/>
          <w:sz w:val="22"/>
          <w:szCs w:val="22"/>
        </w:rPr>
        <w:t>冰雹、大雾等可能对风电场生产和安全</w:t>
      </w:r>
      <w:r>
        <w:rPr>
          <w:rFonts w:ascii="SimSun" w:eastAsia="SimSun" w:hAnsi="SimSun" w:cs="SimSun"/>
          <w:sz w:val="22"/>
          <w:szCs w:val="22"/>
        </w:rPr>
        <w:t xml:space="preserve"> </w:t>
      </w:r>
      <w:r>
        <w:rPr>
          <w:rFonts w:ascii="SimSun" w:eastAsia="SimSun" w:hAnsi="SimSun" w:cs="SimSun"/>
          <w:spacing w:val="-7"/>
          <w:sz w:val="22"/>
          <w:szCs w:val="22"/>
        </w:rPr>
        <w:t>造成影响的天气现象，以及叶片覆冰(线路)、污闪、输电线舞动、洪涝、滑坡、泥石流、风电爬坡事</w:t>
      </w:r>
      <w:r>
        <w:rPr>
          <w:rFonts w:ascii="SimSun" w:eastAsia="SimSun" w:hAnsi="SimSun" w:cs="SimSun"/>
          <w:spacing w:val="14"/>
          <w:sz w:val="22"/>
          <w:szCs w:val="22"/>
        </w:rPr>
        <w:t xml:space="preserve"> </w:t>
      </w:r>
      <w:r>
        <w:rPr>
          <w:rFonts w:ascii="SimSun" w:eastAsia="SimSun" w:hAnsi="SimSun" w:cs="SimSun"/>
          <w:spacing w:val="-10"/>
          <w:sz w:val="22"/>
          <w:szCs w:val="22"/>
        </w:rPr>
        <w:t>件等因气象因素引发，对风电场带来严重影响的次生灾害。</w:t>
      </w:r>
    </w:p>
    <w:p>
      <w:pPr>
        <w:spacing w:before="215" w:line="183" w:lineRule="auto"/>
        <w:rPr>
          <w:rFonts w:ascii="SimSun" w:eastAsia="SimSun" w:hAnsi="SimSun" w:cs="SimSun"/>
          <w:sz w:val="25"/>
          <w:szCs w:val="25"/>
        </w:rPr>
      </w:pPr>
      <w:r>
        <w:rPr>
          <w:rFonts w:ascii="SimSun" w:eastAsia="SimSun" w:hAnsi="SimSun" w:cs="SimSun"/>
          <w:spacing w:val="-10"/>
          <w:sz w:val="25"/>
          <w:szCs w:val="25"/>
        </w:rPr>
        <w:t>3.9</w:t>
      </w:r>
    </w:p>
    <w:p>
      <w:pPr>
        <w:spacing w:before="193" w:line="222" w:lineRule="auto"/>
        <w:ind w:left="423"/>
        <w:rPr>
          <w:rFonts w:ascii="SimHei" w:eastAsia="SimHei" w:hAnsi="SimHei" w:cs="SimHei"/>
          <w:sz w:val="22"/>
          <w:szCs w:val="22"/>
        </w:rPr>
      </w:pPr>
      <w:r>
        <w:rPr>
          <w:rFonts w:ascii="SimHei" w:eastAsia="SimHei" w:hAnsi="SimHei" w:cs="SimHei"/>
          <w:b/>
          <w:bCs/>
          <w:spacing w:val="-12"/>
          <w:sz w:val="22"/>
          <w:szCs w:val="22"/>
        </w:rPr>
        <w:t>叶片覆冰</w:t>
      </w:r>
    </w:p>
    <w:p>
      <w:pPr>
        <w:spacing w:before="228" w:line="486" w:lineRule="exact"/>
        <w:ind w:left="420"/>
        <w:rPr>
          <w:rFonts w:ascii="SimSun" w:eastAsia="SimSun" w:hAnsi="SimSun" w:cs="SimSun"/>
          <w:sz w:val="22"/>
          <w:szCs w:val="22"/>
        </w:rPr>
      </w:pPr>
      <w:r>
        <w:rPr>
          <w:rFonts w:ascii="SimSun" w:eastAsia="SimSun" w:hAnsi="SimSun" w:cs="SimSun"/>
          <w:spacing w:val="-10"/>
          <w:position w:val="20"/>
          <w:sz w:val="22"/>
          <w:szCs w:val="22"/>
        </w:rPr>
        <w:t>雨凇、雾凇凝附或湿雪冻结在风电机组的叶片上的现象。</w:t>
      </w:r>
    </w:p>
    <w:p>
      <w:pPr>
        <w:spacing w:before="1" w:line="183" w:lineRule="auto"/>
        <w:rPr>
          <w:rFonts w:ascii="SimSun" w:eastAsia="SimSun" w:hAnsi="SimSun" w:cs="SimSun"/>
          <w:sz w:val="22"/>
          <w:szCs w:val="22"/>
        </w:rPr>
      </w:pPr>
      <w:r>
        <w:rPr>
          <w:rFonts w:ascii="SimSun" w:eastAsia="SimSun" w:hAnsi="SimSun" w:cs="SimSun"/>
          <w:spacing w:val="-3"/>
          <w:sz w:val="22"/>
          <w:szCs w:val="22"/>
        </w:rPr>
        <w:t>3.10</w:t>
      </w:r>
    </w:p>
    <w:p>
      <w:pPr>
        <w:spacing w:before="221" w:line="222" w:lineRule="auto"/>
        <w:ind w:left="423"/>
        <w:rPr>
          <w:rFonts w:ascii="SimHei" w:eastAsia="SimHei" w:hAnsi="SimHei" w:cs="SimHei"/>
          <w:sz w:val="22"/>
          <w:szCs w:val="22"/>
        </w:rPr>
      </w:pPr>
      <w:r>
        <w:rPr>
          <w:rFonts w:ascii="SimHei" w:eastAsia="SimHei" w:hAnsi="SimHei" w:cs="SimHei"/>
          <w:b/>
          <w:bCs/>
          <w:spacing w:val="-12"/>
          <w:sz w:val="22"/>
          <w:szCs w:val="22"/>
        </w:rPr>
        <w:t>风电爬坡事件</w:t>
      </w:r>
    </w:p>
    <w:p>
      <w:pPr>
        <w:spacing w:before="188" w:line="253" w:lineRule="auto"/>
        <w:ind w:right="20" w:firstLine="420"/>
        <w:rPr>
          <w:rFonts w:ascii="SimSun" w:eastAsia="SimSun" w:hAnsi="SimSun" w:cs="SimSun"/>
          <w:sz w:val="22"/>
          <w:szCs w:val="22"/>
        </w:rPr>
      </w:pPr>
      <w:r>
        <w:rPr>
          <w:rFonts w:ascii="SimSun" w:eastAsia="SimSun" w:hAnsi="SimSun" w:cs="SimSun"/>
          <w:spacing w:val="-12"/>
          <w:sz w:val="22"/>
          <w:szCs w:val="22"/>
        </w:rPr>
        <w:t>在冷锋、雷暴大风、风切变等极端气象事件的影响下，较短时间内，电厂风电功率陡升或陡降，对</w:t>
      </w:r>
      <w:r>
        <w:rPr>
          <w:rFonts w:ascii="SimSun" w:eastAsia="SimSun" w:hAnsi="SimSun" w:cs="SimSun"/>
          <w:spacing w:val="13"/>
          <w:sz w:val="22"/>
          <w:szCs w:val="22"/>
        </w:rPr>
        <w:t xml:space="preserve"> </w:t>
      </w:r>
      <w:r>
        <w:rPr>
          <w:rFonts w:ascii="SimSun" w:eastAsia="SimSun" w:hAnsi="SimSun" w:cs="SimSun"/>
          <w:spacing w:val="-10"/>
          <w:sz w:val="22"/>
          <w:szCs w:val="22"/>
        </w:rPr>
        <w:t>区域电能质量产生较大影响且影响到电网安全的风电功率波动事件。</w:t>
      </w:r>
    </w:p>
    <w:p>
      <w:pPr>
        <w:spacing w:before="224" w:line="184" w:lineRule="auto"/>
        <w:rPr>
          <w:rFonts w:ascii="SimSun" w:eastAsia="SimSun" w:hAnsi="SimSun" w:cs="SimSun"/>
          <w:sz w:val="22"/>
          <w:szCs w:val="22"/>
        </w:rPr>
      </w:pPr>
      <w:r>
        <w:rPr>
          <w:rFonts w:ascii="SimSun" w:eastAsia="SimSun" w:hAnsi="SimSun" w:cs="SimSun"/>
          <w:spacing w:val="-3"/>
          <w:sz w:val="22"/>
          <w:szCs w:val="22"/>
        </w:rPr>
        <w:t>3.11</w:t>
      </w:r>
    </w:p>
    <w:p>
      <w:pPr>
        <w:spacing w:before="201" w:line="219" w:lineRule="auto"/>
        <w:ind w:left="423"/>
        <w:rPr>
          <w:rFonts w:ascii="SimSun" w:eastAsia="SimSun" w:hAnsi="SimSun" w:cs="SimSun"/>
          <w:sz w:val="22"/>
          <w:szCs w:val="22"/>
        </w:rPr>
      </w:pPr>
      <w:r>
        <w:rPr>
          <w:rFonts w:ascii="SimSun" w:eastAsia="SimSun" w:hAnsi="SimSun" w:cs="SimSun"/>
          <w:b/>
          <w:bCs/>
          <w:spacing w:val="3"/>
          <w:sz w:val="22"/>
          <w:szCs w:val="22"/>
        </w:rPr>
        <w:t>轮毂高度(风力机)</w:t>
      </w:r>
    </w:p>
    <w:p>
      <w:pPr>
        <w:spacing w:before="233" w:line="496" w:lineRule="exact"/>
        <w:ind w:left="420"/>
        <w:rPr>
          <w:rFonts w:ascii="SimSun" w:eastAsia="SimSun" w:hAnsi="SimSun" w:cs="SimSun"/>
          <w:sz w:val="22"/>
          <w:szCs w:val="22"/>
        </w:rPr>
      </w:pPr>
      <w:r>
        <w:rPr>
          <w:rFonts w:ascii="SimSun" w:eastAsia="SimSun" w:hAnsi="SimSun" w:cs="SimSun"/>
          <w:spacing w:val="-10"/>
          <w:position w:val="21"/>
          <w:sz w:val="22"/>
          <w:szCs w:val="22"/>
        </w:rPr>
        <w:t>风力发电机组风轮扫掠面中心点距离地面的高度。</w:t>
      </w:r>
    </w:p>
    <w:p>
      <w:pPr>
        <w:spacing w:before="1" w:line="183" w:lineRule="auto"/>
        <w:rPr>
          <w:rFonts w:ascii="SimSun" w:eastAsia="SimSun" w:hAnsi="SimSun" w:cs="SimSun"/>
          <w:sz w:val="22"/>
          <w:szCs w:val="22"/>
        </w:rPr>
      </w:pPr>
      <w:r>
        <w:rPr>
          <w:rFonts w:ascii="SimSun" w:eastAsia="SimSun" w:hAnsi="SimSun" w:cs="SimSun"/>
          <w:spacing w:val="-3"/>
          <w:sz w:val="22"/>
          <w:szCs w:val="22"/>
        </w:rPr>
        <w:t>3.12</w:t>
      </w:r>
    </w:p>
    <w:p>
      <w:pPr>
        <w:spacing w:before="193" w:line="220" w:lineRule="auto"/>
        <w:ind w:left="423"/>
        <w:rPr>
          <w:rFonts w:ascii="SimSun" w:eastAsia="SimSun" w:hAnsi="SimSun" w:cs="SimSun"/>
          <w:sz w:val="22"/>
          <w:szCs w:val="22"/>
        </w:rPr>
      </w:pPr>
      <w:r>
        <w:rPr>
          <w:rFonts w:ascii="SimSun" w:eastAsia="SimSun" w:hAnsi="SimSun" w:cs="SimSun"/>
          <w:b/>
          <w:bCs/>
          <w:spacing w:val="-12"/>
          <w:sz w:val="22"/>
          <w:szCs w:val="22"/>
        </w:rPr>
        <w:t>切入风速</w:t>
      </w:r>
    </w:p>
    <w:p>
      <w:pPr>
        <w:spacing w:before="239" w:line="219" w:lineRule="auto"/>
        <w:ind w:left="420"/>
        <w:rPr>
          <w:rFonts w:ascii="SimSun" w:eastAsia="SimSun" w:hAnsi="SimSun" w:cs="SimSun"/>
          <w:sz w:val="22"/>
          <w:szCs w:val="22"/>
        </w:rPr>
      </w:pPr>
      <w:r>
        <w:rPr>
          <w:rFonts w:ascii="SimSun" w:eastAsia="SimSun" w:hAnsi="SimSun" w:cs="SimSun"/>
          <w:spacing w:val="-10"/>
          <w:sz w:val="22"/>
          <w:szCs w:val="22"/>
        </w:rPr>
        <w:t>在规定的湍流条件下，轮毂高度处风电机组开始输出功率的最低风速。</w:t>
      </w:r>
    </w:p>
    <w:p>
      <w:pPr>
        <w:spacing w:before="224" w:line="184" w:lineRule="auto"/>
        <w:ind w:left="3"/>
        <w:rPr>
          <w:rFonts w:ascii="SimSun" w:eastAsia="SimSun" w:hAnsi="SimSun" w:cs="SimSun"/>
          <w:sz w:val="22"/>
          <w:szCs w:val="22"/>
        </w:rPr>
        <w:sectPr>
          <w:headerReference w:type="default" r:id="rId15"/>
          <w:footerReference w:type="default" r:id="rId16"/>
          <w:pgSz w:w="11910" w:h="16840"/>
          <w:pgMar w:top="400" w:right="1510" w:bottom="1268" w:left="999" w:header="0" w:footer="1129" w:gutter="0"/>
          <w:pgNumType w:start="8"/>
          <w:cols w:space="708"/>
        </w:sectPr>
      </w:pPr>
      <w:r>
        <w:rPr>
          <w:rFonts w:ascii="SimSun" w:eastAsia="SimSun" w:hAnsi="SimSun" w:cs="SimSun"/>
          <w:b/>
          <w:bCs/>
          <w:spacing w:val="-5"/>
          <w:sz w:val="22"/>
          <w:szCs w:val="22"/>
        </w:rPr>
        <w:t>3.13</w:t>
      </w:r>
    </w:p>
    <w:p>
      <w:pPr>
        <w:spacing w:before="205" w:line="220" w:lineRule="auto"/>
        <w:ind w:left="423"/>
        <w:rPr>
          <w:rFonts w:ascii="SimSun" w:eastAsia="SimSun" w:hAnsi="SimSun" w:cs="SimSun"/>
          <w:sz w:val="22"/>
          <w:szCs w:val="22"/>
        </w:rPr>
      </w:pPr>
      <w:r>
        <w:rPr>
          <w:rFonts w:ascii="SimSun" w:eastAsia="SimSun" w:hAnsi="SimSun" w:cs="SimSun"/>
          <w:b/>
          <w:bCs/>
          <w:spacing w:val="-12"/>
          <w:sz w:val="22"/>
          <w:szCs w:val="22"/>
        </w:rPr>
        <w:t>切出风速</w:t>
      </w:r>
    </w:p>
    <w:p>
      <w:pPr>
        <w:spacing w:before="229" w:line="219" w:lineRule="auto"/>
        <w:ind w:left="420"/>
        <w:rPr>
          <w:rFonts w:ascii="SimSun" w:eastAsia="SimSun" w:hAnsi="SimSun" w:cs="SimSun"/>
          <w:sz w:val="22"/>
          <w:szCs w:val="22"/>
        </w:rPr>
      </w:pPr>
      <w:r>
        <w:rPr>
          <w:rFonts w:ascii="SimSun" w:eastAsia="SimSun" w:hAnsi="SimSun" w:cs="SimSun"/>
          <w:spacing w:val="-10"/>
          <w:sz w:val="22"/>
          <w:szCs w:val="22"/>
        </w:rPr>
        <w:t>在规定的湍流条件下，轮毂高度处风电机组可以正常输出功率的最高风速。</w:t>
      </w:r>
    </w:p>
    <w:p>
      <w:pPr>
        <w:sectPr>
          <w:headerReference w:type="default" r:id="rId17"/>
          <w:footerReference w:type="default" r:id="rId18"/>
          <w:type w:val="nextPage"/>
          <w:pgSz w:w="11910" w:h="16840"/>
          <w:pgMar w:top="400" w:right="1510" w:bottom="1268" w:left="999" w:header="0" w:footer="1129" w:gutter="0"/>
          <w:pgNumType w:start="9"/>
          <w:cols w:space="708"/>
          <w:titlePg w:val="0"/>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60" w:line="198" w:lineRule="auto"/>
        <w:ind w:right="81"/>
        <w:jc w:val="right"/>
        <w:rPr>
          <w:rFonts w:ascii="Arial" w:eastAsia="Arial" w:hAnsi="Arial" w:cs="Arial"/>
          <w:sz w:val="21"/>
          <w:szCs w:val="21"/>
        </w:rPr>
      </w:pPr>
      <w:r>
        <w:rPr>
          <w:rFonts w:ascii="Arial" w:eastAsia="Arial" w:hAnsi="Arial" w:cs="Arial"/>
          <w:spacing w:val="-7"/>
          <w:sz w:val="21"/>
          <w:szCs w:val="21"/>
        </w:rPr>
        <w:t>DB</w:t>
      </w:r>
      <w:r>
        <w:rPr>
          <w:rFonts w:ascii="Arial" w:eastAsia="Arial" w:hAnsi="Arial" w:cs="Arial"/>
          <w:spacing w:val="5"/>
          <w:sz w:val="21"/>
          <w:szCs w:val="21"/>
        </w:rPr>
        <w:t xml:space="preserve"> </w:t>
      </w:r>
      <w:r>
        <w:rPr>
          <w:rFonts w:ascii="Arial" w:eastAsia="Arial" w:hAnsi="Arial" w:cs="Arial"/>
          <w:spacing w:val="-7"/>
          <w:sz w:val="21"/>
          <w:szCs w:val="21"/>
        </w:rPr>
        <w:t>64/T</w:t>
      </w:r>
      <w:r>
        <w:rPr>
          <w:rFonts w:ascii="Arial" w:eastAsia="Arial" w:hAnsi="Arial" w:cs="Arial"/>
          <w:spacing w:val="19"/>
          <w:w w:val="101"/>
          <w:sz w:val="21"/>
          <w:szCs w:val="21"/>
        </w:rPr>
        <w:t xml:space="preserve"> </w:t>
      </w:r>
      <w:r>
        <w:rPr>
          <w:rFonts w:ascii="Arial" w:eastAsia="Arial" w:hAnsi="Arial" w:cs="Arial"/>
          <w:spacing w:val="-7"/>
          <w:sz w:val="21"/>
          <w:szCs w:val="21"/>
        </w:rPr>
        <w:t>1686—2020</w:t>
      </w:r>
    </w:p>
    <w:p>
      <w:pPr>
        <w:spacing w:line="287" w:lineRule="auto"/>
        <w:rPr>
          <w:rFonts w:ascii="Arial"/>
          <w:sz w:val="21"/>
        </w:rPr>
      </w:pPr>
    </w:p>
    <w:p>
      <w:pPr>
        <w:spacing w:before="68" w:line="184" w:lineRule="auto"/>
        <w:ind w:left="3"/>
        <w:rPr>
          <w:rFonts w:ascii="SimSun" w:eastAsia="SimSun" w:hAnsi="SimSun" w:cs="SimSun"/>
          <w:sz w:val="21"/>
          <w:szCs w:val="21"/>
        </w:rPr>
      </w:pPr>
      <w:r>
        <w:rPr>
          <w:rFonts w:ascii="SimSun" w:eastAsia="SimSun" w:hAnsi="SimSun" w:cs="SimSun"/>
          <w:b/>
          <w:bCs/>
          <w:spacing w:val="-5"/>
          <w:sz w:val="21"/>
          <w:szCs w:val="21"/>
        </w:rPr>
        <w:t>3.14</w:t>
      </w:r>
    </w:p>
    <w:p>
      <w:pPr>
        <w:spacing w:before="225" w:line="222" w:lineRule="auto"/>
        <w:ind w:left="422"/>
        <w:rPr>
          <w:rFonts w:ascii="SimHei" w:eastAsia="SimHei" w:hAnsi="SimHei" w:cs="SimHei"/>
          <w:sz w:val="21"/>
          <w:szCs w:val="21"/>
        </w:rPr>
      </w:pPr>
      <w:r>
        <w:rPr>
          <w:rFonts w:ascii="SimHei" w:eastAsia="SimHei" w:hAnsi="SimHei" w:cs="SimHei"/>
          <w:b/>
          <w:bCs/>
          <w:spacing w:val="-4"/>
          <w:sz w:val="21"/>
          <w:szCs w:val="21"/>
        </w:rPr>
        <w:t>风电机组信息</w:t>
      </w:r>
    </w:p>
    <w:p>
      <w:pPr>
        <w:spacing w:before="199" w:line="251" w:lineRule="auto"/>
        <w:ind w:right="78" w:firstLine="419"/>
        <w:rPr>
          <w:rFonts w:ascii="SimSun" w:eastAsia="SimSun" w:hAnsi="SimSun" w:cs="SimSun"/>
          <w:sz w:val="21"/>
          <w:szCs w:val="21"/>
        </w:rPr>
      </w:pPr>
      <w:r>
        <w:rPr>
          <w:rFonts w:ascii="SimSun" w:eastAsia="SimSun" w:hAnsi="SimSun" w:cs="SimSun"/>
          <w:spacing w:val="-2"/>
          <w:sz w:val="21"/>
          <w:szCs w:val="21"/>
        </w:rPr>
        <w:t>机组类型、入网时间、风机的单机容量、轮毂高度、叶轮</w:t>
      </w:r>
      <w:r>
        <w:rPr>
          <w:rFonts w:ascii="SimSun" w:eastAsia="SimSun" w:hAnsi="SimSun" w:cs="SimSun"/>
          <w:spacing w:val="-3"/>
          <w:sz w:val="21"/>
          <w:szCs w:val="21"/>
        </w:rPr>
        <w:t>直径、功率曲线、推力系数曲线，风机的</w:t>
      </w:r>
      <w:r>
        <w:rPr>
          <w:rFonts w:ascii="SimSun" w:eastAsia="SimSun" w:hAnsi="SimSun" w:cs="SimSun"/>
          <w:sz w:val="21"/>
          <w:szCs w:val="21"/>
        </w:rPr>
        <w:t xml:space="preserve"> </w:t>
      </w:r>
      <w:r>
        <w:rPr>
          <w:rFonts w:ascii="SimSun" w:eastAsia="SimSun" w:hAnsi="SimSun" w:cs="SimSun"/>
          <w:spacing w:val="6"/>
          <w:sz w:val="21"/>
          <w:szCs w:val="21"/>
        </w:rPr>
        <w:t>位置(经纬度)、海拔高度、切入风速、切出风速等信息。</w:t>
      </w:r>
    </w:p>
    <w:p>
      <w:pPr>
        <w:spacing w:line="317"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z w:val="21"/>
          <w:szCs w:val="21"/>
        </w:rPr>
        <w:t>4</w:t>
      </w:r>
      <w:r>
        <w:rPr>
          <w:rFonts w:ascii="SimHei" w:eastAsia="SimHei" w:hAnsi="SimHei" w:cs="SimHei"/>
          <w:spacing w:val="103"/>
          <w:sz w:val="21"/>
          <w:szCs w:val="21"/>
        </w:rPr>
        <w:t xml:space="preserve"> </w:t>
      </w:r>
      <w:r>
        <w:rPr>
          <w:rFonts w:ascii="SimHei" w:eastAsia="SimHei" w:hAnsi="SimHei" w:cs="SimHei"/>
          <w:b/>
          <w:bCs/>
          <w:sz w:val="21"/>
          <w:szCs w:val="21"/>
        </w:rPr>
        <w:t>基本要求</w:t>
      </w:r>
    </w:p>
    <w:p>
      <w:pPr>
        <w:spacing w:line="305" w:lineRule="auto"/>
        <w:rPr>
          <w:rFonts w:ascii="Arial"/>
          <w:sz w:val="21"/>
        </w:rPr>
      </w:pPr>
    </w:p>
    <w:p>
      <w:pPr>
        <w:spacing w:before="69" w:line="221" w:lineRule="auto"/>
        <w:ind w:left="2"/>
        <w:outlineLvl w:val="0"/>
        <w:rPr>
          <w:rFonts w:ascii="SimHei" w:eastAsia="SimHei" w:hAnsi="SimHei" w:cs="SimHei"/>
          <w:sz w:val="21"/>
          <w:szCs w:val="21"/>
        </w:rPr>
      </w:pPr>
      <w:r>
        <w:rPr>
          <w:rFonts w:ascii="SimHei" w:eastAsia="SimHei" w:hAnsi="SimHei" w:cs="SimHei"/>
          <w:b/>
          <w:bCs/>
          <w:sz w:val="21"/>
          <w:szCs w:val="21"/>
        </w:rPr>
        <w:t>4.1</w:t>
      </w:r>
      <w:r>
        <w:rPr>
          <w:rFonts w:ascii="SimHei" w:eastAsia="SimHei" w:hAnsi="SimHei" w:cs="SimHei"/>
          <w:spacing w:val="65"/>
          <w:sz w:val="21"/>
          <w:szCs w:val="21"/>
        </w:rPr>
        <w:t xml:space="preserve"> </w:t>
      </w:r>
      <w:r>
        <w:rPr>
          <w:rFonts w:ascii="SimHei" w:eastAsia="SimHei" w:hAnsi="SimHei" w:cs="SimHei"/>
          <w:b/>
          <w:bCs/>
          <w:sz w:val="21"/>
          <w:szCs w:val="21"/>
        </w:rPr>
        <w:t>服务准备</w:t>
      </w:r>
    </w:p>
    <w:p>
      <w:pPr>
        <w:spacing w:before="204" w:line="219" w:lineRule="auto"/>
        <w:ind w:left="529"/>
        <w:rPr>
          <w:rFonts w:ascii="SimSun" w:eastAsia="SimSun" w:hAnsi="SimSun" w:cs="SimSun"/>
          <w:sz w:val="21"/>
          <w:szCs w:val="21"/>
        </w:rPr>
      </w:pPr>
      <w:r>
        <w:rPr>
          <w:rFonts w:ascii="SimSun" w:eastAsia="SimSun" w:hAnsi="SimSun" w:cs="SimSun"/>
          <w:spacing w:val="-2"/>
          <w:sz w:val="21"/>
          <w:szCs w:val="21"/>
        </w:rPr>
        <w:t>气象服务单位应提前做好下列服务准备工作：</w:t>
      </w:r>
    </w:p>
    <w:p>
      <w:pPr>
        <w:spacing w:before="69" w:line="219" w:lineRule="auto"/>
        <w:ind w:left="419"/>
        <w:rPr>
          <w:rFonts w:ascii="SimSun" w:eastAsia="SimSun" w:hAnsi="SimSun" w:cs="SimSun"/>
          <w:sz w:val="21"/>
          <w:szCs w:val="21"/>
        </w:rPr>
      </w:pPr>
      <w:r>
        <w:rPr>
          <w:rFonts w:ascii="SimSun" w:eastAsia="SimSun" w:hAnsi="SimSun" w:cs="SimSun"/>
          <w:spacing w:val="-4"/>
          <w:sz w:val="21"/>
          <w:szCs w:val="21"/>
        </w:rPr>
        <w:t>——</w:t>
      </w:r>
      <w:r>
        <w:rPr>
          <w:rFonts w:ascii="SimSun" w:eastAsia="SimSun" w:hAnsi="SimSun" w:cs="SimSun"/>
          <w:spacing w:val="-54"/>
          <w:sz w:val="21"/>
          <w:szCs w:val="21"/>
        </w:rPr>
        <w:t xml:space="preserve"> </w:t>
      </w:r>
      <w:r>
        <w:rPr>
          <w:rFonts w:ascii="SimSun" w:eastAsia="SimSun" w:hAnsi="SimSun" w:cs="SimSun"/>
          <w:spacing w:val="-4"/>
          <w:sz w:val="21"/>
          <w:szCs w:val="21"/>
        </w:rPr>
        <w:t>了解所服务风电场的地理位置、地形地貌及灾害规律。</w:t>
      </w:r>
    </w:p>
    <w:p>
      <w:pPr>
        <w:tabs>
          <w:tab w:val="left" w:pos="890"/>
        </w:tabs>
        <w:spacing w:before="60" w:line="246" w:lineRule="auto"/>
        <w:ind w:left="419" w:right="104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74"/>
          <w:sz w:val="21"/>
          <w:szCs w:val="21"/>
        </w:rPr>
        <w:t xml:space="preserve"> </w:t>
      </w:r>
      <w:r>
        <w:rPr>
          <w:rFonts w:ascii="SimSun" w:eastAsia="SimSun" w:hAnsi="SimSun" w:cs="SimSun"/>
          <w:spacing w:val="-3"/>
          <w:sz w:val="21"/>
          <w:szCs w:val="21"/>
        </w:rPr>
        <w:t>了解所服务的风电场测风塔及周边气象监测设施分布、设备类型及数据质量状况。</w:t>
      </w:r>
      <w:r>
        <w:rPr>
          <w:rFonts w:ascii="SimSun" w:eastAsia="SimSun" w:hAnsi="SimSun" w:cs="SimSun"/>
          <w:sz w:val="21"/>
          <w:szCs w:val="21"/>
        </w:rPr>
        <w:t xml:space="preserve"> </w:t>
      </w:r>
      <w:r>
        <w:rPr>
          <w:rFonts w:ascii="SimSun" w:eastAsia="SimSun" w:hAnsi="SimSun" w:cs="SimSun"/>
          <w:sz w:val="21"/>
          <w:szCs w:val="21"/>
          <w:u w:val="single" w:color="auto"/>
        </w:rPr>
        <w:tab/>
      </w:r>
      <w:r>
        <w:rPr>
          <w:rFonts w:ascii="SimSun" w:eastAsia="SimSun" w:hAnsi="SimSun" w:cs="SimSun"/>
          <w:spacing w:val="-76"/>
          <w:sz w:val="21"/>
          <w:szCs w:val="21"/>
        </w:rPr>
        <w:t xml:space="preserve"> </w:t>
      </w:r>
      <w:r>
        <w:rPr>
          <w:rFonts w:ascii="SimSun" w:eastAsia="SimSun" w:hAnsi="SimSun" w:cs="SimSun"/>
          <w:spacing w:val="-4"/>
          <w:sz w:val="21"/>
          <w:szCs w:val="21"/>
        </w:rPr>
        <w:t>了解所服务的风电场的生产规模及其风电机组信息。</w:t>
      </w:r>
    </w:p>
    <w:p>
      <w:pPr>
        <w:spacing w:before="218" w:line="221" w:lineRule="auto"/>
        <w:ind w:left="3"/>
        <w:outlineLvl w:val="0"/>
        <w:rPr>
          <w:rFonts w:ascii="SimHei" w:eastAsia="SimHei" w:hAnsi="SimHei" w:cs="SimHei"/>
          <w:sz w:val="21"/>
          <w:szCs w:val="21"/>
        </w:rPr>
      </w:pPr>
      <w:r>
        <w:rPr>
          <w:rFonts w:ascii="SimHei" w:eastAsia="SimHei" w:hAnsi="SimHei" w:cs="SimHei"/>
          <w:b/>
          <w:bCs/>
          <w:spacing w:val="-1"/>
          <w:sz w:val="21"/>
          <w:szCs w:val="21"/>
        </w:rPr>
        <w:t>4.2</w:t>
      </w:r>
      <w:r>
        <w:rPr>
          <w:rFonts w:ascii="SimHei" w:eastAsia="SimHei" w:hAnsi="SimHei" w:cs="SimHei"/>
          <w:spacing w:val="4"/>
          <w:sz w:val="21"/>
          <w:szCs w:val="21"/>
        </w:rPr>
        <w:t xml:space="preserve">  </w:t>
      </w:r>
      <w:r>
        <w:rPr>
          <w:rFonts w:ascii="SimHei" w:eastAsia="SimHei" w:hAnsi="SimHei" w:cs="SimHei"/>
          <w:b/>
          <w:bCs/>
          <w:spacing w:val="-1"/>
          <w:sz w:val="21"/>
          <w:szCs w:val="21"/>
        </w:rPr>
        <w:t>服务能力</w:t>
      </w:r>
    </w:p>
    <w:p>
      <w:pPr>
        <w:spacing w:before="223" w:line="219" w:lineRule="auto"/>
        <w:ind w:left="529"/>
        <w:rPr>
          <w:rFonts w:ascii="SimSun" w:eastAsia="SimSun" w:hAnsi="SimSun" w:cs="SimSun"/>
          <w:sz w:val="21"/>
          <w:szCs w:val="21"/>
        </w:rPr>
      </w:pPr>
      <w:r>
        <w:rPr>
          <w:rFonts w:ascii="SimSun" w:eastAsia="SimSun" w:hAnsi="SimSun" w:cs="SimSun"/>
          <w:spacing w:val="-4"/>
          <w:sz w:val="21"/>
          <w:szCs w:val="21"/>
        </w:rPr>
        <w:t>气象服务单位应具备以下服务能力：</w:t>
      </w:r>
    </w:p>
    <w:p>
      <w:pPr>
        <w:tabs>
          <w:tab w:val="left" w:pos="890"/>
        </w:tabs>
        <w:spacing w:before="61" w:line="219" w:lineRule="auto"/>
        <w:ind w:left="41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85"/>
          <w:sz w:val="21"/>
          <w:szCs w:val="21"/>
        </w:rPr>
        <w:t xml:space="preserve"> </w:t>
      </w:r>
      <w:r>
        <w:rPr>
          <w:rFonts w:ascii="SimSun" w:eastAsia="SimSun" w:hAnsi="SimSun" w:cs="SimSun"/>
          <w:spacing w:val="-3"/>
          <w:sz w:val="21"/>
          <w:szCs w:val="21"/>
        </w:rPr>
        <w:t>能获取地面及高空气象观测数据、数值天气预报、卫星</w:t>
      </w:r>
      <w:r>
        <w:rPr>
          <w:rFonts w:ascii="SimSun" w:eastAsia="SimSun" w:hAnsi="SimSun" w:cs="SimSun"/>
          <w:spacing w:val="-4"/>
          <w:sz w:val="21"/>
          <w:szCs w:val="21"/>
        </w:rPr>
        <w:t>云图等各类气象资料。</w:t>
      </w:r>
    </w:p>
    <w:p>
      <w:pPr>
        <w:tabs>
          <w:tab w:val="left" w:pos="890"/>
        </w:tabs>
        <w:spacing w:before="60" w:line="246" w:lineRule="auto"/>
        <w:ind w:left="419" w:right="1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78"/>
          <w:sz w:val="21"/>
          <w:szCs w:val="21"/>
        </w:rPr>
        <w:t xml:space="preserve"> </w:t>
      </w:r>
      <w:r>
        <w:rPr>
          <w:rFonts w:ascii="SimSun" w:eastAsia="SimSun" w:hAnsi="SimSun" w:cs="SimSun"/>
          <w:spacing w:val="-3"/>
          <w:sz w:val="21"/>
          <w:szCs w:val="21"/>
        </w:rPr>
        <w:t>能及时获取所服务的风电场及周边地区的雷达、闪电定位仪、风、降水等实时气象观测资料。</w:t>
      </w:r>
      <w:r>
        <w:rPr>
          <w:rFonts w:ascii="SimSun" w:eastAsia="SimSun" w:hAnsi="SimSun" w:cs="SimSun"/>
          <w:sz w:val="21"/>
          <w:szCs w:val="21"/>
        </w:rPr>
        <w:t xml:space="preserve"> </w:t>
      </w:r>
      <w:r>
        <w:rPr>
          <w:rFonts w:ascii="SimSun" w:eastAsia="SimSun" w:hAnsi="SimSun" w:cs="SimSun"/>
          <w:sz w:val="21"/>
          <w:szCs w:val="21"/>
          <w:u w:val="single" w:color="auto"/>
        </w:rPr>
        <w:tab/>
      </w:r>
      <w:r>
        <w:rPr>
          <w:rFonts w:ascii="SimSun" w:eastAsia="SimSun" w:hAnsi="SimSun" w:cs="SimSun"/>
          <w:spacing w:val="-84"/>
          <w:sz w:val="21"/>
          <w:szCs w:val="21"/>
        </w:rPr>
        <w:t xml:space="preserve"> </w:t>
      </w:r>
      <w:r>
        <w:rPr>
          <w:rFonts w:ascii="SimSun" w:eastAsia="SimSun" w:hAnsi="SimSun" w:cs="SimSun"/>
          <w:spacing w:val="-3"/>
          <w:sz w:val="21"/>
          <w:szCs w:val="21"/>
        </w:rPr>
        <w:t>具有风功率预报、气象预报业务系统，能制作或订正气象服务产品并实施服务。</w:t>
      </w:r>
    </w:p>
    <w:p>
      <w:pPr>
        <w:spacing w:before="226" w:line="221" w:lineRule="auto"/>
        <w:ind w:left="3"/>
        <w:outlineLvl w:val="0"/>
        <w:rPr>
          <w:rFonts w:ascii="SimHei" w:eastAsia="SimHei" w:hAnsi="SimHei" w:cs="SimHei"/>
          <w:sz w:val="21"/>
          <w:szCs w:val="21"/>
        </w:rPr>
      </w:pPr>
      <w:r>
        <w:rPr>
          <w:rFonts w:ascii="SimHei" w:eastAsia="SimHei" w:hAnsi="SimHei" w:cs="SimHei"/>
          <w:b/>
          <w:bCs/>
          <w:spacing w:val="1"/>
          <w:sz w:val="21"/>
          <w:szCs w:val="21"/>
        </w:rPr>
        <w:t>4.3</w:t>
      </w:r>
      <w:r>
        <w:rPr>
          <w:rFonts w:ascii="SimHei" w:eastAsia="SimHei" w:hAnsi="SimHei" w:cs="SimHei"/>
          <w:spacing w:val="57"/>
          <w:sz w:val="21"/>
          <w:szCs w:val="21"/>
        </w:rPr>
        <w:t xml:space="preserve"> </w:t>
      </w:r>
      <w:r>
        <w:rPr>
          <w:rFonts w:ascii="SimHei" w:eastAsia="SimHei" w:hAnsi="SimHei" w:cs="SimHei"/>
          <w:b/>
          <w:bCs/>
          <w:spacing w:val="1"/>
          <w:sz w:val="21"/>
          <w:szCs w:val="21"/>
        </w:rPr>
        <w:t>服务接收</w:t>
      </w:r>
    </w:p>
    <w:p>
      <w:pPr>
        <w:spacing w:before="223" w:line="219" w:lineRule="auto"/>
        <w:ind w:left="419"/>
        <w:rPr>
          <w:rFonts w:ascii="SimSun" w:eastAsia="SimSun" w:hAnsi="SimSun" w:cs="SimSun"/>
          <w:sz w:val="21"/>
          <w:szCs w:val="21"/>
        </w:rPr>
      </w:pPr>
      <w:r>
        <w:rPr>
          <w:rFonts w:ascii="SimSun" w:eastAsia="SimSun" w:hAnsi="SimSun" w:cs="SimSun"/>
          <w:spacing w:val="-3"/>
          <w:sz w:val="21"/>
          <w:szCs w:val="21"/>
        </w:rPr>
        <w:t>信息接收单位应具备以下基本条件：</w:t>
      </w:r>
    </w:p>
    <w:p>
      <w:pPr>
        <w:tabs>
          <w:tab w:val="left" w:pos="791"/>
        </w:tabs>
        <w:spacing w:before="51" w:line="246" w:lineRule="auto"/>
        <w:ind w:left="869" w:right="29" w:hanging="45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2"/>
          <w:sz w:val="21"/>
          <w:szCs w:val="21"/>
          <w:u w:val="single" w:color="auto"/>
        </w:rPr>
        <w:t>建</w:t>
      </w:r>
      <w:r>
        <w:rPr>
          <w:rFonts w:ascii="SimSun" w:eastAsia="SimSun" w:hAnsi="SimSun" w:cs="SimSun"/>
          <w:spacing w:val="-21"/>
          <w:sz w:val="21"/>
          <w:szCs w:val="21"/>
          <w:u w:val="single" w:color="auto"/>
        </w:rPr>
        <w:t xml:space="preserve"> </w:t>
      </w:r>
      <w:r>
        <w:rPr>
          <w:rFonts w:ascii="SimSun" w:eastAsia="SimSun" w:hAnsi="SimSun" w:cs="SimSun"/>
          <w:spacing w:val="-2"/>
          <w:sz w:val="21"/>
          <w:szCs w:val="21"/>
          <w:u w:val="single" w:color="auto"/>
        </w:rPr>
        <w:t>立</w:t>
      </w:r>
      <w:r>
        <w:rPr>
          <w:rFonts w:ascii="SimSun" w:eastAsia="SimSun" w:hAnsi="SimSun" w:cs="SimSun"/>
          <w:spacing w:val="-2"/>
          <w:sz w:val="21"/>
          <w:szCs w:val="21"/>
        </w:rPr>
        <w:t>气象预警预报接收终端，接收数值天气预报、天气实况、气象灾害</w:t>
      </w:r>
      <w:r>
        <w:rPr>
          <w:rFonts w:ascii="SimSun" w:eastAsia="SimSun" w:hAnsi="SimSun" w:cs="SimSun"/>
          <w:spacing w:val="-3"/>
          <w:sz w:val="21"/>
          <w:szCs w:val="21"/>
        </w:rPr>
        <w:t>预报预警等服务产品。</w:t>
      </w:r>
      <w:r>
        <w:rPr>
          <w:rFonts w:ascii="SimSun" w:eastAsia="SimSun" w:hAnsi="SimSun" w:cs="SimSun"/>
          <w:sz w:val="21"/>
          <w:szCs w:val="21"/>
        </w:rPr>
        <w:t xml:space="preserve"> </w:t>
      </w:r>
      <w:r>
        <w:rPr>
          <w:rFonts w:ascii="SimSun" w:eastAsia="SimSun" w:hAnsi="SimSun" w:cs="SimSun"/>
          <w:spacing w:val="-2"/>
          <w:sz w:val="21"/>
          <w:szCs w:val="21"/>
        </w:rPr>
        <w:t>气象信息接入满足电力系统二次安全防护要求。</w:t>
      </w:r>
    </w:p>
    <w:p>
      <w:pPr>
        <w:tabs>
          <w:tab w:val="left" w:pos="910"/>
        </w:tabs>
        <w:spacing w:before="61" w:line="246" w:lineRule="auto"/>
        <w:ind w:left="419" w:right="42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86"/>
          <w:sz w:val="21"/>
          <w:szCs w:val="21"/>
        </w:rPr>
        <w:t xml:space="preserve"> </w:t>
      </w:r>
      <w:r>
        <w:rPr>
          <w:rFonts w:ascii="SimSun" w:eastAsia="SimSun" w:hAnsi="SimSun" w:cs="SimSun"/>
          <w:spacing w:val="-3"/>
          <w:sz w:val="21"/>
          <w:szCs w:val="21"/>
        </w:rPr>
        <w:t>建立气象灾害应急联系人制度和应急值班制度，以保证气象灾害预警预</w:t>
      </w:r>
      <w:r>
        <w:rPr>
          <w:rFonts w:ascii="SimSun" w:eastAsia="SimSun" w:hAnsi="SimSun" w:cs="SimSun"/>
          <w:spacing w:val="-4"/>
          <w:sz w:val="21"/>
          <w:szCs w:val="21"/>
        </w:rPr>
        <w:t>报信息及时接收。</w:t>
      </w:r>
      <w:r>
        <w:rPr>
          <w:rFonts w:ascii="SimSun" w:eastAsia="SimSun" w:hAnsi="SimSun" w:cs="SimSun"/>
          <w:sz w:val="21"/>
          <w:szCs w:val="21"/>
        </w:rPr>
        <w:t xml:space="preserve"> </w:t>
      </w:r>
      <w:r>
        <w:rPr>
          <w:rFonts w:ascii="SimSun" w:eastAsia="SimSun" w:hAnsi="SimSun" w:cs="SimSun"/>
          <w:sz w:val="21"/>
          <w:szCs w:val="21"/>
          <w:u w:val="single" w:color="auto"/>
        </w:rPr>
        <w:tab/>
      </w:r>
      <w:r>
        <w:rPr>
          <w:rFonts w:ascii="SimSun" w:eastAsia="SimSun" w:hAnsi="SimSun" w:cs="SimSun"/>
          <w:spacing w:val="-70"/>
          <w:sz w:val="21"/>
          <w:szCs w:val="21"/>
        </w:rPr>
        <w:t xml:space="preserve"> </w:t>
      </w:r>
      <w:r>
        <w:rPr>
          <w:rFonts w:ascii="SimSun" w:eastAsia="SimSun" w:hAnsi="SimSun" w:cs="SimSun"/>
          <w:spacing w:val="-13"/>
          <w:sz w:val="21"/>
          <w:szCs w:val="21"/>
        </w:rPr>
        <w:t>建立气象灾害应急预案，</w:t>
      </w:r>
      <w:r>
        <w:rPr>
          <w:rFonts w:ascii="SimSun" w:eastAsia="SimSun" w:hAnsi="SimSun" w:cs="SimSun"/>
          <w:spacing w:val="-5"/>
          <w:sz w:val="21"/>
          <w:szCs w:val="21"/>
        </w:rPr>
        <w:t xml:space="preserve"> </w:t>
      </w:r>
      <w:r>
        <w:rPr>
          <w:rFonts w:ascii="SimSun" w:eastAsia="SimSun" w:hAnsi="SimSun" w:cs="SimSun"/>
          <w:spacing w:val="-13"/>
          <w:sz w:val="21"/>
          <w:szCs w:val="21"/>
        </w:rPr>
        <w:t>以有效应对气象灾害。</w:t>
      </w:r>
    </w:p>
    <w:p>
      <w:pPr>
        <w:spacing w:line="325" w:lineRule="auto"/>
        <w:rPr>
          <w:rFonts w:ascii="Arial"/>
          <w:sz w:val="21"/>
        </w:rPr>
      </w:pPr>
    </w:p>
    <w:p>
      <w:pPr>
        <w:spacing w:before="69" w:line="221" w:lineRule="auto"/>
        <w:ind w:left="3"/>
        <w:rPr>
          <w:rFonts w:ascii="SimHei" w:eastAsia="SimHei" w:hAnsi="SimHei" w:cs="SimHei"/>
          <w:sz w:val="21"/>
          <w:szCs w:val="21"/>
        </w:rPr>
      </w:pPr>
      <w:r>
        <w:rPr>
          <w:rFonts w:ascii="SimHei" w:eastAsia="SimHei" w:hAnsi="SimHei" w:cs="SimHei"/>
          <w:b/>
          <w:bCs/>
          <w:spacing w:val="-4"/>
          <w:sz w:val="21"/>
          <w:szCs w:val="21"/>
        </w:rPr>
        <w:t>5</w:t>
      </w:r>
      <w:r>
        <w:rPr>
          <w:rFonts w:ascii="SimHei" w:eastAsia="SimHei" w:hAnsi="SimHei" w:cs="SimHei"/>
          <w:spacing w:val="30"/>
          <w:sz w:val="21"/>
          <w:szCs w:val="21"/>
        </w:rPr>
        <w:t xml:space="preserve">  </w:t>
      </w:r>
      <w:r>
        <w:rPr>
          <w:rFonts w:ascii="SimHei" w:eastAsia="SimHei" w:hAnsi="SimHei" w:cs="SimHei"/>
          <w:b/>
          <w:bCs/>
          <w:spacing w:val="-4"/>
          <w:sz w:val="21"/>
          <w:szCs w:val="21"/>
        </w:rPr>
        <w:t>风电场专业气象服务产品内容</w:t>
      </w:r>
    </w:p>
    <w:p>
      <w:pPr>
        <w:spacing w:line="308" w:lineRule="auto"/>
        <w:rPr>
          <w:rFonts w:ascii="Arial"/>
          <w:sz w:val="21"/>
        </w:rPr>
      </w:pPr>
    </w:p>
    <w:p>
      <w:pPr>
        <w:spacing w:before="68" w:line="221" w:lineRule="auto"/>
        <w:ind w:left="3"/>
        <w:outlineLvl w:val="0"/>
        <w:rPr>
          <w:rFonts w:ascii="SimHei" w:eastAsia="SimHei" w:hAnsi="SimHei" w:cs="SimHei"/>
          <w:sz w:val="21"/>
          <w:szCs w:val="21"/>
        </w:rPr>
      </w:pPr>
      <w:r>
        <w:rPr>
          <w:rFonts w:ascii="SimHei" w:eastAsia="SimHei" w:hAnsi="SimHei" w:cs="SimHei"/>
          <w:b/>
          <w:bCs/>
          <w:spacing w:val="-2"/>
          <w:sz w:val="21"/>
          <w:szCs w:val="21"/>
        </w:rPr>
        <w:t>5.1</w:t>
      </w:r>
      <w:r>
        <w:rPr>
          <w:rFonts w:ascii="SimHei" w:eastAsia="SimHei" w:hAnsi="SimHei" w:cs="SimHei"/>
          <w:spacing w:val="6"/>
          <w:sz w:val="21"/>
          <w:szCs w:val="21"/>
        </w:rPr>
        <w:t xml:space="preserve">  </w:t>
      </w:r>
      <w:r>
        <w:rPr>
          <w:rFonts w:ascii="SimHei" w:eastAsia="SimHei" w:hAnsi="SimHei" w:cs="SimHei"/>
          <w:b/>
          <w:bCs/>
          <w:spacing w:val="-2"/>
          <w:sz w:val="21"/>
          <w:szCs w:val="21"/>
        </w:rPr>
        <w:t>常规预报服务产品</w:t>
      </w:r>
    </w:p>
    <w:p>
      <w:pPr>
        <w:spacing w:before="209" w:line="222" w:lineRule="auto"/>
        <w:ind w:left="3"/>
        <w:outlineLvl w:val="0"/>
        <w:rPr>
          <w:rFonts w:ascii="SimHei" w:eastAsia="SimHei" w:hAnsi="SimHei" w:cs="SimHei"/>
          <w:sz w:val="21"/>
          <w:szCs w:val="21"/>
        </w:rPr>
      </w:pPr>
      <w:r>
        <w:rPr>
          <w:rFonts w:ascii="SimHei" w:eastAsia="SimHei" w:hAnsi="SimHei" w:cs="SimHei"/>
          <w:b/>
          <w:bCs/>
          <w:spacing w:val="-1"/>
          <w:sz w:val="21"/>
          <w:szCs w:val="21"/>
        </w:rPr>
        <w:t>5.1.1</w:t>
      </w:r>
      <w:r>
        <w:rPr>
          <w:rFonts w:ascii="SimHei" w:eastAsia="SimHei" w:hAnsi="SimHei" w:cs="SimHei"/>
          <w:spacing w:val="103"/>
          <w:sz w:val="21"/>
          <w:szCs w:val="21"/>
        </w:rPr>
        <w:t xml:space="preserve"> </w:t>
      </w:r>
      <w:r>
        <w:rPr>
          <w:rFonts w:ascii="SimHei" w:eastAsia="SimHei" w:hAnsi="SimHei" w:cs="SimHei"/>
          <w:b/>
          <w:bCs/>
          <w:spacing w:val="-1"/>
          <w:sz w:val="21"/>
          <w:szCs w:val="21"/>
        </w:rPr>
        <w:t>短时临近天气预报</w:t>
      </w:r>
    </w:p>
    <w:p>
      <w:pPr>
        <w:spacing w:before="222" w:line="219" w:lineRule="auto"/>
        <w:ind w:left="419"/>
        <w:rPr>
          <w:rFonts w:ascii="SimSun" w:eastAsia="SimSun" w:hAnsi="SimSun" w:cs="SimSun"/>
          <w:sz w:val="21"/>
          <w:szCs w:val="21"/>
        </w:rPr>
      </w:pPr>
      <w:r>
        <w:rPr>
          <w:rFonts w:ascii="SimSun" w:eastAsia="SimSun" w:hAnsi="SimSun" w:cs="SimSun"/>
          <w:spacing w:val="-4"/>
          <w:sz w:val="21"/>
          <w:szCs w:val="21"/>
        </w:rPr>
        <w:t>短时临近天气预报产品内容包括：</w:t>
      </w:r>
    </w:p>
    <w:p>
      <w:pPr>
        <w:tabs>
          <w:tab w:val="left" w:pos="890"/>
        </w:tabs>
        <w:spacing w:before="59" w:line="218" w:lineRule="auto"/>
        <w:ind w:left="419"/>
        <w:rPr>
          <w:rFonts w:ascii="SimSun" w:eastAsia="SimSun" w:hAnsi="SimSun" w:cs="SimSun"/>
          <w:sz w:val="21"/>
          <w:szCs w:val="21"/>
        </w:rPr>
        <w:sectPr>
          <w:headerReference w:type="default" r:id="rId19"/>
          <w:footerReference w:type="default" r:id="rId20"/>
          <w:pgSz w:w="11910" w:h="16840"/>
          <w:pgMar w:top="400" w:right="1095" w:bottom="1285" w:left="1390" w:header="0" w:footer="1136" w:gutter="0"/>
          <w:pgNumType w:start="10"/>
          <w:cols w:space="708"/>
        </w:sectPr>
      </w:pPr>
      <w:r>
        <w:rPr>
          <w:rFonts w:ascii="SimSun" w:eastAsia="SimSun" w:hAnsi="SimSun" w:cs="SimSun"/>
          <w:sz w:val="21"/>
          <w:szCs w:val="21"/>
          <w:u w:val="single" w:color="auto"/>
        </w:rPr>
        <w:tab/>
      </w:r>
      <w:r>
        <w:rPr>
          <w:rFonts w:ascii="SimSun" w:eastAsia="SimSun" w:hAnsi="SimSun" w:cs="SimSun"/>
          <w:spacing w:val="-82"/>
          <w:sz w:val="21"/>
          <w:szCs w:val="21"/>
        </w:rPr>
        <w:t xml:space="preserve"> </w:t>
      </w:r>
      <w:r>
        <w:rPr>
          <w:rFonts w:ascii="SimSun" w:eastAsia="SimSun" w:hAnsi="SimSun" w:cs="SimSun"/>
          <w:spacing w:val="1"/>
          <w:sz w:val="21"/>
          <w:szCs w:val="21"/>
        </w:rPr>
        <w:t>服务内容：风电场区域未来0h～12h天气变化的预先估计和预告。</w:t>
      </w:r>
    </w:p>
    <w:p>
      <w:pPr>
        <w:tabs>
          <w:tab w:val="left" w:pos="910"/>
        </w:tabs>
        <w:spacing w:before="64" w:line="246" w:lineRule="auto"/>
        <w:ind w:left="869" w:hanging="45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z w:val="21"/>
          <w:szCs w:val="21"/>
          <w:u w:val="single" w:color="auto"/>
        </w:rPr>
        <w:tab/>
      </w:r>
      <w:r>
        <w:rPr>
          <w:rFonts w:ascii="SimSun" w:eastAsia="SimSun" w:hAnsi="SimSun" w:cs="SimSun"/>
          <w:spacing w:val="-76"/>
          <w:sz w:val="21"/>
          <w:szCs w:val="21"/>
        </w:rPr>
        <w:t xml:space="preserve"> </w:t>
      </w:r>
      <w:r>
        <w:rPr>
          <w:rFonts w:ascii="SimSun" w:eastAsia="SimSun" w:hAnsi="SimSun" w:cs="SimSun"/>
          <w:spacing w:val="-8"/>
          <w:sz w:val="21"/>
          <w:szCs w:val="21"/>
        </w:rPr>
        <w:t>预报要素：短时强降水、冰雹、雷电、大风等，也可根据需要增加预报对象，如高温、雾、雪、</w:t>
      </w:r>
      <w:r>
        <w:rPr>
          <w:rFonts w:ascii="SimSun" w:eastAsia="SimSun" w:hAnsi="SimSun" w:cs="SimSun"/>
          <w:sz w:val="21"/>
          <w:szCs w:val="21"/>
        </w:rPr>
        <w:t xml:space="preserve"> </w:t>
      </w:r>
      <w:r>
        <w:rPr>
          <w:rFonts w:ascii="SimSun" w:eastAsia="SimSun" w:hAnsi="SimSun" w:cs="SimSun"/>
          <w:spacing w:val="-1"/>
          <w:sz w:val="21"/>
          <w:szCs w:val="21"/>
        </w:rPr>
        <w:t>冻雨等。</w:t>
      </w:r>
    </w:p>
    <w:p>
      <w:pPr>
        <w:tabs>
          <w:tab w:val="left" w:pos="910"/>
        </w:tabs>
        <w:spacing w:before="61" w:line="219" w:lineRule="auto"/>
        <w:ind w:left="41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5"/>
          <w:sz w:val="21"/>
          <w:szCs w:val="21"/>
        </w:rPr>
        <w:t>服务时间：预计可能出现灾害性天气时。</w:t>
      </w:r>
    </w:p>
    <w:p>
      <w:pPr>
        <w:spacing w:before="226" w:line="222" w:lineRule="auto"/>
        <w:ind w:left="3"/>
        <w:outlineLvl w:val="0"/>
        <w:rPr>
          <w:rFonts w:ascii="SimHei" w:eastAsia="SimHei" w:hAnsi="SimHei" w:cs="SimHei"/>
          <w:sz w:val="21"/>
          <w:szCs w:val="21"/>
        </w:rPr>
      </w:pPr>
      <w:r>
        <w:rPr>
          <w:rFonts w:ascii="SimHei" w:eastAsia="SimHei" w:hAnsi="SimHei" w:cs="SimHei"/>
          <w:b/>
          <w:bCs/>
          <w:spacing w:val="-1"/>
          <w:sz w:val="21"/>
          <w:szCs w:val="21"/>
        </w:rPr>
        <w:t>5.1.2</w:t>
      </w:r>
      <w:r>
        <w:rPr>
          <w:rFonts w:ascii="SimHei" w:eastAsia="SimHei" w:hAnsi="SimHei" w:cs="SimHei"/>
          <w:spacing w:val="106"/>
          <w:sz w:val="21"/>
          <w:szCs w:val="21"/>
        </w:rPr>
        <w:t xml:space="preserve"> </w:t>
      </w:r>
      <w:r>
        <w:rPr>
          <w:rFonts w:ascii="SimHei" w:eastAsia="SimHei" w:hAnsi="SimHei" w:cs="SimHei"/>
          <w:b/>
          <w:bCs/>
          <w:spacing w:val="-1"/>
          <w:sz w:val="21"/>
          <w:szCs w:val="21"/>
        </w:rPr>
        <w:t>短期天气预报</w:t>
      </w:r>
    </w:p>
    <w:p>
      <w:pPr>
        <w:spacing w:before="222" w:line="219" w:lineRule="auto"/>
        <w:ind w:left="419"/>
        <w:rPr>
          <w:rFonts w:ascii="SimSun" w:eastAsia="SimSun" w:hAnsi="SimSun" w:cs="SimSun"/>
          <w:sz w:val="21"/>
          <w:szCs w:val="21"/>
        </w:rPr>
      </w:pPr>
      <w:r>
        <w:rPr>
          <w:rFonts w:ascii="SimSun" w:eastAsia="SimSun" w:hAnsi="SimSun" w:cs="SimSun"/>
          <w:spacing w:val="-5"/>
          <w:sz w:val="21"/>
          <w:szCs w:val="21"/>
        </w:rPr>
        <w:t>短期天气预报产品内容包括：</w:t>
      </w:r>
    </w:p>
    <w:p>
      <w:pPr>
        <w:tabs>
          <w:tab w:val="left" w:pos="890"/>
        </w:tabs>
        <w:spacing w:before="59" w:line="218" w:lineRule="auto"/>
        <w:ind w:left="41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
          <w:sz w:val="21"/>
          <w:szCs w:val="21"/>
        </w:rPr>
        <w:t>服务内容：风电场区域未来0h～72h</w:t>
      </w:r>
      <w:r>
        <w:rPr>
          <w:rFonts w:ascii="SimSun" w:eastAsia="SimSun" w:hAnsi="SimSun" w:cs="SimSun"/>
          <w:spacing w:val="-50"/>
          <w:sz w:val="21"/>
          <w:szCs w:val="21"/>
        </w:rPr>
        <w:t xml:space="preserve"> </w:t>
      </w:r>
      <w:r>
        <w:rPr>
          <w:rFonts w:ascii="SimSun" w:eastAsia="SimSun" w:hAnsi="SimSun" w:cs="SimSun"/>
          <w:spacing w:val="-1"/>
          <w:sz w:val="21"/>
          <w:szCs w:val="21"/>
        </w:rPr>
        <w:t>天气变化的预先估计和预告。</w:t>
      </w:r>
    </w:p>
    <w:p>
      <w:pPr>
        <w:tabs>
          <w:tab w:val="left" w:pos="890"/>
        </w:tabs>
        <w:spacing w:before="63" w:line="219" w:lineRule="auto"/>
        <w:ind w:left="41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85"/>
          <w:sz w:val="21"/>
          <w:szCs w:val="21"/>
        </w:rPr>
        <w:t xml:space="preserve"> </w:t>
      </w:r>
      <w:r>
        <w:rPr>
          <w:rFonts w:ascii="SimSun" w:eastAsia="SimSun" w:hAnsi="SimSun" w:cs="SimSun"/>
          <w:spacing w:val="-4"/>
          <w:sz w:val="21"/>
          <w:szCs w:val="21"/>
        </w:rPr>
        <w:t>预报要素：天空状况、天气现象、风向风速、气温、降水等。短</w:t>
      </w:r>
      <w:r>
        <w:rPr>
          <w:rFonts w:ascii="SimSun" w:eastAsia="SimSun" w:hAnsi="SimSun" w:cs="SimSun"/>
          <w:spacing w:val="-5"/>
          <w:sz w:val="21"/>
          <w:szCs w:val="21"/>
        </w:rPr>
        <w:t>期天气预报的时间分辨率宜采</w:t>
      </w:r>
    </w:p>
    <w:p>
      <w:pPr>
        <w:sectPr>
          <w:headerReference w:type="default" r:id="rId21"/>
          <w:footerReference w:type="default" r:id="rId22"/>
          <w:type w:val="nextPage"/>
          <w:pgSz w:w="11910" w:h="16840"/>
          <w:pgMar w:top="400" w:right="1095" w:bottom="1285" w:left="1390" w:header="0" w:footer="1136" w:gutter="0"/>
          <w:pgNumType w:start="11"/>
          <w:cols w:space="708"/>
          <w:titlePg w:val="0"/>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before="61" w:line="198" w:lineRule="auto"/>
        <w:rPr>
          <w:rFonts w:ascii="Arial" w:eastAsia="Arial" w:hAnsi="Arial" w:cs="Arial"/>
          <w:sz w:val="21"/>
          <w:szCs w:val="21"/>
        </w:rPr>
      </w:pPr>
      <w:r>
        <w:rPr>
          <w:rFonts w:ascii="Arial" w:eastAsia="Arial" w:hAnsi="Arial" w:cs="Arial"/>
          <w:b/>
          <w:bCs/>
          <w:spacing w:val="-5"/>
          <w:sz w:val="21"/>
          <w:szCs w:val="21"/>
        </w:rPr>
        <w:t>DB</w:t>
      </w:r>
      <w:r>
        <w:rPr>
          <w:rFonts w:ascii="Arial" w:eastAsia="Arial" w:hAnsi="Arial" w:cs="Arial"/>
          <w:spacing w:val="7"/>
          <w:sz w:val="21"/>
          <w:szCs w:val="21"/>
        </w:rPr>
        <w:t xml:space="preserve"> </w:t>
      </w:r>
      <w:r>
        <w:rPr>
          <w:rFonts w:ascii="Arial" w:eastAsia="Arial" w:hAnsi="Arial" w:cs="Arial"/>
          <w:b/>
          <w:bCs/>
          <w:spacing w:val="-5"/>
          <w:sz w:val="21"/>
          <w:szCs w:val="21"/>
        </w:rPr>
        <w:t>64/T</w:t>
      </w:r>
      <w:r>
        <w:rPr>
          <w:rFonts w:ascii="Arial" w:eastAsia="Arial" w:hAnsi="Arial" w:cs="Arial"/>
          <w:spacing w:val="14"/>
          <w:w w:val="101"/>
          <w:sz w:val="21"/>
          <w:szCs w:val="21"/>
        </w:rPr>
        <w:t xml:space="preserve"> </w:t>
      </w:r>
      <w:r>
        <w:rPr>
          <w:rFonts w:ascii="Arial" w:eastAsia="Arial" w:hAnsi="Arial" w:cs="Arial"/>
          <w:b/>
          <w:bCs/>
          <w:spacing w:val="-5"/>
          <w:sz w:val="21"/>
          <w:szCs w:val="21"/>
        </w:rPr>
        <w:t>1686—2020</w:t>
      </w:r>
    </w:p>
    <w:p>
      <w:pPr>
        <w:spacing w:before="298" w:line="221" w:lineRule="auto"/>
        <w:ind w:left="840"/>
        <w:rPr>
          <w:rFonts w:ascii="SimSun" w:eastAsia="SimSun" w:hAnsi="SimSun" w:cs="SimSun"/>
          <w:sz w:val="21"/>
          <w:szCs w:val="21"/>
        </w:rPr>
      </w:pPr>
      <w:r>
        <w:rPr>
          <w:rFonts w:ascii="SimSun" w:eastAsia="SimSun" w:hAnsi="SimSun" w:cs="SimSun"/>
          <w:spacing w:val="-13"/>
          <w:sz w:val="21"/>
          <w:szCs w:val="21"/>
        </w:rPr>
        <w:t>用</w:t>
      </w:r>
      <w:r>
        <w:rPr>
          <w:rFonts w:ascii="SimSun" w:eastAsia="SimSun" w:hAnsi="SimSun" w:cs="SimSun"/>
          <w:spacing w:val="-15"/>
          <w:sz w:val="21"/>
          <w:szCs w:val="21"/>
        </w:rPr>
        <w:t xml:space="preserve"> </w:t>
      </w:r>
      <w:r>
        <w:rPr>
          <w:rFonts w:ascii="SimSun" w:eastAsia="SimSun" w:hAnsi="SimSun" w:cs="SimSun"/>
          <w:spacing w:val="-13"/>
          <w:sz w:val="21"/>
          <w:szCs w:val="21"/>
        </w:rPr>
        <w:t>1h、3h、</w:t>
      </w:r>
      <w:r>
        <w:rPr>
          <w:rFonts w:ascii="SimSun" w:eastAsia="SimSun" w:hAnsi="SimSun" w:cs="SimSun"/>
          <w:spacing w:val="4"/>
          <w:sz w:val="21"/>
          <w:szCs w:val="21"/>
        </w:rPr>
        <w:t xml:space="preserve">  </w:t>
      </w:r>
      <w:r>
        <w:rPr>
          <w:rFonts w:ascii="SimSun" w:eastAsia="SimSun" w:hAnsi="SimSun" w:cs="SimSun"/>
          <w:spacing w:val="-13"/>
          <w:sz w:val="21"/>
          <w:szCs w:val="21"/>
        </w:rPr>
        <w:t>6h、12h。</w:t>
      </w:r>
    </w:p>
    <w:p>
      <w:pPr>
        <w:spacing w:before="67" w:line="219" w:lineRule="auto"/>
        <w:ind w:left="410"/>
        <w:rPr>
          <w:rFonts w:ascii="SimSun" w:eastAsia="SimSun" w:hAnsi="SimSun" w:cs="SimSun"/>
          <w:sz w:val="21"/>
          <w:szCs w:val="21"/>
        </w:rPr>
      </w:pPr>
      <w:r>
        <w:rPr>
          <w:rFonts w:ascii="SimSun" w:eastAsia="SimSun" w:hAnsi="SimSun" w:cs="SimSun"/>
          <w:spacing w:val="6"/>
          <w:sz w:val="21"/>
          <w:szCs w:val="21"/>
        </w:rPr>
        <w:t>——服务时间：每日16时前。</w:t>
      </w:r>
    </w:p>
    <w:p>
      <w:pPr>
        <w:spacing w:before="216" w:line="222" w:lineRule="auto"/>
        <w:ind w:left="3"/>
        <w:outlineLvl w:val="0"/>
        <w:rPr>
          <w:rFonts w:ascii="SimHei" w:eastAsia="SimHei" w:hAnsi="SimHei" w:cs="SimHei"/>
          <w:sz w:val="21"/>
          <w:szCs w:val="21"/>
        </w:rPr>
      </w:pPr>
      <w:r>
        <w:rPr>
          <w:rFonts w:ascii="SimHei" w:eastAsia="SimHei" w:hAnsi="SimHei" w:cs="SimHei"/>
          <w:b/>
          <w:bCs/>
          <w:spacing w:val="-1"/>
          <w:sz w:val="21"/>
          <w:szCs w:val="21"/>
        </w:rPr>
        <w:t>5.1.3</w:t>
      </w:r>
      <w:r>
        <w:rPr>
          <w:rFonts w:ascii="SimHei" w:eastAsia="SimHei" w:hAnsi="SimHei" w:cs="SimHei"/>
          <w:spacing w:val="106"/>
          <w:sz w:val="21"/>
          <w:szCs w:val="21"/>
        </w:rPr>
        <w:t xml:space="preserve"> </w:t>
      </w:r>
      <w:r>
        <w:rPr>
          <w:rFonts w:ascii="SimHei" w:eastAsia="SimHei" w:hAnsi="SimHei" w:cs="SimHei"/>
          <w:b/>
          <w:bCs/>
          <w:spacing w:val="-1"/>
          <w:sz w:val="21"/>
          <w:szCs w:val="21"/>
        </w:rPr>
        <w:t>中期天气预报</w:t>
      </w:r>
    </w:p>
    <w:p>
      <w:pPr>
        <w:spacing w:before="212" w:line="219" w:lineRule="auto"/>
        <w:ind w:left="410"/>
        <w:rPr>
          <w:rFonts w:ascii="SimSun" w:eastAsia="SimSun" w:hAnsi="SimSun" w:cs="SimSun"/>
          <w:sz w:val="21"/>
          <w:szCs w:val="21"/>
        </w:rPr>
      </w:pPr>
      <w:r>
        <w:rPr>
          <w:rFonts w:ascii="SimSun" w:eastAsia="SimSun" w:hAnsi="SimSun" w:cs="SimSun"/>
          <w:spacing w:val="-4"/>
          <w:sz w:val="21"/>
          <w:szCs w:val="21"/>
        </w:rPr>
        <w:t>中期天气预报产品内容包括：</w:t>
      </w:r>
    </w:p>
    <w:p>
      <w:pPr>
        <w:spacing w:before="58" w:line="218" w:lineRule="auto"/>
        <w:ind w:left="410"/>
        <w:rPr>
          <w:rFonts w:ascii="SimSun" w:eastAsia="SimSun" w:hAnsi="SimSun" w:cs="SimSun"/>
          <w:sz w:val="21"/>
          <w:szCs w:val="21"/>
        </w:rPr>
      </w:pPr>
      <w:r>
        <w:rPr>
          <w:rFonts w:ascii="SimSun" w:eastAsia="SimSun" w:hAnsi="SimSun" w:cs="SimSun"/>
          <w:spacing w:val="-1"/>
          <w:sz w:val="21"/>
          <w:szCs w:val="21"/>
        </w:rPr>
        <w:t>——服务内容：风电场区域未来72h</w:t>
      </w:r>
      <w:r>
        <w:rPr>
          <w:rFonts w:ascii="SimSun" w:eastAsia="SimSun" w:hAnsi="SimSun" w:cs="SimSun"/>
          <w:spacing w:val="-1"/>
          <w:sz w:val="21"/>
          <w:szCs w:val="21"/>
        </w:rPr>
        <w:t xml:space="preserve"> </w:t>
      </w:r>
      <w:r>
        <w:rPr>
          <w:rFonts w:ascii="SimSun" w:eastAsia="SimSun" w:hAnsi="SimSun" w:cs="SimSun"/>
          <w:spacing w:val="-1"/>
          <w:sz w:val="21"/>
          <w:szCs w:val="21"/>
        </w:rPr>
        <w:t>以上，240h</w:t>
      </w:r>
      <w:r>
        <w:rPr>
          <w:rFonts w:ascii="SimSun" w:eastAsia="SimSun" w:hAnsi="SimSun" w:cs="SimSun"/>
          <w:spacing w:val="-35"/>
          <w:sz w:val="21"/>
          <w:szCs w:val="21"/>
        </w:rPr>
        <w:t xml:space="preserve"> </w:t>
      </w:r>
      <w:r>
        <w:rPr>
          <w:rFonts w:ascii="SimSun" w:eastAsia="SimSun" w:hAnsi="SimSun" w:cs="SimSun"/>
          <w:spacing w:val="-1"/>
          <w:sz w:val="21"/>
          <w:szCs w:val="21"/>
        </w:rPr>
        <w:t>以内天气变化的预先估计和预告。</w:t>
      </w:r>
    </w:p>
    <w:p>
      <w:pPr>
        <w:spacing w:before="64" w:line="219" w:lineRule="auto"/>
        <w:ind w:left="410"/>
        <w:rPr>
          <w:rFonts w:ascii="SimSun" w:eastAsia="SimSun" w:hAnsi="SimSun" w:cs="SimSun"/>
          <w:sz w:val="21"/>
          <w:szCs w:val="21"/>
        </w:rPr>
      </w:pPr>
      <w:r>
        <w:rPr>
          <w:rFonts w:ascii="SimSun" w:eastAsia="SimSun" w:hAnsi="SimSun" w:cs="SimSun"/>
          <w:spacing w:val="-1"/>
          <w:sz w:val="21"/>
          <w:szCs w:val="21"/>
        </w:rPr>
        <w:t>——预报要素：中期时段内气温、降水、灾害性天气趋势预报；天气过程的类型、起止时间及其影</w:t>
      </w:r>
    </w:p>
    <w:p>
      <w:pPr>
        <w:spacing w:before="60" w:line="246" w:lineRule="auto"/>
        <w:ind w:left="410" w:right="141" w:firstLine="429"/>
        <w:rPr>
          <w:rFonts w:ascii="SimSun" w:eastAsia="SimSun" w:hAnsi="SimSun" w:cs="SimSun"/>
          <w:sz w:val="21"/>
          <w:szCs w:val="21"/>
        </w:rPr>
      </w:pPr>
      <w:r>
        <w:rPr>
          <w:rFonts w:ascii="SimSun" w:eastAsia="SimSun" w:hAnsi="SimSun" w:cs="SimSun"/>
          <w:spacing w:val="1"/>
          <w:sz w:val="21"/>
          <w:szCs w:val="21"/>
        </w:rPr>
        <w:t>响；中期时段逐日天空状况、天气现象、最低气温、最</w:t>
      </w:r>
      <w:r>
        <w:rPr>
          <w:rFonts w:ascii="SimSun" w:eastAsia="SimSun" w:hAnsi="SimSun" w:cs="SimSun"/>
          <w:sz w:val="21"/>
          <w:szCs w:val="21"/>
        </w:rPr>
        <w:t>高气温、降水量等级、风向风速等。</w:t>
      </w:r>
      <w:r>
        <w:rPr>
          <w:rFonts w:ascii="SimSun" w:eastAsia="SimSun" w:hAnsi="SimSun" w:cs="SimSun"/>
          <w:sz w:val="21"/>
          <w:szCs w:val="21"/>
        </w:rPr>
        <w:t xml:space="preserve"> </w:t>
      </w:r>
      <w:r>
        <w:rPr>
          <w:rFonts w:ascii="SimSun" w:eastAsia="SimSun" w:hAnsi="SimSun" w:cs="SimSun"/>
          <w:spacing w:val="6"/>
          <w:sz w:val="21"/>
          <w:szCs w:val="21"/>
        </w:rPr>
        <w:t>——服务时间：每日16时前。</w:t>
      </w:r>
    </w:p>
    <w:p>
      <w:pPr>
        <w:spacing w:before="236" w:line="222" w:lineRule="auto"/>
        <w:ind w:left="3"/>
        <w:outlineLvl w:val="0"/>
        <w:rPr>
          <w:rFonts w:ascii="SimHei" w:eastAsia="SimHei" w:hAnsi="SimHei" w:cs="SimHei"/>
          <w:sz w:val="21"/>
          <w:szCs w:val="21"/>
        </w:rPr>
      </w:pPr>
      <w:r>
        <w:rPr>
          <w:rFonts w:ascii="SimHei" w:eastAsia="SimHei" w:hAnsi="SimHei" w:cs="SimHei"/>
          <w:b/>
          <w:bCs/>
          <w:sz w:val="21"/>
          <w:szCs w:val="21"/>
        </w:rPr>
        <w:t>5.1.4</w:t>
      </w:r>
      <w:r>
        <w:rPr>
          <w:rFonts w:ascii="SimHei" w:eastAsia="SimHei" w:hAnsi="SimHei" w:cs="SimHei"/>
          <w:spacing w:val="90"/>
          <w:sz w:val="21"/>
          <w:szCs w:val="21"/>
        </w:rPr>
        <w:t xml:space="preserve"> </w:t>
      </w:r>
      <w:r>
        <w:rPr>
          <w:rFonts w:ascii="SimHei" w:eastAsia="SimHei" w:hAnsi="SimHei" w:cs="SimHei"/>
          <w:b/>
          <w:bCs/>
          <w:sz w:val="21"/>
          <w:szCs w:val="21"/>
        </w:rPr>
        <w:t>短期气候趋势预测</w:t>
      </w:r>
    </w:p>
    <w:p>
      <w:pPr>
        <w:spacing w:before="213" w:line="219" w:lineRule="auto"/>
        <w:ind w:left="410"/>
        <w:rPr>
          <w:rFonts w:ascii="SimSun" w:eastAsia="SimSun" w:hAnsi="SimSun" w:cs="SimSun"/>
          <w:sz w:val="21"/>
          <w:szCs w:val="21"/>
        </w:rPr>
      </w:pPr>
      <w:r>
        <w:rPr>
          <w:rFonts w:ascii="SimSun" w:eastAsia="SimSun" w:hAnsi="SimSun" w:cs="SimSun"/>
          <w:spacing w:val="-4"/>
          <w:sz w:val="21"/>
          <w:szCs w:val="21"/>
        </w:rPr>
        <w:t>短期气候趋势预测产品内容包括：</w:t>
      </w:r>
    </w:p>
    <w:p>
      <w:pPr>
        <w:spacing w:before="57" w:line="216" w:lineRule="auto"/>
        <w:ind w:left="410"/>
        <w:rPr>
          <w:rFonts w:ascii="SimSun" w:eastAsia="SimSun" w:hAnsi="SimSun" w:cs="SimSun"/>
          <w:sz w:val="21"/>
          <w:szCs w:val="21"/>
        </w:rPr>
      </w:pPr>
      <w:r>
        <w:rPr>
          <w:rFonts w:ascii="SimSun" w:eastAsia="SimSun" w:hAnsi="SimSun" w:cs="SimSun"/>
          <w:spacing w:val="3"/>
          <w:sz w:val="21"/>
          <w:szCs w:val="21"/>
        </w:rPr>
        <w:t>——服务内容：风电场区域未来10d～45d,</w:t>
      </w:r>
      <w:r>
        <w:rPr>
          <w:rFonts w:ascii="SimSun" w:eastAsia="SimSun" w:hAnsi="SimSun" w:cs="SimSun"/>
          <w:spacing w:val="-8"/>
          <w:sz w:val="21"/>
          <w:szCs w:val="21"/>
        </w:rPr>
        <w:t xml:space="preserve"> </w:t>
      </w:r>
      <w:r>
        <w:rPr>
          <w:rFonts w:ascii="SimSun" w:eastAsia="SimSun" w:hAnsi="SimSun" w:cs="SimSun"/>
          <w:spacing w:val="2"/>
          <w:sz w:val="21"/>
          <w:szCs w:val="21"/>
        </w:rPr>
        <w:t>天气变化的预先估计和预告。</w:t>
      </w:r>
    </w:p>
    <w:p>
      <w:pPr>
        <w:spacing w:before="68" w:line="248" w:lineRule="auto"/>
        <w:ind w:left="839" w:hanging="429"/>
        <w:rPr>
          <w:rFonts w:ascii="SimSun" w:eastAsia="SimSun" w:hAnsi="SimSun" w:cs="SimSun"/>
          <w:sz w:val="21"/>
          <w:szCs w:val="21"/>
        </w:rPr>
      </w:pPr>
      <w:r>
        <w:rPr>
          <w:rFonts w:ascii="SimSun" w:eastAsia="SimSun" w:hAnsi="SimSun" w:cs="SimSun"/>
          <w:spacing w:val="-1"/>
          <w:sz w:val="21"/>
          <w:szCs w:val="21"/>
        </w:rPr>
        <w:t>——预报要素：气温距平、降水百分率、风速距平；主要天气过程的类型、出现时段和可能造成的</w:t>
      </w:r>
      <w:r>
        <w:rPr>
          <w:rFonts w:ascii="SimSun" w:eastAsia="SimSun" w:hAnsi="SimSun" w:cs="SimSun"/>
          <w:spacing w:val="8"/>
          <w:sz w:val="21"/>
          <w:szCs w:val="21"/>
        </w:rPr>
        <w:t xml:space="preserve"> </w:t>
      </w:r>
      <w:r>
        <w:rPr>
          <w:rFonts w:ascii="SimSun" w:eastAsia="SimSun" w:hAnsi="SimSun" w:cs="SimSun"/>
          <w:spacing w:val="-3"/>
          <w:sz w:val="21"/>
          <w:szCs w:val="21"/>
        </w:rPr>
        <w:t>不利影响。</w:t>
      </w:r>
    </w:p>
    <w:p>
      <w:pPr>
        <w:spacing w:before="55" w:line="219" w:lineRule="auto"/>
        <w:ind w:left="410"/>
        <w:rPr>
          <w:rFonts w:ascii="SimSun" w:eastAsia="SimSun" w:hAnsi="SimSun" w:cs="SimSun"/>
          <w:sz w:val="21"/>
          <w:szCs w:val="21"/>
        </w:rPr>
      </w:pPr>
      <w:r>
        <w:rPr>
          <w:rFonts w:ascii="SimSun" w:eastAsia="SimSun" w:hAnsi="SimSun" w:cs="SimSun"/>
          <w:spacing w:val="6"/>
          <w:sz w:val="21"/>
          <w:szCs w:val="21"/>
        </w:rPr>
        <w:t>——服务时间：每月16日前。</w:t>
      </w:r>
    </w:p>
    <w:p>
      <w:pPr>
        <w:spacing w:before="226" w:line="221" w:lineRule="auto"/>
        <w:ind w:left="3"/>
        <w:outlineLvl w:val="0"/>
        <w:rPr>
          <w:rFonts w:ascii="SimHei" w:eastAsia="SimHei" w:hAnsi="SimHei" w:cs="SimHei"/>
          <w:sz w:val="21"/>
          <w:szCs w:val="21"/>
        </w:rPr>
      </w:pPr>
      <w:r>
        <w:rPr>
          <w:rFonts w:ascii="SimHei" w:eastAsia="SimHei" w:hAnsi="SimHei" w:cs="SimHei"/>
          <w:b/>
          <w:bCs/>
          <w:spacing w:val="1"/>
          <w:sz w:val="21"/>
          <w:szCs w:val="21"/>
        </w:rPr>
        <w:t>5.2</w:t>
      </w:r>
      <w:r>
        <w:rPr>
          <w:rFonts w:ascii="SimHei" w:eastAsia="SimHei" w:hAnsi="SimHei" w:cs="SimHei"/>
          <w:spacing w:val="85"/>
          <w:sz w:val="21"/>
          <w:szCs w:val="21"/>
        </w:rPr>
        <w:t xml:space="preserve"> </w:t>
      </w:r>
      <w:r>
        <w:rPr>
          <w:rFonts w:ascii="SimHei" w:eastAsia="SimHei" w:hAnsi="SimHei" w:cs="SimHei"/>
          <w:b/>
          <w:bCs/>
          <w:spacing w:val="1"/>
          <w:sz w:val="21"/>
          <w:szCs w:val="21"/>
        </w:rPr>
        <w:t>专业预报服务产品</w:t>
      </w:r>
    </w:p>
    <w:p>
      <w:pPr>
        <w:spacing w:before="209" w:line="222" w:lineRule="auto"/>
        <w:ind w:left="3"/>
        <w:outlineLvl w:val="0"/>
        <w:rPr>
          <w:rFonts w:ascii="SimHei" w:eastAsia="SimHei" w:hAnsi="SimHei" w:cs="SimHei"/>
          <w:sz w:val="21"/>
          <w:szCs w:val="21"/>
        </w:rPr>
      </w:pPr>
      <w:r>
        <w:rPr>
          <w:rFonts w:ascii="SimHei" w:eastAsia="SimHei" w:hAnsi="SimHei" w:cs="SimHei"/>
          <w:b/>
          <w:bCs/>
          <w:spacing w:val="-1"/>
          <w:sz w:val="21"/>
          <w:szCs w:val="21"/>
        </w:rPr>
        <w:t>5.2.1</w:t>
      </w:r>
      <w:r>
        <w:rPr>
          <w:rFonts w:ascii="SimHei" w:eastAsia="SimHei" w:hAnsi="SimHei" w:cs="SimHei"/>
          <w:spacing w:val="106"/>
          <w:sz w:val="21"/>
          <w:szCs w:val="21"/>
        </w:rPr>
        <w:t xml:space="preserve"> </w:t>
      </w:r>
      <w:r>
        <w:rPr>
          <w:rFonts w:ascii="SimHei" w:eastAsia="SimHei" w:hAnsi="SimHei" w:cs="SimHei"/>
          <w:b/>
          <w:bCs/>
          <w:spacing w:val="-1"/>
          <w:sz w:val="21"/>
          <w:szCs w:val="21"/>
        </w:rPr>
        <w:t>数值天气预报</w:t>
      </w:r>
    </w:p>
    <w:p>
      <w:pPr>
        <w:spacing w:before="222" w:line="219" w:lineRule="auto"/>
        <w:ind w:left="410"/>
        <w:rPr>
          <w:rFonts w:ascii="SimSun" w:eastAsia="SimSun" w:hAnsi="SimSun" w:cs="SimSun"/>
          <w:sz w:val="21"/>
          <w:szCs w:val="21"/>
        </w:rPr>
      </w:pPr>
      <w:r>
        <w:rPr>
          <w:rFonts w:ascii="SimSun" w:eastAsia="SimSun" w:hAnsi="SimSun" w:cs="SimSun"/>
          <w:spacing w:val="-3"/>
          <w:sz w:val="21"/>
          <w:szCs w:val="21"/>
        </w:rPr>
        <w:t>数值天气预报产品内容包括：</w:t>
      </w:r>
    </w:p>
    <w:p>
      <w:pPr>
        <w:spacing w:before="58" w:line="256" w:lineRule="auto"/>
        <w:ind w:left="839" w:right="47" w:hanging="429"/>
        <w:rPr>
          <w:rFonts w:ascii="SimSun" w:eastAsia="SimSun" w:hAnsi="SimSun" w:cs="SimSun"/>
          <w:sz w:val="21"/>
          <w:szCs w:val="21"/>
        </w:rPr>
      </w:pPr>
      <w:r>
        <w:rPr>
          <w:rFonts w:ascii="SimSun" w:eastAsia="SimSun" w:hAnsi="SimSun" w:cs="SimSun"/>
          <w:spacing w:val="-1"/>
          <w:sz w:val="21"/>
          <w:szCs w:val="21"/>
        </w:rPr>
        <w:t>——</w:t>
      </w:r>
      <w:r>
        <w:rPr>
          <w:rFonts w:ascii="SimSun" w:eastAsia="SimSun" w:hAnsi="SimSun" w:cs="SimSun"/>
          <w:spacing w:val="-39"/>
          <w:sz w:val="21"/>
          <w:szCs w:val="21"/>
        </w:rPr>
        <w:t xml:space="preserve"> </w:t>
      </w:r>
      <w:r>
        <w:rPr>
          <w:rFonts w:ascii="SimSun" w:eastAsia="SimSun" w:hAnsi="SimSun" w:cs="SimSun"/>
          <w:spacing w:val="-1"/>
          <w:sz w:val="21"/>
          <w:szCs w:val="21"/>
        </w:rPr>
        <w:t>服务内容：风电场区域内，次日零时起报，0h～72h,</w:t>
      </w:r>
      <w:r>
        <w:rPr>
          <w:rFonts w:ascii="SimSun" w:eastAsia="SimSun" w:hAnsi="SimSun" w:cs="SimSun"/>
          <w:spacing w:val="5"/>
          <w:sz w:val="21"/>
          <w:szCs w:val="21"/>
        </w:rPr>
        <w:t xml:space="preserve"> </w:t>
      </w:r>
      <w:r>
        <w:rPr>
          <w:rFonts w:ascii="SimSun" w:eastAsia="SimSun" w:hAnsi="SimSun" w:cs="SimSun"/>
          <w:spacing w:val="-1"/>
          <w:sz w:val="21"/>
          <w:szCs w:val="21"/>
        </w:rPr>
        <w:t>各风电机组地面和轮毂高度层，</w:t>
      </w:r>
      <w:r>
        <w:rPr>
          <w:rFonts w:ascii="SimSun" w:eastAsia="SimSun" w:hAnsi="SimSun" w:cs="SimSun"/>
          <w:spacing w:val="-2"/>
          <w:sz w:val="21"/>
          <w:szCs w:val="21"/>
        </w:rPr>
        <w:t>时间分</w:t>
      </w:r>
      <w:r>
        <w:rPr>
          <w:rFonts w:ascii="SimSun" w:eastAsia="SimSun" w:hAnsi="SimSun" w:cs="SimSun"/>
          <w:sz w:val="21"/>
          <w:szCs w:val="21"/>
        </w:rPr>
        <w:t xml:space="preserve"> </w:t>
      </w:r>
      <w:r>
        <w:rPr>
          <w:rFonts w:ascii="SimSun" w:eastAsia="SimSun" w:hAnsi="SimSun" w:cs="SimSun"/>
          <w:spacing w:val="5"/>
          <w:sz w:val="21"/>
          <w:szCs w:val="21"/>
        </w:rPr>
        <w:t>辨率为15</w:t>
      </w:r>
      <w:r>
        <w:rPr>
          <w:rFonts w:ascii="SimSun" w:eastAsia="SimSun" w:hAnsi="SimSun" w:cs="SimSun"/>
          <w:sz w:val="21"/>
          <w:szCs w:val="21"/>
        </w:rPr>
        <w:t>min</w:t>
      </w:r>
      <w:r>
        <w:rPr>
          <w:rFonts w:ascii="SimSun" w:eastAsia="SimSun" w:hAnsi="SimSun" w:cs="SimSun"/>
          <w:spacing w:val="33"/>
          <w:sz w:val="21"/>
          <w:szCs w:val="21"/>
        </w:rPr>
        <w:t xml:space="preserve"> </w:t>
      </w:r>
      <w:r>
        <w:rPr>
          <w:rFonts w:ascii="SimSun" w:eastAsia="SimSun" w:hAnsi="SimSun" w:cs="SimSun"/>
          <w:spacing w:val="5"/>
          <w:sz w:val="21"/>
          <w:szCs w:val="21"/>
        </w:rPr>
        <w:t>的288个时次的数值天气预报数据集。</w:t>
      </w:r>
    </w:p>
    <w:p>
      <w:pPr>
        <w:tabs>
          <w:tab w:val="left" w:pos="910"/>
        </w:tabs>
        <w:spacing w:before="39" w:line="219" w:lineRule="auto"/>
        <w:ind w:left="41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76"/>
          <w:sz w:val="21"/>
          <w:szCs w:val="21"/>
        </w:rPr>
        <w:t xml:space="preserve"> </w:t>
      </w:r>
      <w:r>
        <w:rPr>
          <w:rFonts w:ascii="SimSun" w:eastAsia="SimSun" w:hAnsi="SimSun" w:cs="SimSun"/>
          <w:spacing w:val="-2"/>
          <w:sz w:val="21"/>
          <w:szCs w:val="21"/>
        </w:rPr>
        <w:t>预报要素：各风电机组不同高度层逐时次，风速、风向、气温、湿度、气压等要素。</w:t>
      </w:r>
    </w:p>
    <w:p>
      <w:pPr>
        <w:spacing w:before="83" w:line="219" w:lineRule="auto"/>
        <w:ind w:left="410"/>
        <w:rPr>
          <w:rFonts w:ascii="SimSun" w:eastAsia="SimSun" w:hAnsi="SimSun" w:cs="SimSun"/>
          <w:sz w:val="21"/>
          <w:szCs w:val="21"/>
        </w:rPr>
      </w:pPr>
      <w:r>
        <w:rPr>
          <w:rFonts w:ascii="SimSun" w:eastAsia="SimSun" w:hAnsi="SimSun" w:cs="SimSun"/>
          <w:spacing w:val="4"/>
          <w:sz w:val="21"/>
          <w:szCs w:val="21"/>
        </w:rPr>
        <w:t>——服务时间：每日9时前生成数据集文件。</w:t>
      </w:r>
    </w:p>
    <w:p>
      <w:pPr>
        <w:spacing w:before="216" w:line="222" w:lineRule="auto"/>
        <w:ind w:left="3"/>
        <w:outlineLvl w:val="0"/>
        <w:rPr>
          <w:rFonts w:ascii="SimHei" w:eastAsia="SimHei" w:hAnsi="SimHei" w:cs="SimHei"/>
          <w:sz w:val="21"/>
          <w:szCs w:val="21"/>
        </w:rPr>
      </w:pPr>
      <w:r>
        <w:rPr>
          <w:rFonts w:ascii="SimHei" w:eastAsia="SimHei" w:hAnsi="SimHei" w:cs="SimHei"/>
          <w:b/>
          <w:bCs/>
          <w:spacing w:val="-1"/>
          <w:sz w:val="21"/>
          <w:szCs w:val="21"/>
        </w:rPr>
        <w:t>5.2.2</w:t>
      </w:r>
      <w:r>
        <w:rPr>
          <w:rFonts w:ascii="SimHei" w:eastAsia="SimHei" w:hAnsi="SimHei" w:cs="SimHei"/>
          <w:spacing w:val="103"/>
          <w:sz w:val="21"/>
          <w:szCs w:val="21"/>
        </w:rPr>
        <w:t xml:space="preserve"> </w:t>
      </w:r>
      <w:r>
        <w:rPr>
          <w:rFonts w:ascii="SimHei" w:eastAsia="SimHei" w:hAnsi="SimHei" w:cs="SimHei"/>
          <w:b/>
          <w:bCs/>
          <w:spacing w:val="-1"/>
          <w:sz w:val="21"/>
          <w:szCs w:val="21"/>
        </w:rPr>
        <w:t>短期风电功率预测</w:t>
      </w:r>
    </w:p>
    <w:p>
      <w:pPr>
        <w:spacing w:before="222" w:line="219" w:lineRule="auto"/>
        <w:ind w:left="410"/>
        <w:rPr>
          <w:rFonts w:ascii="SimSun" w:eastAsia="SimSun" w:hAnsi="SimSun" w:cs="SimSun"/>
          <w:sz w:val="21"/>
          <w:szCs w:val="21"/>
        </w:rPr>
      </w:pPr>
      <w:r>
        <w:rPr>
          <w:rFonts w:ascii="SimSun" w:eastAsia="SimSun" w:hAnsi="SimSun" w:cs="SimSun"/>
          <w:spacing w:val="-4"/>
          <w:sz w:val="21"/>
          <w:szCs w:val="21"/>
        </w:rPr>
        <w:t>短期风电功率预测立品内容包括：</w:t>
      </w:r>
    </w:p>
    <w:p>
      <w:pPr>
        <w:spacing w:before="61" w:line="245" w:lineRule="auto"/>
        <w:ind w:left="839" w:right="3" w:hanging="429"/>
        <w:rPr>
          <w:rFonts w:ascii="SimSun" w:eastAsia="SimSun" w:hAnsi="SimSun" w:cs="SimSun"/>
          <w:sz w:val="21"/>
          <w:szCs w:val="21"/>
        </w:rPr>
      </w:pPr>
      <w:r>
        <w:rPr>
          <w:rFonts w:ascii="SimSun" w:eastAsia="SimSun" w:hAnsi="SimSun" w:cs="SimSun"/>
          <w:spacing w:val="4"/>
          <w:sz w:val="21"/>
          <w:szCs w:val="21"/>
        </w:rPr>
        <w:t>——服务内容：服务风电场，次日零时起报，未来0h～72h</w:t>
      </w:r>
      <w:r>
        <w:rPr>
          <w:rFonts w:ascii="SimSun" w:eastAsia="SimSun" w:hAnsi="SimSun" w:cs="SimSun"/>
          <w:spacing w:val="-50"/>
          <w:sz w:val="21"/>
          <w:szCs w:val="21"/>
        </w:rPr>
        <w:t xml:space="preserve"> </w:t>
      </w:r>
      <w:r>
        <w:rPr>
          <w:rFonts w:ascii="SimSun" w:eastAsia="SimSun" w:hAnsi="SimSun" w:cs="SimSun"/>
          <w:spacing w:val="4"/>
          <w:sz w:val="21"/>
          <w:szCs w:val="21"/>
        </w:rPr>
        <w:t>时段，时间步长为</w:t>
      </w:r>
      <w:r>
        <w:rPr>
          <w:rFonts w:ascii="SimSun" w:eastAsia="SimSun" w:hAnsi="SimSun" w:cs="SimSun"/>
          <w:spacing w:val="3"/>
          <w:sz w:val="21"/>
          <w:szCs w:val="21"/>
        </w:rPr>
        <w:t>15</w:t>
      </w:r>
      <w:r>
        <w:rPr>
          <w:rFonts w:ascii="SimSun" w:eastAsia="SimSun" w:hAnsi="SimSun" w:cs="SimSun"/>
          <w:sz w:val="21"/>
          <w:szCs w:val="21"/>
        </w:rPr>
        <w:t>min</w:t>
      </w:r>
      <w:r>
        <w:rPr>
          <w:rFonts w:ascii="SimSun" w:eastAsia="SimSun" w:hAnsi="SimSun" w:cs="SimSun"/>
          <w:spacing w:val="-58"/>
          <w:sz w:val="21"/>
          <w:szCs w:val="21"/>
        </w:rPr>
        <w:t xml:space="preserve"> </w:t>
      </w:r>
      <w:r>
        <w:rPr>
          <w:rFonts w:ascii="SimSun" w:eastAsia="SimSun" w:hAnsi="SimSun" w:cs="SimSun"/>
          <w:spacing w:val="3"/>
          <w:sz w:val="21"/>
          <w:szCs w:val="21"/>
        </w:rPr>
        <w:t>的96个或288</w:t>
      </w:r>
      <w:r>
        <w:rPr>
          <w:rFonts w:ascii="SimSun" w:eastAsia="SimSun" w:hAnsi="SimSun" w:cs="SimSun"/>
          <w:sz w:val="21"/>
          <w:szCs w:val="21"/>
        </w:rPr>
        <w:t xml:space="preserve"> </w:t>
      </w:r>
      <w:r>
        <w:rPr>
          <w:rFonts w:ascii="SimSun" w:eastAsia="SimSun" w:hAnsi="SimSun" w:cs="SimSun"/>
          <w:spacing w:val="-2"/>
          <w:sz w:val="21"/>
          <w:szCs w:val="21"/>
        </w:rPr>
        <w:t>个时次，有功功率预报和风电场开机容量预报。</w:t>
      </w:r>
    </w:p>
    <w:p>
      <w:pPr>
        <w:spacing w:before="62" w:line="310" w:lineRule="exact"/>
        <w:ind w:left="410"/>
        <w:rPr>
          <w:rFonts w:ascii="SimSun" w:eastAsia="SimSun" w:hAnsi="SimSun" w:cs="SimSun"/>
          <w:sz w:val="21"/>
          <w:szCs w:val="21"/>
        </w:rPr>
      </w:pPr>
      <w:r>
        <w:rPr>
          <w:rFonts w:ascii="SimSun" w:eastAsia="SimSun" w:hAnsi="SimSun" w:cs="SimSun"/>
          <w:spacing w:val="-1"/>
          <w:position w:val="7"/>
          <w:sz w:val="21"/>
          <w:szCs w:val="21"/>
        </w:rPr>
        <w:t>——预报要素：逐时次有功功率和开机容量。</w:t>
      </w:r>
    </w:p>
    <w:p>
      <w:pPr>
        <w:spacing w:before="1" w:line="219" w:lineRule="auto"/>
        <w:ind w:left="410"/>
        <w:rPr>
          <w:rFonts w:ascii="SimSun" w:eastAsia="SimSun" w:hAnsi="SimSun" w:cs="SimSun"/>
          <w:sz w:val="21"/>
          <w:szCs w:val="21"/>
        </w:rPr>
      </w:pPr>
      <w:r>
        <w:rPr>
          <w:rFonts w:ascii="SimSun" w:eastAsia="SimSun" w:hAnsi="SimSun" w:cs="SimSun"/>
          <w:spacing w:val="4"/>
          <w:sz w:val="21"/>
          <w:szCs w:val="21"/>
        </w:rPr>
        <w:t>——服务时间：每日9时前生成上报文件。</w:t>
      </w:r>
    </w:p>
    <w:p>
      <w:pPr>
        <w:spacing w:before="226" w:line="222" w:lineRule="auto"/>
        <w:ind w:left="3"/>
        <w:outlineLvl w:val="0"/>
        <w:rPr>
          <w:rFonts w:ascii="SimHei" w:eastAsia="SimHei" w:hAnsi="SimHei" w:cs="SimHei"/>
          <w:sz w:val="21"/>
          <w:szCs w:val="21"/>
        </w:rPr>
      </w:pPr>
      <w:r>
        <w:rPr>
          <w:rFonts w:ascii="SimHei" w:eastAsia="SimHei" w:hAnsi="SimHei" w:cs="SimHei"/>
          <w:b/>
          <w:bCs/>
          <w:spacing w:val="-1"/>
          <w:sz w:val="21"/>
          <w:szCs w:val="21"/>
        </w:rPr>
        <w:t>5.2.3</w:t>
      </w:r>
      <w:r>
        <w:rPr>
          <w:rFonts w:ascii="SimHei" w:eastAsia="SimHei" w:hAnsi="SimHei" w:cs="SimHei"/>
          <w:spacing w:val="102"/>
          <w:sz w:val="21"/>
          <w:szCs w:val="21"/>
        </w:rPr>
        <w:t xml:space="preserve"> </w:t>
      </w:r>
      <w:r>
        <w:rPr>
          <w:rFonts w:ascii="SimHei" w:eastAsia="SimHei" w:hAnsi="SimHei" w:cs="SimHei"/>
          <w:b/>
          <w:bCs/>
          <w:spacing w:val="-1"/>
          <w:sz w:val="21"/>
          <w:szCs w:val="21"/>
        </w:rPr>
        <w:t>超短期风电功率预测</w:t>
      </w:r>
    </w:p>
    <w:p>
      <w:pPr>
        <w:spacing w:before="222" w:line="219" w:lineRule="auto"/>
        <w:ind w:left="410"/>
        <w:rPr>
          <w:rFonts w:ascii="SimSun" w:eastAsia="SimSun" w:hAnsi="SimSun" w:cs="SimSun"/>
          <w:sz w:val="21"/>
          <w:szCs w:val="21"/>
        </w:rPr>
      </w:pPr>
      <w:r>
        <w:rPr>
          <w:rFonts w:ascii="SimSun" w:eastAsia="SimSun" w:hAnsi="SimSun" w:cs="SimSun"/>
          <w:spacing w:val="-4"/>
          <w:sz w:val="21"/>
          <w:szCs w:val="21"/>
        </w:rPr>
        <w:t>超短期风电功率预测产品内容包括：</w:t>
      </w:r>
    </w:p>
    <w:p>
      <w:pPr>
        <w:spacing w:before="37" w:line="252" w:lineRule="auto"/>
        <w:ind w:left="410" w:right="111"/>
        <w:rPr>
          <w:rFonts w:ascii="SimSun" w:eastAsia="SimSun" w:hAnsi="SimSun" w:cs="SimSun"/>
          <w:sz w:val="21"/>
          <w:szCs w:val="21"/>
        </w:rPr>
        <w:sectPr>
          <w:headerReference w:type="default" r:id="rId23"/>
          <w:footerReference w:type="default" r:id="rId24"/>
          <w:pgSz w:w="11910" w:h="16840"/>
          <w:pgMar w:top="400" w:right="1493" w:bottom="1258" w:left="1009" w:header="0" w:footer="1119" w:gutter="0"/>
          <w:pgNumType w:start="12"/>
          <w:cols w:space="708"/>
        </w:sectPr>
      </w:pPr>
      <w:r>
        <w:rPr>
          <w:rFonts w:ascii="SimSun" w:eastAsia="SimSun" w:hAnsi="SimSun" w:cs="SimSun"/>
          <w:spacing w:val="5"/>
          <w:sz w:val="21"/>
          <w:szCs w:val="21"/>
        </w:rPr>
        <w:t>——服务内容：风电场未来0h～4h</w:t>
      </w:r>
      <w:r>
        <w:rPr>
          <w:rFonts w:ascii="SimSun" w:eastAsia="SimSun" w:hAnsi="SimSun" w:cs="SimSun"/>
          <w:spacing w:val="47"/>
          <w:sz w:val="21"/>
          <w:szCs w:val="21"/>
        </w:rPr>
        <w:t xml:space="preserve"> </w:t>
      </w:r>
      <w:r>
        <w:rPr>
          <w:rFonts w:ascii="SimSun" w:eastAsia="SimSun" w:hAnsi="SimSun" w:cs="SimSun"/>
          <w:spacing w:val="5"/>
          <w:sz w:val="21"/>
          <w:szCs w:val="21"/>
        </w:rPr>
        <w:t>,</w:t>
      </w:r>
      <w:r>
        <w:rPr>
          <w:rFonts w:ascii="SimSun" w:eastAsia="SimSun" w:hAnsi="SimSun" w:cs="SimSun"/>
          <w:spacing w:val="-40"/>
          <w:sz w:val="21"/>
          <w:szCs w:val="21"/>
        </w:rPr>
        <w:t xml:space="preserve"> </w:t>
      </w:r>
      <w:r>
        <w:rPr>
          <w:rFonts w:ascii="SimSun" w:eastAsia="SimSun" w:hAnsi="SimSun" w:cs="SimSun"/>
          <w:spacing w:val="5"/>
          <w:sz w:val="21"/>
          <w:szCs w:val="21"/>
        </w:rPr>
        <w:t>时间分辨率为15</w:t>
      </w:r>
      <w:r>
        <w:rPr>
          <w:rFonts w:ascii="SimSun" w:eastAsia="SimSun" w:hAnsi="SimSun" w:cs="SimSun"/>
          <w:sz w:val="21"/>
          <w:szCs w:val="21"/>
        </w:rPr>
        <w:t>min</w:t>
      </w:r>
      <w:r>
        <w:rPr>
          <w:rFonts w:ascii="SimSun" w:eastAsia="SimSun" w:hAnsi="SimSun" w:cs="SimSun"/>
          <w:spacing w:val="-48"/>
          <w:sz w:val="21"/>
          <w:szCs w:val="21"/>
        </w:rPr>
        <w:t xml:space="preserve"> </w:t>
      </w:r>
      <w:r>
        <w:rPr>
          <w:rFonts w:ascii="SimSun" w:eastAsia="SimSun" w:hAnsi="SimSun" w:cs="SimSun"/>
          <w:spacing w:val="5"/>
          <w:sz w:val="21"/>
          <w:szCs w:val="21"/>
        </w:rPr>
        <w:t>的16个时次，逐时次有</w:t>
      </w:r>
      <w:r>
        <w:rPr>
          <w:rFonts w:ascii="SimSun" w:eastAsia="SimSun" w:hAnsi="SimSun" w:cs="SimSun"/>
          <w:spacing w:val="4"/>
          <w:sz w:val="21"/>
          <w:szCs w:val="21"/>
        </w:rPr>
        <w:t>功功率预报。</w:t>
      </w:r>
      <w:r>
        <w:rPr>
          <w:rFonts w:ascii="SimSun" w:eastAsia="SimSun" w:hAnsi="SimSun" w:cs="SimSun"/>
          <w:sz w:val="21"/>
          <w:szCs w:val="21"/>
        </w:rPr>
        <w:t xml:space="preserve"> </w:t>
      </w:r>
      <w:r>
        <w:rPr>
          <w:rFonts w:ascii="SimSun" w:eastAsia="SimSun" w:hAnsi="SimSun" w:cs="SimSun"/>
          <w:spacing w:val="-5"/>
          <w:sz w:val="21"/>
          <w:szCs w:val="21"/>
        </w:rPr>
        <w:t>——预报要素：</w:t>
      </w:r>
      <w:r>
        <w:rPr>
          <w:rFonts w:ascii="SimSun" w:eastAsia="SimSun" w:hAnsi="SimSun" w:cs="SimSun"/>
          <w:spacing w:val="19"/>
          <w:sz w:val="21"/>
          <w:szCs w:val="21"/>
        </w:rPr>
        <w:t xml:space="preserve">  </w:t>
      </w:r>
      <w:r>
        <w:rPr>
          <w:rFonts w:ascii="SimSun" w:eastAsia="SimSun" w:hAnsi="SimSun" w:cs="SimSun"/>
          <w:spacing w:val="-5"/>
          <w:sz w:val="21"/>
          <w:szCs w:val="21"/>
        </w:rPr>
        <w:t>16个时次，逐时次有功功率。</w:t>
      </w:r>
    </w:p>
    <w:p>
      <w:pPr>
        <w:spacing w:before="71" w:line="219" w:lineRule="auto"/>
        <w:ind w:left="410"/>
        <w:rPr>
          <w:rFonts w:ascii="SimSun" w:eastAsia="SimSun" w:hAnsi="SimSun" w:cs="SimSun"/>
          <w:sz w:val="21"/>
          <w:szCs w:val="21"/>
        </w:rPr>
      </w:pPr>
      <w:r>
        <w:rPr>
          <w:rFonts w:ascii="SimSun" w:eastAsia="SimSun" w:hAnsi="SimSun" w:cs="SimSun"/>
          <w:sz w:val="21"/>
          <w:szCs w:val="21"/>
        </w:rPr>
        <w:t>——服务时间：每15min</w:t>
      </w:r>
      <w:r>
        <w:rPr>
          <w:rFonts w:ascii="SimSun" w:eastAsia="SimSun" w:hAnsi="SimSun" w:cs="SimSun"/>
          <w:spacing w:val="-37"/>
          <w:sz w:val="21"/>
          <w:szCs w:val="21"/>
        </w:rPr>
        <w:t xml:space="preserve"> </w:t>
      </w:r>
      <w:r>
        <w:rPr>
          <w:rFonts w:ascii="SimSun" w:eastAsia="SimSun" w:hAnsi="SimSun" w:cs="SimSun"/>
          <w:sz w:val="21"/>
          <w:szCs w:val="21"/>
        </w:rPr>
        <w:t>预测一次，生成上报文件。</w:t>
      </w:r>
    </w:p>
    <w:p>
      <w:pPr>
        <w:spacing w:before="215" w:line="221" w:lineRule="auto"/>
        <w:ind w:left="3"/>
        <w:outlineLvl w:val="0"/>
        <w:rPr>
          <w:rFonts w:ascii="SimHei" w:eastAsia="SimHei" w:hAnsi="SimHei" w:cs="SimHei"/>
          <w:sz w:val="21"/>
          <w:szCs w:val="21"/>
        </w:rPr>
      </w:pPr>
      <w:r>
        <w:rPr>
          <w:rFonts w:ascii="SimHei" w:eastAsia="SimHei" w:hAnsi="SimHei" w:cs="SimHei"/>
          <w:b/>
          <w:bCs/>
          <w:spacing w:val="-4"/>
          <w:sz w:val="21"/>
          <w:szCs w:val="21"/>
        </w:rPr>
        <w:t>5.2.4</w:t>
      </w:r>
      <w:r>
        <w:rPr>
          <w:rFonts w:ascii="SimHei" w:eastAsia="SimHei" w:hAnsi="SimHei" w:cs="SimHei"/>
          <w:spacing w:val="7"/>
          <w:sz w:val="21"/>
          <w:szCs w:val="21"/>
        </w:rPr>
        <w:t xml:space="preserve">  </w:t>
      </w:r>
      <w:r>
        <w:rPr>
          <w:rFonts w:ascii="SimHei" w:eastAsia="SimHei" w:hAnsi="SimHei" w:cs="SimHei"/>
          <w:b/>
          <w:bCs/>
          <w:spacing w:val="-4"/>
          <w:sz w:val="21"/>
          <w:szCs w:val="21"/>
        </w:rPr>
        <w:t>月发电量长期预报</w:t>
      </w:r>
    </w:p>
    <w:p>
      <w:pPr>
        <w:spacing w:before="224" w:line="219" w:lineRule="auto"/>
        <w:ind w:left="410"/>
        <w:rPr>
          <w:rFonts w:ascii="SimSun" w:eastAsia="SimSun" w:hAnsi="SimSun" w:cs="SimSun"/>
          <w:sz w:val="21"/>
          <w:szCs w:val="21"/>
        </w:rPr>
      </w:pPr>
      <w:r>
        <w:rPr>
          <w:rFonts w:ascii="SimSun" w:eastAsia="SimSun" w:hAnsi="SimSun" w:cs="SimSun"/>
          <w:spacing w:val="-4"/>
          <w:sz w:val="21"/>
          <w:szCs w:val="21"/>
        </w:rPr>
        <w:t>月发电量长期预报产品内容包括：</w:t>
      </w:r>
    </w:p>
    <w:p>
      <w:pPr>
        <w:spacing w:before="59" w:line="322" w:lineRule="exact"/>
        <w:ind w:left="410"/>
        <w:rPr>
          <w:rFonts w:ascii="SimSun" w:eastAsia="SimSun" w:hAnsi="SimSun" w:cs="SimSun"/>
          <w:sz w:val="21"/>
          <w:szCs w:val="21"/>
        </w:rPr>
      </w:pPr>
      <w:r>
        <w:rPr>
          <w:rFonts w:ascii="SimSun" w:eastAsia="SimSun" w:hAnsi="SimSun" w:cs="SimSun"/>
          <w:spacing w:val="-1"/>
          <w:position w:val="8"/>
          <w:sz w:val="21"/>
          <w:szCs w:val="21"/>
        </w:rPr>
        <w:t>——服务内容：预先估计和预告风电场次月发电量及变化情况。</w:t>
      </w:r>
    </w:p>
    <w:p>
      <w:pPr>
        <w:spacing w:line="219" w:lineRule="auto"/>
        <w:ind w:left="410"/>
        <w:rPr>
          <w:rFonts w:ascii="SimSun" w:eastAsia="SimSun" w:hAnsi="SimSun" w:cs="SimSun"/>
          <w:sz w:val="21"/>
          <w:szCs w:val="21"/>
        </w:rPr>
      </w:pPr>
      <w:r>
        <w:rPr>
          <w:rFonts w:ascii="SimSun" w:eastAsia="SimSun" w:hAnsi="SimSun" w:cs="SimSun"/>
          <w:spacing w:val="-3"/>
          <w:sz w:val="21"/>
          <w:szCs w:val="21"/>
        </w:rPr>
        <w:t>——预报要素：风电场次月发电量。</w:t>
      </w:r>
    </w:p>
    <w:p>
      <w:pPr>
        <w:sectPr>
          <w:headerReference w:type="default" r:id="rId25"/>
          <w:footerReference w:type="default" r:id="rId26"/>
          <w:type w:val="nextPage"/>
          <w:pgSz w:w="11910" w:h="16840"/>
          <w:pgMar w:top="400" w:right="1493" w:bottom="1258" w:left="1009" w:header="0" w:footer="1119" w:gutter="0"/>
          <w:pgNumType w:start="13"/>
          <w:cols w:space="708"/>
          <w:titlePg w:val="0"/>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60" w:line="188" w:lineRule="auto"/>
        <w:ind w:right="196"/>
        <w:jc w:val="right"/>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DB</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b/>
          <w:bCs/>
          <w:spacing w:val="-2"/>
          <w:sz w:val="21"/>
          <w:szCs w:val="21"/>
        </w:rPr>
        <w:t>64/T</w:t>
      </w:r>
      <w:r>
        <w:rPr>
          <w:rFonts w:ascii="Times New Roman" w:eastAsia="Times New Roman" w:hAnsi="Times New Roman" w:cs="Times New Roman"/>
          <w:spacing w:val="37"/>
          <w:sz w:val="21"/>
          <w:szCs w:val="21"/>
        </w:rPr>
        <w:t xml:space="preserve"> </w:t>
      </w:r>
      <w:r>
        <w:rPr>
          <w:rFonts w:ascii="Times New Roman" w:eastAsia="Times New Roman" w:hAnsi="Times New Roman" w:cs="Times New Roman"/>
          <w:b/>
          <w:bCs/>
          <w:spacing w:val="-2"/>
          <w:sz w:val="21"/>
          <w:szCs w:val="21"/>
        </w:rPr>
        <w:t>1686—2020</w:t>
      </w:r>
    </w:p>
    <w:p>
      <w:pPr>
        <w:spacing w:line="246" w:lineRule="auto"/>
        <w:rPr>
          <w:rFonts w:ascii="Arial"/>
          <w:sz w:val="21"/>
        </w:rPr>
      </w:pPr>
    </w:p>
    <w:p>
      <w:pPr>
        <w:spacing w:before="69" w:line="219" w:lineRule="auto"/>
        <w:ind w:left="464"/>
        <w:rPr>
          <w:rFonts w:ascii="SimSun" w:eastAsia="SimSun" w:hAnsi="SimSun" w:cs="SimSun"/>
          <w:sz w:val="21"/>
          <w:szCs w:val="21"/>
        </w:rPr>
      </w:pPr>
      <w:r>
        <w:rPr>
          <w:rFonts w:ascii="SimSun" w:eastAsia="SimSun" w:hAnsi="SimSun" w:cs="SimSun"/>
          <w:spacing w:val="2"/>
          <w:sz w:val="21"/>
          <w:szCs w:val="21"/>
        </w:rPr>
        <w:t>——服务时间：每月一次，15日前。</w:t>
      </w:r>
    </w:p>
    <w:p>
      <w:pPr>
        <w:spacing w:before="226" w:line="222" w:lineRule="auto"/>
        <w:ind w:left="38"/>
        <w:outlineLvl w:val="0"/>
        <w:rPr>
          <w:rFonts w:ascii="SimHei" w:eastAsia="SimHei" w:hAnsi="SimHei" w:cs="SimHei"/>
          <w:sz w:val="21"/>
          <w:szCs w:val="21"/>
        </w:rPr>
      </w:pPr>
      <w:r>
        <w:rPr>
          <w:rFonts w:ascii="SimHei" w:eastAsia="SimHei" w:hAnsi="SimHei" w:cs="SimHei"/>
          <w:b/>
          <w:bCs/>
          <w:spacing w:val="-4"/>
          <w:sz w:val="21"/>
          <w:szCs w:val="21"/>
        </w:rPr>
        <w:t>5.2.5</w:t>
      </w:r>
      <w:r>
        <w:rPr>
          <w:rFonts w:ascii="SimHei" w:eastAsia="SimHei" w:hAnsi="SimHei" w:cs="SimHei"/>
          <w:spacing w:val="8"/>
          <w:sz w:val="21"/>
          <w:szCs w:val="21"/>
        </w:rPr>
        <w:t xml:space="preserve">  </w:t>
      </w:r>
      <w:r>
        <w:rPr>
          <w:rFonts w:ascii="SimHei" w:eastAsia="SimHei" w:hAnsi="SimHei" w:cs="SimHei"/>
          <w:b/>
          <w:bCs/>
          <w:spacing w:val="-4"/>
          <w:sz w:val="21"/>
          <w:szCs w:val="21"/>
        </w:rPr>
        <w:t>天气实况数据</w:t>
      </w:r>
    </w:p>
    <w:p>
      <w:pPr>
        <w:spacing w:before="201" w:line="219" w:lineRule="auto"/>
        <w:ind w:left="464"/>
        <w:rPr>
          <w:rFonts w:ascii="SimSun" w:eastAsia="SimSun" w:hAnsi="SimSun" w:cs="SimSun"/>
          <w:sz w:val="21"/>
          <w:szCs w:val="21"/>
        </w:rPr>
      </w:pPr>
      <w:r>
        <w:rPr>
          <w:rFonts w:ascii="SimSun" w:eastAsia="SimSun" w:hAnsi="SimSun" w:cs="SimSun"/>
          <w:spacing w:val="-5"/>
          <w:sz w:val="21"/>
          <w:szCs w:val="21"/>
        </w:rPr>
        <w:t>天气实况数据产品内容包括：</w:t>
      </w:r>
    </w:p>
    <w:p>
      <w:pPr>
        <w:spacing w:before="61" w:line="219" w:lineRule="auto"/>
        <w:ind w:left="464"/>
        <w:rPr>
          <w:rFonts w:ascii="SimSun" w:eastAsia="SimSun" w:hAnsi="SimSun" w:cs="SimSun"/>
          <w:sz w:val="21"/>
          <w:szCs w:val="21"/>
        </w:rPr>
      </w:pPr>
      <w:r>
        <w:rPr>
          <w:rFonts w:ascii="SimSun" w:eastAsia="SimSun" w:hAnsi="SimSun" w:cs="SimSun"/>
          <w:spacing w:val="-1"/>
          <w:sz w:val="21"/>
          <w:szCs w:val="21"/>
        </w:rPr>
        <w:t>——服务内容；风电场当前天气实况数据。</w:t>
      </w:r>
    </w:p>
    <w:p>
      <w:pPr>
        <w:tabs>
          <w:tab w:val="left" w:pos="925"/>
        </w:tabs>
        <w:spacing w:before="60" w:line="246" w:lineRule="auto"/>
        <w:ind w:left="844" w:right="129" w:hanging="38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z w:val="21"/>
          <w:szCs w:val="21"/>
          <w:u w:val="single" w:color="auto"/>
        </w:rPr>
        <w:tab/>
      </w:r>
      <w:r>
        <w:rPr>
          <w:rFonts w:ascii="SimSun" w:eastAsia="SimSun" w:hAnsi="SimSun" w:cs="SimSun"/>
          <w:spacing w:val="-8"/>
          <w:sz w:val="21"/>
          <w:szCs w:val="21"/>
        </w:rPr>
        <w:t>预报要素：</w:t>
      </w:r>
      <w:r>
        <w:rPr>
          <w:rFonts w:ascii="SimSun" w:eastAsia="SimSun" w:hAnsi="SimSun" w:cs="SimSun"/>
          <w:spacing w:val="18"/>
          <w:sz w:val="21"/>
          <w:szCs w:val="21"/>
        </w:rPr>
        <w:t xml:space="preserve">  </w:t>
      </w:r>
      <w:r>
        <w:rPr>
          <w:rFonts w:ascii="SimSun" w:eastAsia="SimSun" w:hAnsi="SimSun" w:cs="SimSun"/>
          <w:spacing w:val="-8"/>
          <w:sz w:val="21"/>
          <w:szCs w:val="21"/>
        </w:rPr>
        <w:t>10m、30m、50m、</w:t>
      </w:r>
      <w:r>
        <w:rPr>
          <w:rFonts w:ascii="SimSun" w:eastAsia="SimSun" w:hAnsi="SimSun" w:cs="SimSun"/>
          <w:spacing w:val="28"/>
          <w:sz w:val="21"/>
          <w:szCs w:val="21"/>
        </w:rPr>
        <w:t xml:space="preserve"> </w:t>
      </w:r>
      <w:r>
        <w:rPr>
          <w:rFonts w:ascii="SimSun" w:eastAsia="SimSun" w:hAnsi="SimSun" w:cs="SimSun"/>
          <w:spacing w:val="-8"/>
          <w:sz w:val="21"/>
          <w:szCs w:val="21"/>
        </w:rPr>
        <w:t>风机轮毂高度的风向、风速以及地面观测高度层的气温、气压、</w:t>
      </w:r>
      <w:r>
        <w:rPr>
          <w:rFonts w:ascii="SimSun" w:eastAsia="SimSun" w:hAnsi="SimSun" w:cs="SimSun"/>
          <w:sz w:val="21"/>
          <w:szCs w:val="21"/>
        </w:rPr>
        <w:t xml:space="preserve"> </w:t>
      </w:r>
      <w:r>
        <w:rPr>
          <w:rFonts w:ascii="SimSun" w:eastAsia="SimSun" w:hAnsi="SimSun" w:cs="SimSun"/>
          <w:spacing w:val="-5"/>
          <w:sz w:val="21"/>
          <w:szCs w:val="21"/>
        </w:rPr>
        <w:t>相对湿度等数据。</w:t>
      </w:r>
    </w:p>
    <w:p>
      <w:pPr>
        <w:tabs>
          <w:tab w:val="left" w:pos="974"/>
        </w:tabs>
        <w:spacing w:before="61" w:line="219" w:lineRule="auto"/>
        <w:ind w:left="464"/>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3"/>
          <w:sz w:val="21"/>
          <w:szCs w:val="21"/>
        </w:rPr>
        <w:t>服务时间：逐15min</w:t>
      </w:r>
      <w:r>
        <w:rPr>
          <w:rFonts w:ascii="SimSun" w:eastAsia="SimSun" w:hAnsi="SimSun" w:cs="SimSun"/>
          <w:spacing w:val="-42"/>
          <w:sz w:val="21"/>
          <w:szCs w:val="21"/>
        </w:rPr>
        <w:t xml:space="preserve"> </w:t>
      </w:r>
      <w:r>
        <w:rPr>
          <w:rFonts w:ascii="SimSun" w:eastAsia="SimSun" w:hAnsi="SimSun" w:cs="SimSun"/>
          <w:spacing w:val="-3"/>
          <w:sz w:val="21"/>
          <w:szCs w:val="21"/>
        </w:rPr>
        <w:t>定时推送，生成上报文件。</w:t>
      </w:r>
    </w:p>
    <w:p>
      <w:pPr>
        <w:spacing w:before="236" w:line="221" w:lineRule="auto"/>
        <w:ind w:left="38"/>
        <w:outlineLvl w:val="0"/>
        <w:rPr>
          <w:rFonts w:ascii="SimHei" w:eastAsia="SimHei" w:hAnsi="SimHei" w:cs="SimHei"/>
          <w:sz w:val="21"/>
          <w:szCs w:val="21"/>
        </w:rPr>
      </w:pPr>
      <w:r>
        <w:rPr>
          <w:rFonts w:ascii="SimHei" w:eastAsia="SimHei" w:hAnsi="SimHei" w:cs="SimHei"/>
          <w:b/>
          <w:bCs/>
          <w:spacing w:val="-2"/>
          <w:sz w:val="21"/>
          <w:szCs w:val="21"/>
        </w:rPr>
        <w:t>5.2.6</w:t>
      </w:r>
      <w:r>
        <w:rPr>
          <w:rFonts w:ascii="SimHei" w:eastAsia="SimHei" w:hAnsi="SimHei" w:cs="SimHei"/>
          <w:spacing w:val="6"/>
          <w:sz w:val="21"/>
          <w:szCs w:val="21"/>
        </w:rPr>
        <w:t xml:space="preserve">  </w:t>
      </w:r>
      <w:r>
        <w:rPr>
          <w:rFonts w:ascii="SimHei" w:eastAsia="SimHei" w:hAnsi="SimHei" w:cs="SimHei"/>
          <w:b/>
          <w:bCs/>
          <w:spacing w:val="-2"/>
          <w:sz w:val="21"/>
          <w:szCs w:val="21"/>
        </w:rPr>
        <w:t>临时性专题气象服务</w:t>
      </w:r>
    </w:p>
    <w:p>
      <w:pPr>
        <w:spacing w:before="223" w:line="219" w:lineRule="auto"/>
        <w:ind w:left="464"/>
        <w:rPr>
          <w:rFonts w:ascii="SimSun" w:eastAsia="SimSun" w:hAnsi="SimSun" w:cs="SimSun"/>
          <w:sz w:val="21"/>
          <w:szCs w:val="21"/>
        </w:rPr>
      </w:pPr>
      <w:r>
        <w:rPr>
          <w:rFonts w:ascii="SimSun" w:eastAsia="SimSun" w:hAnsi="SimSun" w:cs="SimSun"/>
          <w:spacing w:val="-3"/>
          <w:sz w:val="21"/>
          <w:szCs w:val="21"/>
        </w:rPr>
        <w:t>临时性专题气象服务产品内容：</w:t>
      </w:r>
    </w:p>
    <w:p>
      <w:pPr>
        <w:spacing w:before="61" w:line="246" w:lineRule="auto"/>
        <w:ind w:left="464" w:right="1143"/>
        <w:rPr>
          <w:rFonts w:ascii="SimSun" w:eastAsia="SimSun" w:hAnsi="SimSun" w:cs="SimSun"/>
          <w:sz w:val="21"/>
          <w:szCs w:val="21"/>
        </w:rPr>
      </w:pPr>
      <w:r>
        <w:rPr>
          <w:rFonts w:ascii="SimSun" w:eastAsia="SimSun" w:hAnsi="SimSun" w:cs="SimSun"/>
          <w:spacing w:val="-1"/>
          <w:sz w:val="21"/>
          <w:szCs w:val="21"/>
        </w:rPr>
        <w:t>——</w:t>
      </w:r>
      <w:r>
        <w:rPr>
          <w:rFonts w:ascii="SimSun" w:eastAsia="SimSun" w:hAnsi="SimSun" w:cs="SimSun"/>
          <w:spacing w:val="-69"/>
          <w:sz w:val="21"/>
          <w:szCs w:val="21"/>
        </w:rPr>
        <w:t xml:space="preserve"> </w:t>
      </w:r>
      <w:r>
        <w:rPr>
          <w:rFonts w:ascii="SimSun" w:eastAsia="SimSun" w:hAnsi="SimSun" w:cs="SimSun"/>
          <w:spacing w:val="-1"/>
          <w:sz w:val="21"/>
          <w:szCs w:val="21"/>
        </w:rPr>
        <w:t>服务内容：电力企业因检修、吊装等重大事项，提出的临时性专</w:t>
      </w:r>
      <w:r>
        <w:rPr>
          <w:rFonts w:ascii="SimSun" w:eastAsia="SimSun" w:hAnsi="SimSun" w:cs="SimSun"/>
          <w:spacing w:val="-2"/>
          <w:sz w:val="21"/>
          <w:szCs w:val="21"/>
        </w:rPr>
        <w:t>题气象服务产品。</w:t>
      </w:r>
      <w:r>
        <w:rPr>
          <w:rFonts w:ascii="SimSun" w:eastAsia="SimSun" w:hAnsi="SimSun" w:cs="SimSun"/>
          <w:sz w:val="21"/>
          <w:szCs w:val="21"/>
        </w:rPr>
        <w:t xml:space="preserve"> </w:t>
      </w:r>
      <w:r>
        <w:rPr>
          <w:rFonts w:ascii="SimSun" w:eastAsia="SimSun" w:hAnsi="SimSun" w:cs="SimSun"/>
          <w:spacing w:val="-1"/>
          <w:sz w:val="21"/>
          <w:szCs w:val="21"/>
        </w:rPr>
        <w:t>——预报要素：预报时段内晴好天气预报或特殊需求预报。</w:t>
      </w:r>
    </w:p>
    <w:p>
      <w:pPr>
        <w:tabs>
          <w:tab w:val="left" w:pos="945"/>
        </w:tabs>
        <w:spacing w:before="61" w:line="219" w:lineRule="auto"/>
        <w:ind w:left="464"/>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72"/>
          <w:sz w:val="21"/>
          <w:szCs w:val="21"/>
        </w:rPr>
        <w:t xml:space="preserve"> </w:t>
      </w:r>
      <w:r>
        <w:rPr>
          <w:rFonts w:ascii="SimSun" w:eastAsia="SimSun" w:hAnsi="SimSun" w:cs="SimSun"/>
          <w:spacing w:val="-6"/>
          <w:sz w:val="21"/>
          <w:szCs w:val="21"/>
        </w:rPr>
        <w:t>服务时间：根据客户服务需求，及时完成。</w:t>
      </w:r>
    </w:p>
    <w:p>
      <w:pPr>
        <w:spacing w:before="215" w:line="221" w:lineRule="auto"/>
        <w:ind w:left="38"/>
        <w:outlineLvl w:val="0"/>
        <w:rPr>
          <w:rFonts w:ascii="SimHei" w:eastAsia="SimHei" w:hAnsi="SimHei" w:cs="SimHei"/>
          <w:sz w:val="21"/>
          <w:szCs w:val="21"/>
        </w:rPr>
      </w:pPr>
      <w:r>
        <w:rPr>
          <w:rFonts w:ascii="SimHei" w:eastAsia="SimHei" w:hAnsi="SimHei" w:cs="SimHei"/>
          <w:b/>
          <w:bCs/>
          <w:spacing w:val="-2"/>
          <w:sz w:val="21"/>
          <w:szCs w:val="21"/>
        </w:rPr>
        <w:t>5.3</w:t>
      </w:r>
      <w:r>
        <w:rPr>
          <w:rFonts w:ascii="SimHei" w:eastAsia="SimHei" w:hAnsi="SimHei" w:cs="SimHei"/>
          <w:spacing w:val="17"/>
          <w:sz w:val="21"/>
          <w:szCs w:val="21"/>
        </w:rPr>
        <w:t xml:space="preserve"> </w:t>
      </w:r>
      <w:r>
        <w:rPr>
          <w:rFonts w:ascii="SimHei" w:eastAsia="SimHei" w:hAnsi="SimHei" w:cs="SimHei"/>
          <w:b/>
          <w:bCs/>
          <w:spacing w:val="-2"/>
          <w:sz w:val="21"/>
          <w:szCs w:val="21"/>
        </w:rPr>
        <w:t>重要天气风险预警服务产品</w:t>
      </w:r>
    </w:p>
    <w:p>
      <w:pPr>
        <w:spacing w:before="202" w:line="267" w:lineRule="auto"/>
        <w:ind w:left="35" w:right="195" w:firstLine="429"/>
        <w:jc w:val="both"/>
        <w:rPr>
          <w:rFonts w:ascii="SimSun" w:eastAsia="SimSun" w:hAnsi="SimSun" w:cs="SimSun"/>
          <w:sz w:val="21"/>
          <w:szCs w:val="21"/>
        </w:rPr>
      </w:pPr>
      <w:r>
        <w:rPr>
          <w:rFonts w:ascii="SimSun" w:eastAsia="SimSun" w:hAnsi="SimSun" w:cs="SimSun"/>
          <w:spacing w:val="-3"/>
          <w:sz w:val="21"/>
          <w:szCs w:val="21"/>
        </w:rPr>
        <w:t>对风电生产、风机维护可能造成严重影响的重要天气的风险预警预报。根据我区风电场气象灾害风</w:t>
      </w:r>
      <w:r>
        <w:rPr>
          <w:rFonts w:ascii="SimSun" w:eastAsia="SimSun" w:hAnsi="SimSun" w:cs="SimSun"/>
          <w:spacing w:val="17"/>
          <w:sz w:val="21"/>
          <w:szCs w:val="21"/>
        </w:rPr>
        <w:t xml:space="preserve"> </w:t>
      </w:r>
      <w:r>
        <w:rPr>
          <w:rFonts w:ascii="SimSun" w:eastAsia="SimSun" w:hAnsi="SimSun" w:cs="SimSun"/>
          <w:spacing w:val="-3"/>
          <w:sz w:val="21"/>
          <w:szCs w:val="21"/>
        </w:rPr>
        <w:t>险评估与调查，按影响程度划分，依次为：雷电、大风、降雨、降雪、风叶覆冰、沙尘暴、风电爬坡事</w:t>
      </w:r>
      <w:r>
        <w:rPr>
          <w:rFonts w:ascii="SimSun" w:eastAsia="SimSun" w:hAnsi="SimSun" w:cs="SimSun"/>
          <w:spacing w:val="3"/>
          <w:sz w:val="21"/>
          <w:szCs w:val="21"/>
        </w:rPr>
        <w:t xml:space="preserve"> </w:t>
      </w:r>
      <w:r>
        <w:rPr>
          <w:rFonts w:ascii="SimSun" w:eastAsia="SimSun" w:hAnsi="SimSun" w:cs="SimSun"/>
          <w:spacing w:val="-5"/>
          <w:sz w:val="21"/>
          <w:szCs w:val="21"/>
        </w:rPr>
        <w:t>件、异常低温等。</w:t>
      </w:r>
    </w:p>
    <w:p>
      <w:pPr>
        <w:spacing w:before="208" w:line="222" w:lineRule="auto"/>
        <w:ind w:left="38"/>
        <w:outlineLvl w:val="0"/>
        <w:rPr>
          <w:rFonts w:ascii="SimHei" w:eastAsia="SimHei" w:hAnsi="SimHei" w:cs="SimHei"/>
          <w:sz w:val="21"/>
          <w:szCs w:val="21"/>
        </w:rPr>
      </w:pPr>
      <w:r>
        <w:rPr>
          <w:rFonts w:ascii="SimHei" w:eastAsia="SimHei" w:hAnsi="SimHei" w:cs="SimHei"/>
          <w:b/>
          <w:bCs/>
          <w:spacing w:val="-1"/>
          <w:sz w:val="21"/>
          <w:szCs w:val="21"/>
        </w:rPr>
        <w:t>5.3.1</w:t>
      </w:r>
      <w:r>
        <w:rPr>
          <w:rFonts w:ascii="SimHei" w:eastAsia="SimHei" w:hAnsi="SimHei" w:cs="SimHei"/>
          <w:spacing w:val="4"/>
          <w:sz w:val="21"/>
          <w:szCs w:val="21"/>
        </w:rPr>
        <w:t xml:space="preserve">  </w:t>
      </w:r>
      <w:r>
        <w:rPr>
          <w:rFonts w:ascii="SimHei" w:eastAsia="SimHei" w:hAnsi="SimHei" w:cs="SimHei"/>
          <w:b/>
          <w:bCs/>
          <w:spacing w:val="-1"/>
          <w:sz w:val="21"/>
          <w:szCs w:val="21"/>
        </w:rPr>
        <w:t>雷电</w:t>
      </w:r>
    </w:p>
    <w:p>
      <w:pPr>
        <w:spacing w:before="210" w:line="219" w:lineRule="auto"/>
        <w:ind w:left="464"/>
        <w:rPr>
          <w:rFonts w:ascii="SimSun" w:eastAsia="SimSun" w:hAnsi="SimSun" w:cs="SimSun"/>
          <w:sz w:val="21"/>
          <w:szCs w:val="21"/>
        </w:rPr>
      </w:pPr>
      <w:r>
        <w:rPr>
          <w:rFonts w:ascii="SimSun" w:eastAsia="SimSun" w:hAnsi="SimSun" w:cs="SimSun"/>
          <w:spacing w:val="-2"/>
          <w:sz w:val="21"/>
          <w:szCs w:val="21"/>
        </w:rPr>
        <w:t>雷电风险预警等级、指标、对策措施如表1所示。</w:t>
      </w:r>
    </w:p>
    <w:p>
      <w:pPr>
        <w:spacing w:before="216" w:line="221" w:lineRule="auto"/>
        <w:ind w:left="2838"/>
        <w:rPr>
          <w:rFonts w:ascii="SimHei" w:eastAsia="SimHei" w:hAnsi="SimHei" w:cs="SimHei"/>
          <w:sz w:val="21"/>
          <w:szCs w:val="21"/>
        </w:rPr>
      </w:pPr>
      <w:r>
        <w:rPr>
          <w:rFonts w:ascii="SimHei" w:eastAsia="SimHei" w:hAnsi="SimHei" w:cs="SimHei"/>
          <w:b/>
          <w:bCs/>
          <w:spacing w:val="-3"/>
          <w:sz w:val="21"/>
          <w:szCs w:val="21"/>
        </w:rPr>
        <w:t>表1</w:t>
      </w:r>
      <w:r>
        <w:rPr>
          <w:rFonts w:ascii="SimHei" w:eastAsia="SimHei" w:hAnsi="SimHei" w:cs="SimHei"/>
          <w:spacing w:val="107"/>
          <w:sz w:val="21"/>
          <w:szCs w:val="21"/>
        </w:rPr>
        <w:t xml:space="preserve"> </w:t>
      </w:r>
      <w:r>
        <w:rPr>
          <w:rFonts w:ascii="SimHei" w:eastAsia="SimHei" w:hAnsi="SimHei" w:cs="SimHei"/>
          <w:b/>
          <w:bCs/>
          <w:spacing w:val="-3"/>
          <w:sz w:val="21"/>
          <w:szCs w:val="21"/>
        </w:rPr>
        <w:t>雷电风险预警等级、指标、对策措施</w:t>
      </w:r>
    </w:p>
    <w:p>
      <w:pPr>
        <w:spacing w:line="170" w:lineRule="exact"/>
      </w:pPr>
    </w:p>
    <w:tbl>
      <w:tblPr>
        <w:tblStyle w:val="TableNormal0"/>
        <w:tblW w:w="95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54"/>
        <w:gridCol w:w="3956"/>
        <w:gridCol w:w="4630"/>
      </w:tblGrid>
      <w:tr>
        <w:tblPrEx>
          <w:tblW w:w="95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4"/>
        </w:trPr>
        <w:tc>
          <w:tcPr>
            <w:tcW w:w="954" w:type="dxa"/>
            <w:vAlign w:val="top"/>
          </w:tcPr>
          <w:p>
            <w:pPr>
              <w:spacing w:before="82" w:line="219" w:lineRule="auto"/>
              <w:ind w:left="285"/>
              <w:rPr>
                <w:rFonts w:ascii="SimSun" w:eastAsia="SimSun" w:hAnsi="SimSun" w:cs="SimSun"/>
                <w:sz w:val="18"/>
                <w:szCs w:val="18"/>
              </w:rPr>
            </w:pPr>
            <w:r>
              <w:rPr>
                <w:rFonts w:ascii="SimSun" w:eastAsia="SimSun" w:hAnsi="SimSun" w:cs="SimSun"/>
                <w:spacing w:val="-3"/>
                <w:sz w:val="18"/>
                <w:szCs w:val="18"/>
              </w:rPr>
              <w:t>等级</w:t>
            </w:r>
          </w:p>
        </w:tc>
        <w:tc>
          <w:tcPr>
            <w:tcW w:w="3956" w:type="dxa"/>
            <w:vAlign w:val="top"/>
          </w:tcPr>
          <w:p>
            <w:pPr>
              <w:spacing w:before="82" w:line="220" w:lineRule="auto"/>
              <w:ind w:left="1251"/>
              <w:rPr>
                <w:rFonts w:ascii="SimSun" w:eastAsia="SimSun" w:hAnsi="SimSun" w:cs="SimSun"/>
                <w:sz w:val="18"/>
                <w:szCs w:val="18"/>
              </w:rPr>
            </w:pPr>
            <w:r>
              <w:rPr>
                <w:rFonts w:ascii="SimSun" w:eastAsia="SimSun" w:hAnsi="SimSun" w:cs="SimSun"/>
                <w:spacing w:val="5"/>
                <w:sz w:val="18"/>
                <w:szCs w:val="18"/>
              </w:rPr>
              <w:t>雷电风险预警指标</w:t>
            </w:r>
          </w:p>
        </w:tc>
        <w:tc>
          <w:tcPr>
            <w:tcW w:w="4630" w:type="dxa"/>
            <w:vAlign w:val="top"/>
          </w:tcPr>
          <w:p>
            <w:pPr>
              <w:spacing w:before="82" w:line="220" w:lineRule="auto"/>
              <w:ind w:left="1945"/>
              <w:rPr>
                <w:rFonts w:ascii="SimSun" w:eastAsia="SimSun" w:hAnsi="SimSun" w:cs="SimSun"/>
                <w:sz w:val="18"/>
                <w:szCs w:val="18"/>
              </w:rPr>
            </w:pPr>
            <w:r>
              <w:rPr>
                <w:rFonts w:ascii="SimSun" w:eastAsia="SimSun" w:hAnsi="SimSun" w:cs="SimSun"/>
                <w:spacing w:val="-2"/>
                <w:sz w:val="18"/>
                <w:szCs w:val="18"/>
              </w:rPr>
              <w:t>对策措施</w:t>
            </w:r>
          </w:p>
        </w:tc>
      </w:tr>
      <w:tr>
        <w:tblPrEx>
          <w:tblW w:w="9540" w:type="dxa"/>
          <w:tblInd w:w="5" w:type="dxa"/>
          <w:tblLayout w:type="fixed"/>
        </w:tblPrEx>
        <w:trPr>
          <w:trHeight w:val="627"/>
        </w:trPr>
        <w:tc>
          <w:tcPr>
            <w:tcW w:w="954" w:type="dxa"/>
            <w:vAlign w:val="top"/>
          </w:tcPr>
          <w:p>
            <w:pPr>
              <w:spacing w:before="230" w:line="221" w:lineRule="auto"/>
              <w:ind w:left="285"/>
              <w:rPr>
                <w:rFonts w:ascii="SimSun" w:eastAsia="SimSun" w:hAnsi="SimSun" w:cs="SimSun"/>
                <w:sz w:val="18"/>
                <w:szCs w:val="18"/>
              </w:rPr>
            </w:pPr>
            <w:r>
              <w:rPr>
                <w:rFonts w:ascii="SimSun" w:eastAsia="SimSun" w:hAnsi="SimSun" w:cs="SimSun"/>
                <w:spacing w:val="-2"/>
                <w:sz w:val="18"/>
                <w:szCs w:val="18"/>
              </w:rPr>
              <w:t>Ⅲ级</w:t>
            </w:r>
          </w:p>
        </w:tc>
        <w:tc>
          <w:tcPr>
            <w:tcW w:w="3956" w:type="dxa"/>
            <w:vAlign w:val="top"/>
          </w:tcPr>
          <w:p>
            <w:pPr>
              <w:spacing w:before="228" w:line="219" w:lineRule="auto"/>
              <w:ind w:left="80"/>
              <w:rPr>
                <w:rFonts w:ascii="SimSun" w:eastAsia="SimSun" w:hAnsi="SimSun" w:cs="SimSun"/>
                <w:sz w:val="18"/>
                <w:szCs w:val="18"/>
              </w:rPr>
            </w:pPr>
            <w:r>
              <w:rPr>
                <w:rFonts w:ascii="SimSun" w:eastAsia="SimSun" w:hAnsi="SimSun" w:cs="SimSun"/>
                <w:spacing w:val="5"/>
                <w:sz w:val="18"/>
                <w:szCs w:val="18"/>
              </w:rPr>
              <w:t>12h内可能发生或已出现雷电活动。</w:t>
            </w:r>
          </w:p>
        </w:tc>
        <w:tc>
          <w:tcPr>
            <w:tcW w:w="4630" w:type="dxa"/>
            <w:vAlign w:val="top"/>
          </w:tcPr>
          <w:p>
            <w:pPr>
              <w:spacing w:before="47" w:line="341" w:lineRule="exact"/>
              <w:ind w:left="114"/>
              <w:rPr>
                <w:rFonts w:ascii="SimSun" w:eastAsia="SimSun" w:hAnsi="SimSun" w:cs="SimSun"/>
                <w:sz w:val="18"/>
                <w:szCs w:val="18"/>
              </w:rPr>
            </w:pPr>
            <w:r>
              <w:rPr>
                <w:rFonts w:ascii="SimSun" w:eastAsia="SimSun" w:hAnsi="SimSun" w:cs="SimSun"/>
                <w:spacing w:val="-1"/>
                <w:position w:val="12"/>
                <w:sz w:val="18"/>
                <w:szCs w:val="18"/>
              </w:rPr>
              <w:t>应加强对风电机组、集电线路、升压站设备等各类危险源</w:t>
            </w:r>
          </w:p>
          <w:p>
            <w:pPr>
              <w:spacing w:line="220" w:lineRule="auto"/>
              <w:ind w:left="114"/>
              <w:rPr>
                <w:rFonts w:ascii="SimSun" w:eastAsia="SimSun" w:hAnsi="SimSun" w:cs="SimSun"/>
                <w:sz w:val="18"/>
                <w:szCs w:val="18"/>
              </w:rPr>
            </w:pPr>
            <w:r>
              <w:rPr>
                <w:rFonts w:ascii="SimSun" w:eastAsia="SimSun" w:hAnsi="SimSun" w:cs="SimSun"/>
                <w:spacing w:val="8"/>
                <w:sz w:val="18"/>
                <w:szCs w:val="18"/>
              </w:rPr>
              <w:t>的巡查和隐患排查工作。</w:t>
            </w:r>
          </w:p>
        </w:tc>
      </w:tr>
      <w:tr>
        <w:tblPrEx>
          <w:tblW w:w="9540" w:type="dxa"/>
          <w:tblInd w:w="5" w:type="dxa"/>
          <w:tblLayout w:type="fixed"/>
        </w:tblPrEx>
        <w:trPr>
          <w:trHeight w:val="947"/>
        </w:trPr>
        <w:tc>
          <w:tcPr>
            <w:tcW w:w="954" w:type="dxa"/>
            <w:vAlign w:val="top"/>
          </w:tcPr>
          <w:p>
            <w:pPr>
              <w:spacing w:line="333" w:lineRule="auto"/>
              <w:rPr>
                <w:rFonts w:ascii="Arial"/>
                <w:sz w:val="21"/>
              </w:rPr>
            </w:pPr>
          </w:p>
          <w:p>
            <w:pPr>
              <w:spacing w:before="58" w:line="221" w:lineRule="auto"/>
              <w:ind w:left="285"/>
              <w:rPr>
                <w:rFonts w:ascii="SimSun" w:eastAsia="SimSun" w:hAnsi="SimSun" w:cs="SimSun"/>
                <w:sz w:val="18"/>
                <w:szCs w:val="18"/>
              </w:rPr>
            </w:pPr>
            <w:r>
              <w:rPr>
                <w:rFonts w:ascii="SimSun" w:eastAsia="SimSun" w:hAnsi="SimSun" w:cs="SimSun"/>
                <w:spacing w:val="-19"/>
                <w:sz w:val="18"/>
                <w:szCs w:val="18"/>
              </w:rPr>
              <w:t>Ⅱ</w:t>
            </w:r>
            <w:r>
              <w:rPr>
                <w:rFonts w:ascii="SimSun" w:eastAsia="SimSun" w:hAnsi="SimSun" w:cs="SimSun"/>
                <w:spacing w:val="-31"/>
                <w:sz w:val="18"/>
                <w:szCs w:val="18"/>
              </w:rPr>
              <w:t xml:space="preserve"> </w:t>
            </w:r>
            <w:r>
              <w:rPr>
                <w:rFonts w:ascii="SimSun" w:eastAsia="SimSun" w:hAnsi="SimSun" w:cs="SimSun"/>
                <w:spacing w:val="-19"/>
                <w:sz w:val="18"/>
                <w:szCs w:val="18"/>
              </w:rPr>
              <w:t>级</w:t>
            </w:r>
          </w:p>
        </w:tc>
        <w:tc>
          <w:tcPr>
            <w:tcW w:w="3956" w:type="dxa"/>
            <w:vAlign w:val="top"/>
          </w:tcPr>
          <w:p>
            <w:pPr>
              <w:spacing w:before="50" w:line="286" w:lineRule="auto"/>
              <w:ind w:left="80" w:right="66"/>
              <w:jc w:val="both"/>
              <w:rPr>
                <w:rFonts w:ascii="SimSun" w:eastAsia="SimSun" w:hAnsi="SimSun" w:cs="SimSun"/>
                <w:sz w:val="18"/>
                <w:szCs w:val="18"/>
              </w:rPr>
            </w:pPr>
            <w:r>
              <w:rPr>
                <w:rFonts w:ascii="SimSun" w:eastAsia="SimSun" w:hAnsi="SimSun" w:cs="SimSun"/>
                <w:sz w:val="18"/>
                <w:szCs w:val="18"/>
              </w:rPr>
              <w:t>6h内可能发生较强雷电活动，或10km范围内，闪</w:t>
            </w:r>
            <w:r>
              <w:rPr>
                <w:rFonts w:ascii="SimSun" w:eastAsia="SimSun" w:hAnsi="SimSun" w:cs="SimSun"/>
                <w:spacing w:val="17"/>
                <w:sz w:val="18"/>
                <w:szCs w:val="18"/>
              </w:rPr>
              <w:t xml:space="preserve"> </w:t>
            </w:r>
            <w:r>
              <w:rPr>
                <w:rFonts w:ascii="SimSun" w:eastAsia="SimSun" w:hAnsi="SimSun" w:cs="SimSun"/>
                <w:sz w:val="18"/>
                <w:szCs w:val="18"/>
              </w:rPr>
              <w:t>电定位仪观测到闪电，或大气电场仪观测到电场</w:t>
            </w:r>
            <w:r>
              <w:rPr>
                <w:rFonts w:ascii="SimSun" w:eastAsia="SimSun" w:hAnsi="SimSun" w:cs="SimSun"/>
                <w:spacing w:val="10"/>
                <w:sz w:val="18"/>
                <w:szCs w:val="18"/>
              </w:rPr>
              <w:t xml:space="preserve"> </w:t>
            </w:r>
            <w:r>
              <w:rPr>
                <w:rFonts w:ascii="SimSun" w:eastAsia="SimSun" w:hAnsi="SimSun" w:cs="SimSun"/>
                <w:spacing w:val="10"/>
                <w:sz w:val="18"/>
                <w:szCs w:val="18"/>
              </w:rPr>
              <w:t>强度在2</w:t>
            </w:r>
            <w:r>
              <w:rPr>
                <w:rFonts w:ascii="SimSun" w:eastAsia="SimSun" w:hAnsi="SimSun" w:cs="SimSun"/>
                <w:sz w:val="18"/>
                <w:szCs w:val="18"/>
              </w:rPr>
              <w:t>ky</w:t>
            </w:r>
            <w:r>
              <w:rPr>
                <w:rFonts w:ascii="SimSun" w:eastAsia="SimSun" w:hAnsi="SimSun" w:cs="SimSun"/>
                <w:spacing w:val="10"/>
                <w:sz w:val="18"/>
                <w:szCs w:val="18"/>
              </w:rPr>
              <w:t>/m以上。</w:t>
            </w:r>
          </w:p>
        </w:tc>
        <w:tc>
          <w:tcPr>
            <w:tcW w:w="4630" w:type="dxa"/>
            <w:vAlign w:val="top"/>
          </w:tcPr>
          <w:p>
            <w:pPr>
              <w:spacing w:line="329" w:lineRule="auto"/>
              <w:rPr>
                <w:rFonts w:ascii="Arial"/>
                <w:sz w:val="21"/>
              </w:rPr>
            </w:pPr>
          </w:p>
          <w:p>
            <w:pPr>
              <w:spacing w:before="59" w:line="219" w:lineRule="auto"/>
              <w:ind w:left="114"/>
              <w:rPr>
                <w:rFonts w:ascii="SimSun" w:eastAsia="SimSun" w:hAnsi="SimSun" w:cs="SimSun"/>
                <w:sz w:val="18"/>
                <w:szCs w:val="18"/>
              </w:rPr>
            </w:pPr>
            <w:r>
              <w:rPr>
                <w:rFonts w:ascii="SimSun" w:eastAsia="SimSun" w:hAnsi="SimSun" w:cs="SimSun"/>
                <w:spacing w:val="4"/>
                <w:sz w:val="18"/>
                <w:szCs w:val="18"/>
              </w:rPr>
              <w:t>不得检修风机，应及时撤离现场工作人员。</w:t>
            </w:r>
          </w:p>
        </w:tc>
      </w:tr>
      <w:tr>
        <w:tblPrEx>
          <w:tblW w:w="9540" w:type="dxa"/>
          <w:tblInd w:w="5" w:type="dxa"/>
          <w:tblLayout w:type="fixed"/>
        </w:tblPrEx>
        <w:trPr>
          <w:trHeight w:val="952"/>
        </w:trPr>
        <w:tc>
          <w:tcPr>
            <w:tcW w:w="954" w:type="dxa"/>
            <w:vAlign w:val="top"/>
          </w:tcPr>
          <w:p>
            <w:pPr>
              <w:spacing w:line="336" w:lineRule="auto"/>
              <w:rPr>
                <w:rFonts w:ascii="Arial"/>
                <w:sz w:val="21"/>
              </w:rPr>
            </w:pPr>
          </w:p>
          <w:p>
            <w:pPr>
              <w:spacing w:before="58" w:line="221" w:lineRule="auto"/>
              <w:ind w:left="335"/>
              <w:rPr>
                <w:rFonts w:ascii="SimSun" w:eastAsia="SimSun" w:hAnsi="SimSun" w:cs="SimSun"/>
                <w:sz w:val="18"/>
                <w:szCs w:val="18"/>
              </w:rPr>
            </w:pPr>
            <w:r>
              <w:rPr>
                <w:rFonts w:ascii="SimSun" w:eastAsia="SimSun" w:hAnsi="SimSun" w:cs="SimSun"/>
                <w:spacing w:val="5"/>
                <w:sz w:val="18"/>
                <w:szCs w:val="18"/>
              </w:rPr>
              <w:t>I级</w:t>
            </w:r>
          </w:p>
        </w:tc>
        <w:tc>
          <w:tcPr>
            <w:tcW w:w="3956" w:type="dxa"/>
            <w:vAlign w:val="top"/>
          </w:tcPr>
          <w:p>
            <w:pPr>
              <w:spacing w:before="54" w:line="282" w:lineRule="auto"/>
              <w:ind w:left="80" w:right="92"/>
              <w:rPr>
                <w:rFonts w:ascii="SimSun" w:eastAsia="SimSun" w:hAnsi="SimSun" w:cs="SimSun"/>
                <w:sz w:val="18"/>
                <w:szCs w:val="18"/>
              </w:rPr>
            </w:pPr>
            <w:r>
              <w:rPr>
                <w:rFonts w:ascii="SimSun" w:eastAsia="SimSun" w:hAnsi="SimSun" w:cs="SimSun"/>
                <w:spacing w:val="-1"/>
                <w:sz w:val="18"/>
                <w:szCs w:val="18"/>
              </w:rPr>
              <w:t>6h内可能发生强雷电，或5km范围内，闪电定位</w:t>
            </w:r>
            <w:r>
              <w:rPr>
                <w:rFonts w:ascii="SimSun" w:eastAsia="SimSun" w:hAnsi="SimSun" w:cs="SimSun"/>
                <w:spacing w:val="6"/>
                <w:sz w:val="18"/>
                <w:szCs w:val="18"/>
              </w:rPr>
              <w:t xml:space="preserve">  </w:t>
            </w:r>
            <w:r>
              <w:rPr>
                <w:rFonts w:ascii="SimSun" w:eastAsia="SimSun" w:hAnsi="SimSun" w:cs="SimSun"/>
                <w:spacing w:val="-1"/>
                <w:sz w:val="18"/>
                <w:szCs w:val="18"/>
              </w:rPr>
              <w:t>仪观测到频繁闪电，或大气电场仪观测到电场强</w:t>
            </w:r>
            <w:r>
              <w:rPr>
                <w:rFonts w:ascii="SimSun" w:eastAsia="SimSun" w:hAnsi="SimSun" w:cs="SimSun"/>
                <w:spacing w:val="12"/>
                <w:sz w:val="18"/>
                <w:szCs w:val="18"/>
              </w:rPr>
              <w:t xml:space="preserve"> </w:t>
            </w:r>
            <w:r>
              <w:rPr>
                <w:rFonts w:ascii="SimSun" w:eastAsia="SimSun" w:hAnsi="SimSun" w:cs="SimSun"/>
                <w:spacing w:val="9"/>
                <w:sz w:val="18"/>
                <w:szCs w:val="18"/>
              </w:rPr>
              <w:t>度在10</w:t>
            </w:r>
            <w:r>
              <w:rPr>
                <w:rFonts w:ascii="SimSun" w:eastAsia="SimSun" w:hAnsi="SimSun" w:cs="SimSun"/>
                <w:sz w:val="18"/>
                <w:szCs w:val="18"/>
              </w:rPr>
              <w:t>ky</w:t>
            </w:r>
            <w:r>
              <w:rPr>
                <w:rFonts w:ascii="SimSun" w:eastAsia="SimSun" w:hAnsi="SimSun" w:cs="SimSun"/>
                <w:spacing w:val="9"/>
                <w:sz w:val="18"/>
                <w:szCs w:val="18"/>
              </w:rPr>
              <w:t>/m以上。</w:t>
            </w:r>
          </w:p>
        </w:tc>
        <w:tc>
          <w:tcPr>
            <w:tcW w:w="4630" w:type="dxa"/>
            <w:vAlign w:val="top"/>
          </w:tcPr>
          <w:p>
            <w:pPr>
              <w:spacing w:before="203" w:line="219" w:lineRule="auto"/>
              <w:ind w:left="114"/>
              <w:rPr>
                <w:rFonts w:ascii="SimSun" w:eastAsia="SimSun" w:hAnsi="SimSun" w:cs="SimSun"/>
                <w:sz w:val="18"/>
                <w:szCs w:val="18"/>
              </w:rPr>
            </w:pPr>
            <w:r>
              <w:rPr>
                <w:rFonts w:ascii="SimSun" w:eastAsia="SimSun" w:hAnsi="SimSun" w:cs="SimSun"/>
                <w:spacing w:val="5"/>
                <w:sz w:val="18"/>
                <w:szCs w:val="18"/>
              </w:rPr>
              <w:t>不要停留在风电机内或靠近风电机；</w:t>
            </w:r>
          </w:p>
          <w:p>
            <w:pPr>
              <w:spacing w:before="126" w:line="219" w:lineRule="auto"/>
              <w:ind w:left="114"/>
              <w:rPr>
                <w:rFonts w:ascii="SimSun" w:eastAsia="SimSun" w:hAnsi="SimSun" w:cs="SimSun"/>
                <w:sz w:val="18"/>
                <w:szCs w:val="18"/>
              </w:rPr>
            </w:pPr>
            <w:r>
              <w:rPr>
                <w:rFonts w:ascii="SimSun" w:eastAsia="SimSun" w:hAnsi="SimSun" w:cs="SimSun"/>
                <w:spacing w:val="4"/>
                <w:sz w:val="18"/>
                <w:szCs w:val="18"/>
              </w:rPr>
              <w:t>风电机遭雷击后1h内不得接近风电机。</w:t>
            </w:r>
          </w:p>
        </w:tc>
      </w:tr>
    </w:tbl>
    <w:p>
      <w:pPr>
        <w:spacing w:before="239" w:line="222" w:lineRule="auto"/>
        <w:ind w:left="38"/>
        <w:outlineLvl w:val="0"/>
        <w:rPr>
          <w:rFonts w:ascii="SimHei" w:eastAsia="SimHei" w:hAnsi="SimHei" w:cs="SimHei"/>
          <w:sz w:val="21"/>
          <w:szCs w:val="21"/>
        </w:rPr>
        <w:sectPr>
          <w:headerReference w:type="default" r:id="rId27"/>
          <w:footerReference w:type="default" r:id="rId28"/>
          <w:pgSz w:w="11910" w:h="16840"/>
          <w:pgMar w:top="400" w:right="984" w:bottom="1284" w:left="1344" w:header="0" w:footer="1136" w:gutter="0"/>
          <w:pgNumType w:start="14"/>
          <w:cols w:space="708"/>
        </w:sectPr>
      </w:pPr>
      <w:r>
        <w:rPr>
          <w:rFonts w:ascii="SimHei" w:eastAsia="SimHei" w:hAnsi="SimHei" w:cs="SimHei"/>
          <w:b/>
          <w:bCs/>
          <w:spacing w:val="-4"/>
          <w:sz w:val="21"/>
          <w:szCs w:val="21"/>
        </w:rPr>
        <w:t>5.3.2</w:t>
      </w:r>
      <w:r>
        <w:rPr>
          <w:rFonts w:ascii="SimHei" w:eastAsia="SimHei" w:hAnsi="SimHei" w:cs="SimHei"/>
          <w:spacing w:val="41"/>
          <w:sz w:val="21"/>
          <w:szCs w:val="21"/>
        </w:rPr>
        <w:t xml:space="preserve">  </w:t>
      </w:r>
      <w:r>
        <w:rPr>
          <w:rFonts w:ascii="SimHei" w:eastAsia="SimHei" w:hAnsi="SimHei" w:cs="SimHei"/>
          <w:b/>
          <w:bCs/>
          <w:spacing w:val="-4"/>
          <w:sz w:val="21"/>
          <w:szCs w:val="21"/>
        </w:rPr>
        <w:t>大风</w:t>
      </w:r>
    </w:p>
    <w:p>
      <w:pPr>
        <w:spacing w:before="212" w:line="219" w:lineRule="auto"/>
        <w:ind w:left="464"/>
        <w:rPr>
          <w:rFonts w:ascii="SimSun" w:eastAsia="SimSun" w:hAnsi="SimSun" w:cs="SimSun"/>
          <w:sz w:val="21"/>
          <w:szCs w:val="21"/>
        </w:rPr>
      </w:pPr>
      <w:r>
        <w:rPr>
          <w:rFonts w:ascii="SimSun" w:eastAsia="SimSun" w:hAnsi="SimSun" w:cs="SimSun"/>
          <w:spacing w:val="-2"/>
          <w:sz w:val="21"/>
          <w:szCs w:val="21"/>
        </w:rPr>
        <w:t>大风风险预警等级、指标、对策措施如表2所示。</w:t>
      </w:r>
    </w:p>
    <w:p>
      <w:pPr>
        <w:spacing w:before="196" w:line="221" w:lineRule="auto"/>
        <w:ind w:left="2857"/>
        <w:rPr>
          <w:rFonts w:ascii="SimHei" w:eastAsia="SimHei" w:hAnsi="SimHei" w:cs="SimHei"/>
          <w:sz w:val="21"/>
          <w:szCs w:val="21"/>
        </w:rPr>
      </w:pPr>
      <w:r>
        <w:rPr>
          <w:rFonts w:ascii="SimHei" w:eastAsia="SimHei" w:hAnsi="SimHei" w:cs="SimHei"/>
          <w:b/>
          <w:bCs/>
          <w:spacing w:val="-1"/>
          <w:sz w:val="21"/>
          <w:szCs w:val="21"/>
        </w:rPr>
        <w:t>表2</w:t>
      </w:r>
      <w:r>
        <w:rPr>
          <w:rFonts w:ascii="SimHei" w:eastAsia="SimHei" w:hAnsi="SimHei" w:cs="SimHei"/>
          <w:spacing w:val="101"/>
          <w:sz w:val="21"/>
          <w:szCs w:val="21"/>
        </w:rPr>
        <w:t xml:space="preserve"> </w:t>
      </w:r>
      <w:r>
        <w:rPr>
          <w:rFonts w:ascii="SimHei" w:eastAsia="SimHei" w:hAnsi="SimHei" w:cs="SimHei"/>
          <w:b/>
          <w:bCs/>
          <w:spacing w:val="-1"/>
          <w:sz w:val="21"/>
          <w:szCs w:val="21"/>
        </w:rPr>
        <w:t>大风风险预警等级、指标、对策措施</w:t>
      </w:r>
    </w:p>
    <w:p>
      <w:pPr>
        <w:spacing w:line="190" w:lineRule="exact"/>
      </w:pPr>
    </w:p>
    <w:tbl>
      <w:tblPr>
        <w:tblStyle w:val="TableNormal1"/>
        <w:tblW w:w="9540" w:type="dxa"/>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64"/>
        <w:gridCol w:w="3946"/>
        <w:gridCol w:w="4630"/>
      </w:tblGrid>
      <w:tr>
        <w:tblPrEx>
          <w:tblW w:w="9540" w:type="dxa"/>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2"/>
        </w:trPr>
        <w:tc>
          <w:tcPr>
            <w:tcW w:w="964" w:type="dxa"/>
            <w:vAlign w:val="top"/>
          </w:tcPr>
          <w:p>
            <w:pPr>
              <w:spacing w:before="82" w:line="219" w:lineRule="auto"/>
              <w:ind w:left="114"/>
              <w:rPr>
                <w:rFonts w:ascii="SimSun" w:eastAsia="SimSun" w:hAnsi="SimSun" w:cs="SimSun"/>
                <w:sz w:val="18"/>
                <w:szCs w:val="18"/>
              </w:rPr>
            </w:pPr>
            <w:r>
              <w:rPr>
                <w:rFonts w:ascii="SimSun" w:eastAsia="SimSun" w:hAnsi="SimSun" w:cs="SimSun"/>
                <w:spacing w:val="-3"/>
                <w:sz w:val="18"/>
                <w:szCs w:val="18"/>
              </w:rPr>
              <w:t>等级</w:t>
            </w:r>
          </w:p>
        </w:tc>
        <w:tc>
          <w:tcPr>
            <w:tcW w:w="3946" w:type="dxa"/>
            <w:vAlign w:val="top"/>
          </w:tcPr>
          <w:p>
            <w:pPr>
              <w:spacing w:before="82" w:line="220" w:lineRule="auto"/>
              <w:ind w:left="1261"/>
              <w:rPr>
                <w:rFonts w:ascii="SimSun" w:eastAsia="SimSun" w:hAnsi="SimSun" w:cs="SimSun"/>
                <w:sz w:val="18"/>
                <w:szCs w:val="18"/>
              </w:rPr>
            </w:pPr>
            <w:r>
              <w:rPr>
                <w:rFonts w:ascii="SimSun" w:eastAsia="SimSun" w:hAnsi="SimSun" w:cs="SimSun"/>
                <w:spacing w:val="-2"/>
                <w:sz w:val="18"/>
                <w:szCs w:val="18"/>
              </w:rPr>
              <w:t>大风风险预警指标</w:t>
            </w:r>
          </w:p>
        </w:tc>
        <w:tc>
          <w:tcPr>
            <w:tcW w:w="4630" w:type="dxa"/>
            <w:vAlign w:val="top"/>
          </w:tcPr>
          <w:p>
            <w:pPr>
              <w:spacing w:before="82" w:line="220" w:lineRule="auto"/>
              <w:ind w:left="1955"/>
              <w:rPr>
                <w:rFonts w:ascii="SimSun" w:eastAsia="SimSun" w:hAnsi="SimSun" w:cs="SimSun"/>
                <w:sz w:val="18"/>
                <w:szCs w:val="18"/>
              </w:rPr>
            </w:pPr>
            <w:r>
              <w:rPr>
                <w:rFonts w:ascii="SimSun" w:eastAsia="SimSun" w:hAnsi="SimSun" w:cs="SimSun"/>
                <w:spacing w:val="-2"/>
                <w:sz w:val="18"/>
                <w:szCs w:val="18"/>
              </w:rPr>
              <w:t>对策措施</w:t>
            </w:r>
          </w:p>
        </w:tc>
      </w:tr>
      <w:tr>
        <w:tblPrEx>
          <w:tblW w:w="9540" w:type="dxa"/>
          <w:tblInd w:w="35" w:type="dxa"/>
          <w:tblLayout w:type="fixed"/>
        </w:tblPrEx>
        <w:trPr>
          <w:trHeight w:val="638"/>
        </w:trPr>
        <w:tc>
          <w:tcPr>
            <w:tcW w:w="964" w:type="dxa"/>
            <w:vAlign w:val="top"/>
          </w:tcPr>
          <w:p>
            <w:pPr>
              <w:spacing w:before="232" w:line="221" w:lineRule="auto"/>
              <w:ind w:left="114"/>
              <w:rPr>
                <w:rFonts w:ascii="SimSun" w:eastAsia="SimSun" w:hAnsi="SimSun" w:cs="SimSun"/>
                <w:sz w:val="18"/>
                <w:szCs w:val="18"/>
              </w:rPr>
            </w:pPr>
            <w:r>
              <w:rPr>
                <w:rFonts w:ascii="SimSun" w:eastAsia="SimSun" w:hAnsi="SimSun" w:cs="SimSun"/>
                <w:spacing w:val="-2"/>
                <w:sz w:val="18"/>
                <w:szCs w:val="18"/>
              </w:rPr>
              <w:t>Ⅲ级</w:t>
            </w:r>
          </w:p>
        </w:tc>
        <w:tc>
          <w:tcPr>
            <w:tcW w:w="3946" w:type="dxa"/>
            <w:vAlign w:val="top"/>
          </w:tcPr>
          <w:p>
            <w:pPr>
              <w:spacing w:before="230" w:line="219" w:lineRule="auto"/>
              <w:ind w:left="80"/>
              <w:rPr>
                <w:rFonts w:ascii="SimSun" w:eastAsia="SimSun" w:hAnsi="SimSun" w:cs="SimSun"/>
                <w:sz w:val="18"/>
                <w:szCs w:val="18"/>
              </w:rPr>
            </w:pPr>
            <w:r>
              <w:rPr>
                <w:rFonts w:ascii="SimSun" w:eastAsia="SimSun" w:hAnsi="SimSun" w:cs="SimSun"/>
                <w:spacing w:val="4"/>
                <w:sz w:val="18"/>
                <w:szCs w:val="18"/>
              </w:rPr>
              <w:t>12h内轮毂高度最大风速可达或已达到5～</w:t>
            </w:r>
            <w:r>
              <w:rPr>
                <w:rFonts w:ascii="SimSun" w:eastAsia="SimSun" w:hAnsi="SimSun" w:cs="SimSun"/>
                <w:spacing w:val="3"/>
                <w:sz w:val="18"/>
                <w:szCs w:val="18"/>
              </w:rPr>
              <w:t>7级。</w:t>
            </w:r>
          </w:p>
        </w:tc>
        <w:tc>
          <w:tcPr>
            <w:tcW w:w="4630" w:type="dxa"/>
            <w:vAlign w:val="top"/>
          </w:tcPr>
          <w:p>
            <w:pPr>
              <w:spacing w:before="89" w:line="264" w:lineRule="auto"/>
              <w:ind w:left="154" w:right="154"/>
              <w:rPr>
                <w:rFonts w:ascii="SimSun" w:eastAsia="SimSun" w:hAnsi="SimSun" w:cs="SimSun"/>
                <w:sz w:val="18"/>
                <w:szCs w:val="18"/>
              </w:rPr>
            </w:pPr>
            <w:r>
              <w:rPr>
                <w:rFonts w:ascii="SimSun" w:eastAsia="SimSun" w:hAnsi="SimSun" w:cs="SimSun"/>
                <w:spacing w:val="-1"/>
                <w:sz w:val="18"/>
                <w:szCs w:val="18"/>
              </w:rPr>
              <w:t>设备不宜安排检修作业；应停止在带电线路杆塔上的工</w:t>
            </w:r>
            <w:r>
              <w:rPr>
                <w:rFonts w:ascii="SimSun" w:eastAsia="SimSun" w:hAnsi="SimSun" w:cs="SimSun"/>
                <w:spacing w:val="13"/>
                <w:sz w:val="18"/>
                <w:szCs w:val="18"/>
              </w:rPr>
              <w:t xml:space="preserve"> </w:t>
            </w:r>
            <w:r>
              <w:rPr>
                <w:rFonts w:ascii="SimSun" w:eastAsia="SimSun" w:hAnsi="SimSun" w:cs="SimSun"/>
                <w:spacing w:val="8"/>
                <w:sz w:val="18"/>
                <w:szCs w:val="18"/>
              </w:rPr>
              <w:t>作；不宜进行带电作业。</w:t>
            </w:r>
          </w:p>
        </w:tc>
      </w:tr>
    </w:tbl>
    <w:p>
      <w:pPr>
        <w:rPr>
          <w:rFonts w:ascii="Arial"/>
          <w:sz w:val="21"/>
        </w:rPr>
      </w:pPr>
    </w:p>
    <w:p>
      <w:pPr>
        <w:sectPr>
          <w:headerReference w:type="default" r:id="rId29"/>
          <w:footerReference w:type="default" r:id="rId30"/>
          <w:type w:val="nextPage"/>
          <w:pgSz w:w="11910" w:h="16840"/>
          <w:pgMar w:top="400" w:right="984" w:bottom="1284" w:left="1344" w:header="0" w:footer="1136" w:gutter="0"/>
          <w:pgNumType w:start="15"/>
          <w:cols w:space="708"/>
          <w:titlePg w:val="0"/>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before="63" w:line="198" w:lineRule="auto"/>
        <w:ind w:left="84"/>
        <w:rPr>
          <w:rFonts w:ascii="Arial" w:eastAsia="Arial" w:hAnsi="Arial" w:cs="Arial"/>
          <w:sz w:val="22"/>
          <w:szCs w:val="22"/>
        </w:rPr>
      </w:pPr>
      <w:r>
        <w:rPr>
          <w:rFonts w:ascii="Arial" w:eastAsia="Arial" w:hAnsi="Arial" w:cs="Arial"/>
          <w:b/>
          <w:bCs/>
          <w:spacing w:val="-11"/>
          <w:sz w:val="22"/>
          <w:szCs w:val="22"/>
        </w:rPr>
        <w:t>DB</w:t>
      </w:r>
      <w:r>
        <w:rPr>
          <w:rFonts w:ascii="Arial" w:eastAsia="Arial" w:hAnsi="Arial" w:cs="Arial"/>
          <w:spacing w:val="10"/>
          <w:sz w:val="22"/>
          <w:szCs w:val="22"/>
        </w:rPr>
        <w:t xml:space="preserve"> </w:t>
      </w:r>
      <w:r>
        <w:rPr>
          <w:rFonts w:ascii="Arial" w:eastAsia="Arial" w:hAnsi="Arial" w:cs="Arial"/>
          <w:b/>
          <w:bCs/>
          <w:spacing w:val="-11"/>
          <w:sz w:val="22"/>
          <w:szCs w:val="22"/>
        </w:rPr>
        <w:t>64/T</w:t>
      </w:r>
      <w:r>
        <w:rPr>
          <w:rFonts w:ascii="Arial" w:eastAsia="Arial" w:hAnsi="Arial" w:cs="Arial"/>
          <w:spacing w:val="12"/>
          <w:sz w:val="22"/>
          <w:szCs w:val="22"/>
        </w:rPr>
        <w:t xml:space="preserve"> </w:t>
      </w:r>
      <w:r>
        <w:rPr>
          <w:rFonts w:ascii="Arial" w:eastAsia="Arial" w:hAnsi="Arial" w:cs="Arial"/>
          <w:b/>
          <w:bCs/>
          <w:spacing w:val="-11"/>
          <w:sz w:val="22"/>
          <w:szCs w:val="22"/>
        </w:rPr>
        <w:t>1686—2020</w:t>
      </w:r>
    </w:p>
    <w:p>
      <w:pPr>
        <w:spacing w:before="302" w:line="220" w:lineRule="auto"/>
        <w:ind w:left="4567"/>
        <w:rPr>
          <w:rFonts w:ascii="SimSun" w:eastAsia="SimSun" w:hAnsi="SimSun" w:cs="SimSun"/>
          <w:sz w:val="21"/>
          <w:szCs w:val="21"/>
        </w:rPr>
      </w:pPr>
      <w:r>
        <w:rPr>
          <w:rFonts w:ascii="SimSun" w:eastAsia="SimSun" w:hAnsi="SimSun" w:cs="SimSun"/>
          <w:b/>
          <w:bCs/>
          <w:spacing w:val="-4"/>
          <w:sz w:val="21"/>
          <w:szCs w:val="21"/>
        </w:rPr>
        <w:t>表2续</w:t>
      </w:r>
    </w:p>
    <w:p>
      <w:pPr>
        <w:spacing w:line="18" w:lineRule="exact"/>
      </w:pPr>
    </w:p>
    <w:tbl>
      <w:tblPr>
        <w:tblStyle w:val="TableNormal2"/>
        <w:tblW w:w="960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64"/>
        <w:gridCol w:w="5444"/>
        <w:gridCol w:w="3201"/>
      </w:tblGrid>
      <w:tr>
        <w:tblPrEx>
          <w:tblW w:w="960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2"/>
        </w:trPr>
        <w:tc>
          <w:tcPr>
            <w:tcW w:w="964" w:type="dxa"/>
            <w:vAlign w:val="top"/>
          </w:tcPr>
          <w:p>
            <w:pPr>
              <w:spacing w:before="72" w:line="219" w:lineRule="auto"/>
              <w:ind w:left="104"/>
              <w:rPr>
                <w:rFonts w:ascii="SimSun" w:eastAsia="SimSun" w:hAnsi="SimSun" w:cs="SimSun"/>
                <w:sz w:val="18"/>
                <w:szCs w:val="18"/>
              </w:rPr>
            </w:pPr>
            <w:r>
              <w:rPr>
                <w:rFonts w:ascii="SimSun" w:eastAsia="SimSun" w:hAnsi="SimSun" w:cs="SimSun"/>
                <w:spacing w:val="-3"/>
                <w:sz w:val="18"/>
                <w:szCs w:val="18"/>
              </w:rPr>
              <w:t>等级</w:t>
            </w:r>
          </w:p>
        </w:tc>
        <w:tc>
          <w:tcPr>
            <w:tcW w:w="5444" w:type="dxa"/>
            <w:vAlign w:val="top"/>
          </w:tcPr>
          <w:p>
            <w:pPr>
              <w:spacing w:before="73" w:line="220" w:lineRule="auto"/>
              <w:ind w:left="2000"/>
              <w:rPr>
                <w:rFonts w:ascii="SimSun" w:eastAsia="SimSun" w:hAnsi="SimSun" w:cs="SimSun"/>
                <w:sz w:val="18"/>
                <w:szCs w:val="18"/>
              </w:rPr>
            </w:pPr>
            <w:r>
              <w:rPr>
                <w:rFonts w:ascii="SimSun" w:eastAsia="SimSun" w:hAnsi="SimSun" w:cs="SimSun"/>
                <w:spacing w:val="-2"/>
                <w:sz w:val="18"/>
                <w:szCs w:val="18"/>
              </w:rPr>
              <w:t>大风风险预警指标</w:t>
            </w:r>
          </w:p>
        </w:tc>
        <w:tc>
          <w:tcPr>
            <w:tcW w:w="3201" w:type="dxa"/>
            <w:vAlign w:val="top"/>
          </w:tcPr>
          <w:p>
            <w:pPr>
              <w:spacing w:before="73" w:line="220" w:lineRule="auto"/>
              <w:ind w:left="1236"/>
              <w:rPr>
                <w:rFonts w:ascii="SimSun" w:eastAsia="SimSun" w:hAnsi="SimSun" w:cs="SimSun"/>
                <w:sz w:val="18"/>
                <w:szCs w:val="18"/>
              </w:rPr>
            </w:pPr>
            <w:r>
              <w:rPr>
                <w:rFonts w:ascii="SimSun" w:eastAsia="SimSun" w:hAnsi="SimSun" w:cs="SimSun"/>
                <w:spacing w:val="-2"/>
                <w:sz w:val="18"/>
                <w:szCs w:val="18"/>
              </w:rPr>
              <w:t>对策措施</w:t>
            </w:r>
          </w:p>
        </w:tc>
      </w:tr>
      <w:tr>
        <w:tblPrEx>
          <w:tblW w:w="9609" w:type="dxa"/>
          <w:tblInd w:w="15" w:type="dxa"/>
          <w:tblLayout w:type="fixed"/>
        </w:tblPrEx>
        <w:trPr>
          <w:trHeight w:val="326"/>
        </w:trPr>
        <w:tc>
          <w:tcPr>
            <w:tcW w:w="964" w:type="dxa"/>
            <w:vAlign w:val="top"/>
          </w:tcPr>
          <w:p>
            <w:pPr>
              <w:spacing w:before="82" w:line="221" w:lineRule="auto"/>
              <w:ind w:left="294"/>
              <w:rPr>
                <w:rFonts w:ascii="SimSun" w:eastAsia="SimSun" w:hAnsi="SimSun" w:cs="SimSun"/>
                <w:sz w:val="18"/>
                <w:szCs w:val="18"/>
              </w:rPr>
            </w:pPr>
            <w:r>
              <w:rPr>
                <w:rFonts w:ascii="SimSun" w:eastAsia="SimSun" w:hAnsi="SimSun" w:cs="SimSun"/>
                <w:spacing w:val="-19"/>
                <w:sz w:val="18"/>
                <w:szCs w:val="18"/>
              </w:rPr>
              <w:t>Ⅱ</w:t>
            </w:r>
            <w:r>
              <w:rPr>
                <w:rFonts w:ascii="SimSun" w:eastAsia="SimSun" w:hAnsi="SimSun" w:cs="SimSun"/>
                <w:spacing w:val="-31"/>
                <w:sz w:val="18"/>
                <w:szCs w:val="18"/>
              </w:rPr>
              <w:t xml:space="preserve"> </w:t>
            </w:r>
            <w:r>
              <w:rPr>
                <w:rFonts w:ascii="SimSun" w:eastAsia="SimSun" w:hAnsi="SimSun" w:cs="SimSun"/>
                <w:spacing w:val="-19"/>
                <w:sz w:val="18"/>
                <w:szCs w:val="18"/>
              </w:rPr>
              <w:t>级</w:t>
            </w:r>
          </w:p>
        </w:tc>
        <w:tc>
          <w:tcPr>
            <w:tcW w:w="5444" w:type="dxa"/>
            <w:vAlign w:val="top"/>
          </w:tcPr>
          <w:p>
            <w:pPr>
              <w:spacing w:before="80" w:line="219" w:lineRule="auto"/>
              <w:ind w:left="100"/>
              <w:rPr>
                <w:rFonts w:ascii="SimSun" w:eastAsia="SimSun" w:hAnsi="SimSun" w:cs="SimSun"/>
                <w:sz w:val="18"/>
                <w:szCs w:val="18"/>
              </w:rPr>
            </w:pPr>
            <w:r>
              <w:rPr>
                <w:rFonts w:ascii="SimSun" w:eastAsia="SimSun" w:hAnsi="SimSun" w:cs="SimSun"/>
                <w:spacing w:val="4"/>
                <w:sz w:val="18"/>
                <w:szCs w:val="18"/>
              </w:rPr>
              <w:t>6h内轮毂高度最大风速可达或已达到8～9级。</w:t>
            </w:r>
          </w:p>
        </w:tc>
        <w:tc>
          <w:tcPr>
            <w:tcW w:w="3201" w:type="dxa"/>
            <w:vAlign w:val="top"/>
          </w:tcPr>
          <w:p>
            <w:pPr>
              <w:spacing w:before="80" w:line="219" w:lineRule="auto"/>
              <w:ind w:left="136"/>
              <w:rPr>
                <w:rFonts w:ascii="SimSun" w:eastAsia="SimSun" w:hAnsi="SimSun" w:cs="SimSun"/>
                <w:sz w:val="18"/>
                <w:szCs w:val="18"/>
              </w:rPr>
            </w:pPr>
            <w:r>
              <w:rPr>
                <w:rFonts w:ascii="SimSun" w:eastAsia="SimSun" w:hAnsi="SimSun" w:cs="SimSun"/>
                <w:spacing w:val="8"/>
                <w:sz w:val="18"/>
                <w:szCs w:val="18"/>
              </w:rPr>
              <w:t>应停止一切厂内作业。</w:t>
            </w:r>
          </w:p>
        </w:tc>
      </w:tr>
      <w:tr>
        <w:tblPrEx>
          <w:tblW w:w="9609" w:type="dxa"/>
          <w:tblInd w:w="15" w:type="dxa"/>
          <w:tblLayout w:type="fixed"/>
        </w:tblPrEx>
        <w:trPr>
          <w:trHeight w:val="322"/>
        </w:trPr>
        <w:tc>
          <w:tcPr>
            <w:tcW w:w="964" w:type="dxa"/>
            <w:vAlign w:val="top"/>
          </w:tcPr>
          <w:p>
            <w:pPr>
              <w:spacing w:before="76" w:line="221" w:lineRule="auto"/>
              <w:ind w:left="334"/>
              <w:rPr>
                <w:rFonts w:ascii="SimSun" w:eastAsia="SimSun" w:hAnsi="SimSun" w:cs="SimSun"/>
                <w:sz w:val="18"/>
                <w:szCs w:val="18"/>
              </w:rPr>
            </w:pPr>
            <w:r>
              <w:rPr>
                <w:rFonts w:ascii="SimSun" w:eastAsia="SimSun" w:hAnsi="SimSun" w:cs="SimSun"/>
                <w:spacing w:val="5"/>
                <w:sz w:val="18"/>
                <w:szCs w:val="18"/>
              </w:rPr>
              <w:t>I级</w:t>
            </w:r>
          </w:p>
        </w:tc>
        <w:tc>
          <w:tcPr>
            <w:tcW w:w="5444" w:type="dxa"/>
            <w:vAlign w:val="top"/>
          </w:tcPr>
          <w:p>
            <w:pPr>
              <w:spacing w:before="74" w:line="219" w:lineRule="auto"/>
              <w:ind w:left="100"/>
              <w:rPr>
                <w:rFonts w:ascii="SimSun" w:eastAsia="SimSun" w:hAnsi="SimSun" w:cs="SimSun"/>
                <w:sz w:val="18"/>
                <w:szCs w:val="18"/>
              </w:rPr>
            </w:pPr>
            <w:r>
              <w:rPr>
                <w:rFonts w:ascii="SimSun" w:eastAsia="SimSun" w:hAnsi="SimSun" w:cs="SimSun"/>
                <w:spacing w:val="4"/>
                <w:sz w:val="18"/>
                <w:szCs w:val="18"/>
              </w:rPr>
              <w:t>6h内轮毂高度最大风速可达或已达到9级以上。</w:t>
            </w:r>
          </w:p>
        </w:tc>
        <w:tc>
          <w:tcPr>
            <w:tcW w:w="3201" w:type="dxa"/>
            <w:vAlign w:val="top"/>
          </w:tcPr>
          <w:p>
            <w:pPr>
              <w:spacing w:before="73" w:line="219" w:lineRule="auto"/>
              <w:ind w:left="136"/>
              <w:rPr>
                <w:rFonts w:ascii="SimSun" w:eastAsia="SimSun" w:hAnsi="SimSun" w:cs="SimSun"/>
                <w:sz w:val="18"/>
                <w:szCs w:val="18"/>
              </w:rPr>
            </w:pPr>
            <w:r>
              <w:rPr>
                <w:rFonts w:ascii="SimSun" w:eastAsia="SimSun" w:hAnsi="SimSun" w:cs="SimSun"/>
                <w:spacing w:val="6"/>
                <w:sz w:val="18"/>
                <w:szCs w:val="18"/>
              </w:rPr>
              <w:t>风机应退出运行，停机保护。</w:t>
            </w:r>
          </w:p>
        </w:tc>
      </w:tr>
    </w:tbl>
    <w:p>
      <w:pPr>
        <w:spacing w:before="202" w:line="224" w:lineRule="auto"/>
        <w:ind w:left="88"/>
        <w:outlineLvl w:val="0"/>
        <w:rPr>
          <w:rFonts w:ascii="SimHei" w:eastAsia="SimHei" w:hAnsi="SimHei" w:cs="SimHei"/>
          <w:sz w:val="22"/>
          <w:szCs w:val="22"/>
        </w:rPr>
      </w:pPr>
      <w:r>
        <w:rPr>
          <w:rFonts w:ascii="SimHei" w:eastAsia="SimHei" w:hAnsi="SimHei" w:cs="SimHei"/>
          <w:b/>
          <w:bCs/>
          <w:spacing w:val="-5"/>
          <w:sz w:val="22"/>
          <w:szCs w:val="22"/>
        </w:rPr>
        <w:t>5.3.3</w:t>
      </w:r>
      <w:r>
        <w:rPr>
          <w:rFonts w:ascii="SimHei" w:eastAsia="SimHei" w:hAnsi="SimHei" w:cs="SimHei"/>
          <w:spacing w:val="99"/>
          <w:sz w:val="22"/>
          <w:szCs w:val="22"/>
        </w:rPr>
        <w:t xml:space="preserve"> </w:t>
      </w:r>
      <w:r>
        <w:rPr>
          <w:rFonts w:ascii="SimHei" w:eastAsia="SimHei" w:hAnsi="SimHei" w:cs="SimHei"/>
          <w:b/>
          <w:bCs/>
          <w:spacing w:val="-5"/>
          <w:sz w:val="22"/>
          <w:szCs w:val="22"/>
        </w:rPr>
        <w:t>降雨</w:t>
      </w:r>
    </w:p>
    <w:p>
      <w:pPr>
        <w:spacing w:before="215" w:line="219" w:lineRule="auto"/>
        <w:ind w:left="534"/>
        <w:rPr>
          <w:rFonts w:ascii="SimSun" w:eastAsia="SimSun" w:hAnsi="SimSun" w:cs="SimSun"/>
          <w:sz w:val="22"/>
          <w:szCs w:val="22"/>
        </w:rPr>
      </w:pPr>
      <w:r>
        <w:rPr>
          <w:rFonts w:ascii="SimSun" w:eastAsia="SimSun" w:hAnsi="SimSun" w:cs="SimSun"/>
          <w:spacing w:val="-10"/>
          <w:sz w:val="22"/>
          <w:szCs w:val="22"/>
        </w:rPr>
        <w:t>降雨风险预警等级、指标、对策措施如表3所示。</w:t>
      </w:r>
    </w:p>
    <w:p>
      <w:pPr>
        <w:spacing w:before="203" w:line="221" w:lineRule="auto"/>
        <w:ind w:left="2887"/>
        <w:rPr>
          <w:rFonts w:ascii="SimHei" w:eastAsia="SimHei" w:hAnsi="SimHei" w:cs="SimHei"/>
          <w:sz w:val="22"/>
          <w:szCs w:val="22"/>
        </w:rPr>
      </w:pPr>
      <w:r>
        <w:rPr>
          <w:rFonts w:ascii="SimHei" w:eastAsia="SimHei" w:hAnsi="SimHei" w:cs="SimHei"/>
          <w:b/>
          <w:bCs/>
          <w:spacing w:val="-12"/>
          <w:sz w:val="22"/>
          <w:szCs w:val="22"/>
        </w:rPr>
        <w:t>表3</w:t>
      </w:r>
      <w:r>
        <w:rPr>
          <w:rFonts w:ascii="SimHei" w:eastAsia="SimHei" w:hAnsi="SimHei" w:cs="SimHei"/>
          <w:spacing w:val="106"/>
          <w:sz w:val="22"/>
          <w:szCs w:val="22"/>
        </w:rPr>
        <w:t xml:space="preserve"> </w:t>
      </w:r>
      <w:r>
        <w:rPr>
          <w:rFonts w:ascii="SimHei" w:eastAsia="SimHei" w:hAnsi="SimHei" w:cs="SimHei"/>
          <w:b/>
          <w:bCs/>
          <w:spacing w:val="-12"/>
          <w:sz w:val="22"/>
          <w:szCs w:val="22"/>
        </w:rPr>
        <w:t>降雨风险预警等级、指标、对策措施</w:t>
      </w:r>
    </w:p>
    <w:p>
      <w:pPr>
        <w:spacing w:line="168" w:lineRule="exact"/>
      </w:pPr>
    </w:p>
    <w:tbl>
      <w:tblPr>
        <w:tblStyle w:val="TableNormal2"/>
        <w:tblW w:w="96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64"/>
        <w:gridCol w:w="3975"/>
        <w:gridCol w:w="4670"/>
      </w:tblGrid>
      <w:tr>
        <w:tblPrEx>
          <w:tblW w:w="96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4"/>
        </w:trPr>
        <w:tc>
          <w:tcPr>
            <w:tcW w:w="964" w:type="dxa"/>
            <w:vAlign w:val="top"/>
          </w:tcPr>
          <w:p>
            <w:pPr>
              <w:spacing w:before="82" w:line="219" w:lineRule="auto"/>
              <w:ind w:left="295"/>
              <w:rPr>
                <w:rFonts w:ascii="SimSun" w:eastAsia="SimSun" w:hAnsi="SimSun" w:cs="SimSun"/>
                <w:sz w:val="18"/>
                <w:szCs w:val="18"/>
              </w:rPr>
            </w:pPr>
            <w:r>
              <w:rPr>
                <w:rFonts w:ascii="SimSun" w:eastAsia="SimSun" w:hAnsi="SimSun" w:cs="SimSun"/>
                <w:spacing w:val="-3"/>
                <w:sz w:val="18"/>
                <w:szCs w:val="18"/>
              </w:rPr>
              <w:t>等级</w:t>
            </w:r>
          </w:p>
        </w:tc>
        <w:tc>
          <w:tcPr>
            <w:tcW w:w="3975" w:type="dxa"/>
            <w:vAlign w:val="top"/>
          </w:tcPr>
          <w:p>
            <w:pPr>
              <w:spacing w:before="82" w:line="219" w:lineRule="auto"/>
              <w:ind w:left="1270"/>
              <w:rPr>
                <w:rFonts w:ascii="SimSun" w:eastAsia="SimSun" w:hAnsi="SimSun" w:cs="SimSun"/>
                <w:sz w:val="18"/>
                <w:szCs w:val="18"/>
              </w:rPr>
            </w:pPr>
            <w:r>
              <w:rPr>
                <w:rFonts w:ascii="SimSun" w:eastAsia="SimSun" w:hAnsi="SimSun" w:cs="SimSun"/>
                <w:spacing w:val="5"/>
                <w:sz w:val="18"/>
                <w:szCs w:val="18"/>
              </w:rPr>
              <w:t>降雨风险预警指标</w:t>
            </w:r>
          </w:p>
        </w:tc>
        <w:tc>
          <w:tcPr>
            <w:tcW w:w="4670" w:type="dxa"/>
            <w:vAlign w:val="top"/>
          </w:tcPr>
          <w:p>
            <w:pPr>
              <w:spacing w:before="82" w:line="220" w:lineRule="auto"/>
              <w:ind w:left="1945"/>
              <w:rPr>
                <w:rFonts w:ascii="SimSun" w:eastAsia="SimSun" w:hAnsi="SimSun" w:cs="SimSun"/>
                <w:sz w:val="18"/>
                <w:szCs w:val="18"/>
              </w:rPr>
            </w:pPr>
            <w:r>
              <w:rPr>
                <w:rFonts w:ascii="SimSun" w:eastAsia="SimSun" w:hAnsi="SimSun" w:cs="SimSun"/>
                <w:spacing w:val="22"/>
                <w:sz w:val="18"/>
                <w:szCs w:val="18"/>
              </w:rPr>
              <w:t>对策措施</w:t>
            </w:r>
          </w:p>
        </w:tc>
      </w:tr>
      <w:tr>
        <w:tblPrEx>
          <w:tblW w:w="9609" w:type="dxa"/>
          <w:tblInd w:w="5" w:type="dxa"/>
          <w:tblLayout w:type="fixed"/>
        </w:tblPrEx>
        <w:trPr>
          <w:trHeight w:val="627"/>
        </w:trPr>
        <w:tc>
          <w:tcPr>
            <w:tcW w:w="964" w:type="dxa"/>
            <w:vAlign w:val="top"/>
          </w:tcPr>
          <w:p>
            <w:pPr>
              <w:spacing w:before="230" w:line="221" w:lineRule="auto"/>
              <w:ind w:left="295"/>
              <w:rPr>
                <w:rFonts w:ascii="SimSun" w:eastAsia="SimSun" w:hAnsi="SimSun" w:cs="SimSun"/>
                <w:sz w:val="18"/>
                <w:szCs w:val="18"/>
              </w:rPr>
            </w:pPr>
            <w:r>
              <w:rPr>
                <w:rFonts w:ascii="SimSun" w:eastAsia="SimSun" w:hAnsi="SimSun" w:cs="SimSun"/>
                <w:spacing w:val="-2"/>
                <w:sz w:val="18"/>
                <w:szCs w:val="18"/>
              </w:rPr>
              <w:t>Ⅲ级</w:t>
            </w:r>
          </w:p>
        </w:tc>
        <w:tc>
          <w:tcPr>
            <w:tcW w:w="3975" w:type="dxa"/>
            <w:vAlign w:val="top"/>
          </w:tcPr>
          <w:p>
            <w:pPr>
              <w:spacing w:before="89" w:line="263" w:lineRule="auto"/>
              <w:ind w:left="110" w:right="57"/>
              <w:rPr>
                <w:rFonts w:ascii="SimSun" w:eastAsia="SimSun" w:hAnsi="SimSun" w:cs="SimSun"/>
                <w:sz w:val="18"/>
                <w:szCs w:val="18"/>
              </w:rPr>
            </w:pPr>
            <w:r>
              <w:rPr>
                <w:rFonts w:ascii="SimSun" w:eastAsia="SimSun" w:hAnsi="SimSun" w:cs="SimSun"/>
                <w:spacing w:val="14"/>
                <w:sz w:val="18"/>
                <w:szCs w:val="18"/>
              </w:rPr>
              <w:t>24h内降雨量可达1</w:t>
            </w:r>
            <w:r>
              <w:rPr>
                <w:rFonts w:ascii="SimSun" w:eastAsia="SimSun" w:hAnsi="SimSun" w:cs="SimSun"/>
                <w:sz w:val="18"/>
                <w:szCs w:val="18"/>
              </w:rPr>
              <w:t>mm</w:t>
            </w:r>
            <w:r>
              <w:rPr>
                <w:rFonts w:ascii="SimSun" w:eastAsia="SimSun" w:hAnsi="SimSun" w:cs="SimSun"/>
                <w:spacing w:val="14"/>
                <w:sz w:val="18"/>
                <w:szCs w:val="18"/>
              </w:rPr>
              <w:t>以上，或者已出现1</w:t>
            </w:r>
            <w:r>
              <w:rPr>
                <w:rFonts w:ascii="SimSun" w:eastAsia="SimSun" w:hAnsi="SimSun" w:cs="SimSun"/>
                <w:sz w:val="18"/>
                <w:szCs w:val="18"/>
              </w:rPr>
              <w:t>mm</w:t>
            </w:r>
            <w:r>
              <w:rPr>
                <w:rFonts w:ascii="SimSun" w:eastAsia="SimSun" w:hAnsi="SimSun" w:cs="SimSun"/>
                <w:spacing w:val="14"/>
                <w:sz w:val="18"/>
                <w:szCs w:val="18"/>
              </w:rPr>
              <w:t>以</w:t>
            </w:r>
            <w:r>
              <w:rPr>
                <w:rFonts w:ascii="SimSun" w:eastAsia="SimSun" w:hAnsi="SimSun" w:cs="SimSun"/>
                <w:spacing w:val="5"/>
                <w:sz w:val="18"/>
                <w:szCs w:val="18"/>
              </w:rPr>
              <w:t xml:space="preserve"> </w:t>
            </w:r>
            <w:r>
              <w:rPr>
                <w:rFonts w:ascii="SimSun" w:eastAsia="SimSun" w:hAnsi="SimSun" w:cs="SimSun"/>
                <w:spacing w:val="12"/>
                <w:sz w:val="18"/>
                <w:szCs w:val="18"/>
              </w:rPr>
              <w:t>上并可能持续。</w:t>
            </w:r>
          </w:p>
        </w:tc>
        <w:tc>
          <w:tcPr>
            <w:tcW w:w="4670" w:type="dxa"/>
            <w:vAlign w:val="top"/>
          </w:tcPr>
          <w:p>
            <w:pPr>
              <w:spacing w:before="77" w:line="259" w:lineRule="auto"/>
              <w:ind w:left="125" w:right="25"/>
              <w:rPr>
                <w:rFonts w:ascii="SimSun" w:eastAsia="SimSun" w:hAnsi="SimSun" w:cs="SimSun"/>
                <w:sz w:val="18"/>
                <w:szCs w:val="18"/>
              </w:rPr>
            </w:pPr>
            <w:r>
              <w:rPr>
                <w:rFonts w:ascii="SimSun" w:eastAsia="SimSun" w:hAnsi="SimSun" w:cs="SimSun"/>
                <w:sz w:val="18"/>
                <w:szCs w:val="18"/>
              </w:rPr>
              <w:t>雨水进入机舱可能引起电气短路，不宜带电作业，应停止</w:t>
            </w:r>
            <w:r>
              <w:rPr>
                <w:rFonts w:ascii="SimSun" w:eastAsia="SimSun" w:hAnsi="SimSun" w:cs="SimSun"/>
                <w:spacing w:val="7"/>
                <w:sz w:val="18"/>
                <w:szCs w:val="18"/>
              </w:rPr>
              <w:t xml:space="preserve"> </w:t>
            </w:r>
            <w:r>
              <w:rPr>
                <w:rFonts w:ascii="SimSun" w:eastAsia="SimSun" w:hAnsi="SimSun" w:cs="SimSun"/>
                <w:spacing w:val="-5"/>
                <w:sz w:val="18"/>
                <w:szCs w:val="18"/>
              </w:rPr>
              <w:t>检</w:t>
            </w:r>
            <w:r>
              <w:rPr>
                <w:rFonts w:ascii="SimSun" w:eastAsia="SimSun" w:hAnsi="SimSun" w:cs="SimSun"/>
                <w:spacing w:val="-22"/>
                <w:sz w:val="18"/>
                <w:szCs w:val="18"/>
              </w:rPr>
              <w:t xml:space="preserve"> </w:t>
            </w:r>
            <w:r>
              <w:rPr>
                <w:rFonts w:ascii="SimSun" w:eastAsia="SimSun" w:hAnsi="SimSun" w:cs="SimSun"/>
                <w:spacing w:val="-5"/>
                <w:sz w:val="18"/>
                <w:szCs w:val="18"/>
              </w:rPr>
              <w:t>修</w:t>
            </w:r>
            <w:r>
              <w:rPr>
                <w:rFonts w:ascii="SimSun" w:eastAsia="SimSun" w:hAnsi="SimSun" w:cs="SimSun"/>
                <w:spacing w:val="-28"/>
                <w:sz w:val="18"/>
                <w:szCs w:val="18"/>
              </w:rPr>
              <w:t xml:space="preserve"> </w:t>
            </w:r>
            <w:r>
              <w:rPr>
                <w:rFonts w:ascii="SimSun" w:eastAsia="SimSun" w:hAnsi="SimSun" w:cs="SimSun"/>
                <w:spacing w:val="-5"/>
                <w:sz w:val="18"/>
                <w:szCs w:val="18"/>
              </w:rPr>
              <w:t>。</w:t>
            </w:r>
          </w:p>
        </w:tc>
      </w:tr>
      <w:tr>
        <w:tblPrEx>
          <w:tblW w:w="9609" w:type="dxa"/>
          <w:tblInd w:w="5" w:type="dxa"/>
          <w:tblLayout w:type="fixed"/>
        </w:tblPrEx>
        <w:trPr>
          <w:trHeight w:val="627"/>
        </w:trPr>
        <w:tc>
          <w:tcPr>
            <w:tcW w:w="964" w:type="dxa"/>
            <w:vAlign w:val="top"/>
          </w:tcPr>
          <w:p>
            <w:pPr>
              <w:spacing w:before="233" w:line="221" w:lineRule="auto"/>
              <w:ind w:left="295"/>
              <w:rPr>
                <w:rFonts w:ascii="SimSun" w:eastAsia="SimSun" w:hAnsi="SimSun" w:cs="SimSun"/>
                <w:sz w:val="18"/>
                <w:szCs w:val="18"/>
              </w:rPr>
            </w:pPr>
            <w:r>
              <w:rPr>
                <w:rFonts w:ascii="SimSun" w:eastAsia="SimSun" w:hAnsi="SimSun" w:cs="SimSun"/>
                <w:spacing w:val="-19"/>
                <w:sz w:val="18"/>
                <w:szCs w:val="18"/>
              </w:rPr>
              <w:t>Ⅱ</w:t>
            </w:r>
            <w:r>
              <w:rPr>
                <w:rFonts w:ascii="SimSun" w:eastAsia="SimSun" w:hAnsi="SimSun" w:cs="SimSun"/>
                <w:spacing w:val="-32"/>
                <w:sz w:val="18"/>
                <w:szCs w:val="18"/>
              </w:rPr>
              <w:t xml:space="preserve"> </w:t>
            </w:r>
            <w:r>
              <w:rPr>
                <w:rFonts w:ascii="SimSun" w:eastAsia="SimSun" w:hAnsi="SimSun" w:cs="SimSun"/>
                <w:spacing w:val="-19"/>
                <w:sz w:val="18"/>
                <w:szCs w:val="18"/>
              </w:rPr>
              <w:t>级</w:t>
            </w:r>
          </w:p>
        </w:tc>
        <w:tc>
          <w:tcPr>
            <w:tcW w:w="3975" w:type="dxa"/>
            <w:vAlign w:val="top"/>
          </w:tcPr>
          <w:p>
            <w:pPr>
              <w:spacing w:before="70" w:line="274" w:lineRule="auto"/>
              <w:ind w:left="110" w:right="77"/>
              <w:rPr>
                <w:rFonts w:ascii="SimSun" w:eastAsia="SimSun" w:hAnsi="SimSun" w:cs="SimSun"/>
                <w:sz w:val="18"/>
                <w:szCs w:val="18"/>
              </w:rPr>
            </w:pPr>
            <w:r>
              <w:rPr>
                <w:rFonts w:ascii="SimSun" w:eastAsia="SimSun" w:hAnsi="SimSun" w:cs="SimSun"/>
                <w:spacing w:val="12"/>
                <w:sz w:val="18"/>
                <w:szCs w:val="18"/>
              </w:rPr>
              <w:t>12h内降雨量可达30</w:t>
            </w:r>
            <w:r>
              <w:rPr>
                <w:rFonts w:ascii="SimSun" w:eastAsia="SimSun" w:hAnsi="SimSun" w:cs="SimSun"/>
                <w:sz w:val="18"/>
                <w:szCs w:val="18"/>
              </w:rPr>
              <w:t>mm</w:t>
            </w:r>
            <w:r>
              <w:rPr>
                <w:rFonts w:ascii="SimSun" w:eastAsia="SimSun" w:hAnsi="SimSun" w:cs="SimSun"/>
                <w:spacing w:val="12"/>
                <w:sz w:val="18"/>
                <w:szCs w:val="18"/>
              </w:rPr>
              <w:t>以上，或者已达30</w:t>
            </w:r>
            <w:r>
              <w:rPr>
                <w:rFonts w:ascii="SimSun" w:eastAsia="SimSun" w:hAnsi="SimSun" w:cs="SimSun"/>
                <w:sz w:val="18"/>
                <w:szCs w:val="18"/>
              </w:rPr>
              <w:t>mm</w:t>
            </w:r>
            <w:r>
              <w:rPr>
                <w:rFonts w:ascii="SimSun" w:eastAsia="SimSun" w:hAnsi="SimSun" w:cs="SimSun"/>
                <w:spacing w:val="12"/>
                <w:sz w:val="18"/>
                <w:szCs w:val="18"/>
              </w:rPr>
              <w:t>以</w:t>
            </w:r>
            <w:r>
              <w:rPr>
                <w:rFonts w:ascii="SimSun" w:eastAsia="SimSun" w:hAnsi="SimSun" w:cs="SimSun"/>
                <w:spacing w:val="13"/>
                <w:sz w:val="18"/>
                <w:szCs w:val="18"/>
              </w:rPr>
              <w:t xml:space="preserve"> </w:t>
            </w:r>
            <w:r>
              <w:rPr>
                <w:rFonts w:ascii="SimSun" w:eastAsia="SimSun" w:hAnsi="SimSun" w:cs="SimSun"/>
                <w:spacing w:val="9"/>
                <w:sz w:val="18"/>
                <w:szCs w:val="18"/>
              </w:rPr>
              <w:t>上且降雨可能持续。</w:t>
            </w:r>
          </w:p>
        </w:tc>
        <w:tc>
          <w:tcPr>
            <w:tcW w:w="4670" w:type="dxa"/>
            <w:vAlign w:val="top"/>
          </w:tcPr>
          <w:p>
            <w:pPr>
              <w:spacing w:before="80" w:line="261" w:lineRule="auto"/>
              <w:ind w:left="125" w:right="86"/>
              <w:rPr>
                <w:rFonts w:ascii="SimSun" w:eastAsia="SimSun" w:hAnsi="SimSun" w:cs="SimSun"/>
                <w:sz w:val="18"/>
                <w:szCs w:val="18"/>
              </w:rPr>
            </w:pPr>
            <w:r>
              <w:rPr>
                <w:rFonts w:ascii="SimSun" w:eastAsia="SimSun" w:hAnsi="SimSun" w:cs="SimSun"/>
                <w:spacing w:val="5"/>
                <w:sz w:val="18"/>
                <w:szCs w:val="18"/>
              </w:rPr>
              <w:t>对风电机组安全有较大影响，应做好低洼地段危险源排</w:t>
            </w:r>
            <w:r>
              <w:rPr>
                <w:rFonts w:ascii="SimSun" w:eastAsia="SimSun" w:hAnsi="SimSun" w:cs="SimSun"/>
                <w:spacing w:val="6"/>
                <w:sz w:val="18"/>
                <w:szCs w:val="18"/>
              </w:rPr>
              <w:t xml:space="preserve"> </w:t>
            </w:r>
            <w:r>
              <w:rPr>
                <w:rFonts w:ascii="SimSun" w:eastAsia="SimSun" w:hAnsi="SimSun" w:cs="SimSun"/>
                <w:spacing w:val="-5"/>
                <w:sz w:val="18"/>
                <w:szCs w:val="18"/>
              </w:rPr>
              <w:t>查</w:t>
            </w:r>
            <w:r>
              <w:rPr>
                <w:rFonts w:ascii="SimSun" w:eastAsia="SimSun" w:hAnsi="SimSun" w:cs="SimSun"/>
                <w:spacing w:val="35"/>
                <w:sz w:val="18"/>
                <w:szCs w:val="18"/>
              </w:rPr>
              <w:t xml:space="preserve"> </w:t>
            </w:r>
            <w:r>
              <w:rPr>
                <w:rFonts w:ascii="SimSun" w:eastAsia="SimSun" w:hAnsi="SimSun" w:cs="SimSun"/>
                <w:spacing w:val="-5"/>
                <w:sz w:val="18"/>
                <w:szCs w:val="18"/>
              </w:rPr>
              <w:t>。</w:t>
            </w:r>
          </w:p>
        </w:tc>
      </w:tr>
      <w:tr>
        <w:tblPrEx>
          <w:tblW w:w="9609" w:type="dxa"/>
          <w:tblInd w:w="5" w:type="dxa"/>
          <w:tblLayout w:type="fixed"/>
        </w:tblPrEx>
        <w:trPr>
          <w:trHeight w:val="642"/>
        </w:trPr>
        <w:tc>
          <w:tcPr>
            <w:tcW w:w="964" w:type="dxa"/>
            <w:vAlign w:val="top"/>
          </w:tcPr>
          <w:p>
            <w:pPr>
              <w:spacing w:before="236" w:line="221" w:lineRule="auto"/>
              <w:ind w:left="334"/>
              <w:rPr>
                <w:rFonts w:ascii="SimSun" w:eastAsia="SimSun" w:hAnsi="SimSun" w:cs="SimSun"/>
                <w:sz w:val="18"/>
                <w:szCs w:val="18"/>
              </w:rPr>
            </w:pPr>
            <w:r>
              <w:rPr>
                <w:rFonts w:ascii="SimSun" w:eastAsia="SimSun" w:hAnsi="SimSun" w:cs="SimSun"/>
                <w:spacing w:val="5"/>
                <w:sz w:val="18"/>
                <w:szCs w:val="18"/>
              </w:rPr>
              <w:t>I级</w:t>
            </w:r>
          </w:p>
        </w:tc>
        <w:tc>
          <w:tcPr>
            <w:tcW w:w="3975" w:type="dxa"/>
            <w:vAlign w:val="top"/>
          </w:tcPr>
          <w:p>
            <w:pPr>
              <w:spacing w:before="83" w:line="269" w:lineRule="auto"/>
              <w:ind w:left="110" w:right="77"/>
              <w:rPr>
                <w:rFonts w:ascii="SimSun" w:eastAsia="SimSun" w:hAnsi="SimSun" w:cs="SimSun"/>
                <w:sz w:val="18"/>
                <w:szCs w:val="18"/>
              </w:rPr>
            </w:pPr>
            <w:r>
              <w:rPr>
                <w:rFonts w:ascii="SimSun" w:eastAsia="SimSun" w:hAnsi="SimSun" w:cs="SimSun"/>
                <w:spacing w:val="12"/>
                <w:sz w:val="18"/>
                <w:szCs w:val="18"/>
              </w:rPr>
              <w:t>12h内降雨量可达50</w:t>
            </w:r>
            <w:r>
              <w:rPr>
                <w:rFonts w:ascii="SimSun" w:eastAsia="SimSun" w:hAnsi="SimSun" w:cs="SimSun"/>
                <w:sz w:val="18"/>
                <w:szCs w:val="18"/>
              </w:rPr>
              <w:t>mm</w:t>
            </w:r>
            <w:r>
              <w:rPr>
                <w:rFonts w:ascii="SimSun" w:eastAsia="SimSun" w:hAnsi="SimSun" w:cs="SimSun"/>
                <w:spacing w:val="12"/>
                <w:sz w:val="18"/>
                <w:szCs w:val="18"/>
              </w:rPr>
              <w:t>以上，或者已达50</w:t>
            </w:r>
            <w:r>
              <w:rPr>
                <w:rFonts w:ascii="SimSun" w:eastAsia="SimSun" w:hAnsi="SimSun" w:cs="SimSun"/>
                <w:sz w:val="18"/>
                <w:szCs w:val="18"/>
              </w:rPr>
              <w:t>mm</w:t>
            </w:r>
            <w:r>
              <w:rPr>
                <w:rFonts w:ascii="SimSun" w:eastAsia="SimSun" w:hAnsi="SimSun" w:cs="SimSun"/>
                <w:spacing w:val="12"/>
                <w:sz w:val="18"/>
                <w:szCs w:val="18"/>
              </w:rPr>
              <w:t>以</w:t>
            </w:r>
            <w:r>
              <w:rPr>
                <w:rFonts w:ascii="SimSun" w:eastAsia="SimSun" w:hAnsi="SimSun" w:cs="SimSun"/>
                <w:spacing w:val="13"/>
                <w:sz w:val="18"/>
                <w:szCs w:val="18"/>
              </w:rPr>
              <w:t xml:space="preserve"> </w:t>
            </w:r>
            <w:r>
              <w:rPr>
                <w:rFonts w:ascii="SimSun" w:eastAsia="SimSun" w:hAnsi="SimSun" w:cs="SimSun"/>
                <w:spacing w:val="9"/>
                <w:sz w:val="18"/>
                <w:szCs w:val="18"/>
              </w:rPr>
              <w:t>上且降雨可能持续。</w:t>
            </w:r>
          </w:p>
        </w:tc>
        <w:tc>
          <w:tcPr>
            <w:tcW w:w="4670" w:type="dxa"/>
            <w:vAlign w:val="top"/>
          </w:tcPr>
          <w:p>
            <w:pPr>
              <w:spacing w:before="83" w:line="290" w:lineRule="auto"/>
              <w:ind w:left="125" w:firstLine="9"/>
              <w:rPr>
                <w:rFonts w:ascii="SimSun" w:eastAsia="SimSun" w:hAnsi="SimSun" w:cs="SimSun"/>
                <w:sz w:val="17"/>
                <w:szCs w:val="17"/>
              </w:rPr>
            </w:pPr>
            <w:r>
              <w:rPr>
                <w:rFonts w:ascii="SimSun" w:eastAsia="SimSun" w:hAnsi="SimSun" w:cs="SimSun"/>
                <w:spacing w:val="4"/>
                <w:sz w:val="17"/>
                <w:szCs w:val="17"/>
              </w:rPr>
              <w:t>将出现厂区内积水或引发山洪，影响风机、杆塔基</w:t>
            </w:r>
            <w:r>
              <w:rPr>
                <w:rFonts w:ascii="SimSun" w:eastAsia="SimSun" w:hAnsi="SimSun" w:cs="SimSun"/>
                <w:spacing w:val="3"/>
                <w:sz w:val="17"/>
                <w:szCs w:val="17"/>
              </w:rPr>
              <w:t>础安全，</w:t>
            </w:r>
            <w:r>
              <w:rPr>
                <w:rFonts w:ascii="SimSun" w:eastAsia="SimSun" w:hAnsi="SimSun" w:cs="SimSun"/>
                <w:sz w:val="17"/>
                <w:szCs w:val="17"/>
              </w:rPr>
              <w:t xml:space="preserve"> </w:t>
            </w:r>
            <w:r>
              <w:rPr>
                <w:rFonts w:ascii="SimSun" w:eastAsia="SimSun" w:hAnsi="SimSun" w:cs="SimSun"/>
                <w:spacing w:val="17"/>
                <w:sz w:val="17"/>
                <w:szCs w:val="17"/>
              </w:rPr>
              <w:t>应启动防汛预案。</w:t>
            </w:r>
          </w:p>
        </w:tc>
      </w:tr>
    </w:tbl>
    <w:p>
      <w:pPr>
        <w:spacing w:before="212" w:line="224" w:lineRule="auto"/>
        <w:ind w:left="88"/>
        <w:outlineLvl w:val="0"/>
        <w:rPr>
          <w:rFonts w:ascii="SimHei" w:eastAsia="SimHei" w:hAnsi="SimHei" w:cs="SimHei"/>
          <w:sz w:val="22"/>
          <w:szCs w:val="22"/>
        </w:rPr>
      </w:pPr>
      <w:r>
        <w:rPr>
          <w:rFonts w:ascii="SimHei" w:eastAsia="SimHei" w:hAnsi="SimHei" w:cs="SimHei"/>
          <w:b/>
          <w:bCs/>
          <w:spacing w:val="-2"/>
          <w:sz w:val="22"/>
          <w:szCs w:val="22"/>
        </w:rPr>
        <w:t>5.3.4</w:t>
      </w:r>
      <w:r>
        <w:rPr>
          <w:rFonts w:ascii="SimHei" w:eastAsia="SimHei" w:hAnsi="SimHei" w:cs="SimHei"/>
          <w:spacing w:val="85"/>
          <w:sz w:val="22"/>
          <w:szCs w:val="22"/>
        </w:rPr>
        <w:t xml:space="preserve"> </w:t>
      </w:r>
      <w:r>
        <w:rPr>
          <w:rFonts w:ascii="SimHei" w:eastAsia="SimHei" w:hAnsi="SimHei" w:cs="SimHei"/>
          <w:b/>
          <w:bCs/>
          <w:spacing w:val="-2"/>
          <w:sz w:val="22"/>
          <w:szCs w:val="22"/>
        </w:rPr>
        <w:t>降雪</w:t>
      </w:r>
    </w:p>
    <w:p>
      <w:pPr>
        <w:spacing w:before="205" w:line="219" w:lineRule="auto"/>
        <w:ind w:left="534"/>
        <w:rPr>
          <w:rFonts w:ascii="SimSun" w:eastAsia="SimSun" w:hAnsi="SimSun" w:cs="SimSun"/>
          <w:sz w:val="22"/>
          <w:szCs w:val="22"/>
        </w:rPr>
      </w:pPr>
      <w:r>
        <w:rPr>
          <w:rFonts w:ascii="SimSun" w:eastAsia="SimSun" w:hAnsi="SimSun" w:cs="SimSun"/>
          <w:spacing w:val="-10"/>
          <w:sz w:val="22"/>
          <w:szCs w:val="22"/>
        </w:rPr>
        <w:t>降雪风险预警等级、指标、对策措施如表4所示。</w:t>
      </w:r>
    </w:p>
    <w:p>
      <w:pPr>
        <w:spacing w:before="204" w:line="221" w:lineRule="auto"/>
        <w:ind w:left="2648"/>
        <w:rPr>
          <w:rFonts w:ascii="SimHei" w:eastAsia="SimHei" w:hAnsi="SimHei" w:cs="SimHei"/>
          <w:sz w:val="22"/>
          <w:szCs w:val="22"/>
        </w:rPr>
      </w:pPr>
      <w:r>
        <w:rPr>
          <w:rFonts w:ascii="SimHei" w:eastAsia="SimHei" w:hAnsi="SimHei" w:cs="SimHei"/>
          <w:b/>
          <w:bCs/>
          <w:spacing w:val="-11"/>
          <w:sz w:val="22"/>
          <w:szCs w:val="22"/>
        </w:rPr>
        <w:t>表4</w:t>
      </w:r>
      <w:r>
        <w:rPr>
          <w:rFonts w:ascii="SimHei" w:eastAsia="SimHei" w:hAnsi="SimHei" w:cs="SimHei"/>
          <w:spacing w:val="105"/>
          <w:sz w:val="22"/>
          <w:szCs w:val="22"/>
        </w:rPr>
        <w:t xml:space="preserve"> </w:t>
      </w:r>
      <w:r>
        <w:rPr>
          <w:rFonts w:ascii="SimHei" w:eastAsia="SimHei" w:hAnsi="SimHei" w:cs="SimHei"/>
          <w:b/>
          <w:bCs/>
          <w:spacing w:val="-11"/>
          <w:sz w:val="22"/>
          <w:szCs w:val="22"/>
        </w:rPr>
        <w:t>大风灾害风险预警等级、指标、对策措施</w:t>
      </w:r>
    </w:p>
    <w:p>
      <w:pPr>
        <w:spacing w:line="188" w:lineRule="exact"/>
      </w:pPr>
    </w:p>
    <w:tbl>
      <w:tblPr>
        <w:tblStyle w:val="TableNormal2"/>
        <w:tblW w:w="95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64"/>
        <w:gridCol w:w="3975"/>
        <w:gridCol w:w="4660"/>
      </w:tblGrid>
      <w:tr>
        <w:tblPrEx>
          <w:tblW w:w="95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4"/>
        </w:trPr>
        <w:tc>
          <w:tcPr>
            <w:tcW w:w="964" w:type="dxa"/>
            <w:vAlign w:val="top"/>
          </w:tcPr>
          <w:p>
            <w:pPr>
              <w:spacing w:before="82" w:line="219" w:lineRule="auto"/>
              <w:ind w:left="295"/>
              <w:rPr>
                <w:rFonts w:ascii="SimSun" w:eastAsia="SimSun" w:hAnsi="SimSun" w:cs="SimSun"/>
                <w:sz w:val="18"/>
                <w:szCs w:val="18"/>
              </w:rPr>
            </w:pPr>
            <w:r>
              <w:rPr>
                <w:rFonts w:ascii="SimSun" w:eastAsia="SimSun" w:hAnsi="SimSun" w:cs="SimSun"/>
                <w:spacing w:val="-3"/>
                <w:sz w:val="18"/>
                <w:szCs w:val="18"/>
              </w:rPr>
              <w:t>等级</w:t>
            </w:r>
          </w:p>
        </w:tc>
        <w:tc>
          <w:tcPr>
            <w:tcW w:w="3975" w:type="dxa"/>
            <w:vAlign w:val="top"/>
          </w:tcPr>
          <w:p>
            <w:pPr>
              <w:spacing w:before="82" w:line="219" w:lineRule="auto"/>
              <w:ind w:left="1260"/>
              <w:rPr>
                <w:rFonts w:ascii="SimSun" w:eastAsia="SimSun" w:hAnsi="SimSun" w:cs="SimSun"/>
                <w:sz w:val="18"/>
                <w:szCs w:val="18"/>
              </w:rPr>
            </w:pPr>
            <w:r>
              <w:rPr>
                <w:rFonts w:ascii="SimSun" w:eastAsia="SimSun" w:hAnsi="SimSun" w:cs="SimSun"/>
                <w:spacing w:val="5"/>
                <w:sz w:val="18"/>
                <w:szCs w:val="18"/>
              </w:rPr>
              <w:t>降雪风险预警指标</w:t>
            </w:r>
          </w:p>
        </w:tc>
        <w:tc>
          <w:tcPr>
            <w:tcW w:w="4660" w:type="dxa"/>
            <w:vAlign w:val="top"/>
          </w:tcPr>
          <w:p>
            <w:pPr>
              <w:spacing w:before="82" w:line="220" w:lineRule="auto"/>
              <w:ind w:left="1955"/>
              <w:rPr>
                <w:rFonts w:ascii="SimSun" w:eastAsia="SimSun" w:hAnsi="SimSun" w:cs="SimSun"/>
                <w:sz w:val="18"/>
                <w:szCs w:val="18"/>
              </w:rPr>
            </w:pPr>
            <w:r>
              <w:rPr>
                <w:rFonts w:ascii="SimSun" w:eastAsia="SimSun" w:hAnsi="SimSun" w:cs="SimSun"/>
                <w:spacing w:val="17"/>
                <w:sz w:val="18"/>
                <w:szCs w:val="18"/>
              </w:rPr>
              <w:t>对策措施</w:t>
            </w:r>
          </w:p>
        </w:tc>
      </w:tr>
      <w:tr>
        <w:tblPrEx>
          <w:tblW w:w="9599" w:type="dxa"/>
          <w:tblInd w:w="5" w:type="dxa"/>
          <w:tblLayout w:type="fixed"/>
        </w:tblPrEx>
        <w:trPr>
          <w:trHeight w:val="637"/>
        </w:trPr>
        <w:tc>
          <w:tcPr>
            <w:tcW w:w="964" w:type="dxa"/>
            <w:vAlign w:val="top"/>
          </w:tcPr>
          <w:p>
            <w:pPr>
              <w:spacing w:before="230" w:line="221" w:lineRule="auto"/>
              <w:ind w:left="295"/>
              <w:rPr>
                <w:rFonts w:ascii="SimSun" w:eastAsia="SimSun" w:hAnsi="SimSun" w:cs="SimSun"/>
                <w:sz w:val="18"/>
                <w:szCs w:val="18"/>
              </w:rPr>
            </w:pPr>
            <w:r>
              <w:rPr>
                <w:rFonts w:ascii="SimSun" w:eastAsia="SimSun" w:hAnsi="SimSun" w:cs="SimSun"/>
                <w:spacing w:val="-2"/>
                <w:sz w:val="18"/>
                <w:szCs w:val="18"/>
              </w:rPr>
              <w:t>Ⅲ级</w:t>
            </w:r>
          </w:p>
        </w:tc>
        <w:tc>
          <w:tcPr>
            <w:tcW w:w="3975" w:type="dxa"/>
            <w:vAlign w:val="top"/>
          </w:tcPr>
          <w:p>
            <w:pPr>
              <w:spacing w:before="78" w:line="258" w:lineRule="auto"/>
              <w:ind w:left="100" w:right="105"/>
              <w:rPr>
                <w:rFonts w:ascii="SimSun" w:eastAsia="SimSun" w:hAnsi="SimSun" w:cs="SimSun"/>
                <w:sz w:val="18"/>
                <w:szCs w:val="18"/>
              </w:rPr>
            </w:pPr>
            <w:r>
              <w:rPr>
                <w:rFonts w:ascii="SimSun" w:eastAsia="SimSun" w:hAnsi="SimSun" w:cs="SimSun"/>
                <w:spacing w:val="3"/>
                <w:sz w:val="18"/>
                <w:szCs w:val="18"/>
              </w:rPr>
              <w:t>24h内降雪量可达1</w:t>
            </w:r>
            <w:r>
              <w:rPr>
                <w:rFonts w:ascii="SimSun" w:eastAsia="SimSun" w:hAnsi="SimSun" w:cs="SimSun"/>
                <w:sz w:val="18"/>
                <w:szCs w:val="18"/>
              </w:rPr>
              <w:t>mm</w:t>
            </w:r>
            <w:r>
              <w:rPr>
                <w:rFonts w:ascii="SimSun" w:eastAsia="SimSun" w:hAnsi="SimSun" w:cs="SimSun"/>
                <w:spacing w:val="3"/>
                <w:sz w:val="18"/>
                <w:szCs w:val="18"/>
              </w:rPr>
              <w:t>以上，或者已达1</w:t>
            </w:r>
            <w:r>
              <w:rPr>
                <w:rFonts w:ascii="SimSun" w:eastAsia="SimSun" w:hAnsi="SimSun" w:cs="SimSun"/>
                <w:sz w:val="18"/>
                <w:szCs w:val="18"/>
              </w:rPr>
              <w:t>mm</w:t>
            </w:r>
            <w:r>
              <w:rPr>
                <w:rFonts w:ascii="SimSun" w:eastAsia="SimSun" w:hAnsi="SimSun" w:cs="SimSun"/>
                <w:spacing w:val="3"/>
                <w:sz w:val="18"/>
                <w:szCs w:val="18"/>
              </w:rPr>
              <w:t>以上且</w:t>
            </w:r>
            <w:r>
              <w:rPr>
                <w:rFonts w:ascii="SimSun" w:eastAsia="SimSun" w:hAnsi="SimSun" w:cs="SimSun"/>
                <w:spacing w:val="4"/>
                <w:sz w:val="18"/>
                <w:szCs w:val="18"/>
              </w:rPr>
              <w:t xml:space="preserve"> </w:t>
            </w:r>
            <w:r>
              <w:rPr>
                <w:rFonts w:ascii="SimSun" w:eastAsia="SimSun" w:hAnsi="SimSun" w:cs="SimSun"/>
                <w:spacing w:val="17"/>
                <w:sz w:val="18"/>
                <w:szCs w:val="18"/>
              </w:rPr>
              <w:t>降雪持续。</w:t>
            </w:r>
          </w:p>
        </w:tc>
        <w:tc>
          <w:tcPr>
            <w:tcW w:w="4660" w:type="dxa"/>
            <w:vAlign w:val="top"/>
          </w:tcPr>
          <w:p>
            <w:pPr>
              <w:spacing w:before="88" w:line="268" w:lineRule="auto"/>
              <w:ind w:left="135" w:right="106"/>
              <w:rPr>
                <w:rFonts w:ascii="SimSun" w:eastAsia="SimSun" w:hAnsi="SimSun" w:cs="SimSun"/>
                <w:sz w:val="18"/>
                <w:szCs w:val="18"/>
              </w:rPr>
            </w:pPr>
            <w:r>
              <w:rPr>
                <w:rFonts w:ascii="SimSun" w:eastAsia="SimSun" w:hAnsi="SimSun" w:cs="SimSun"/>
                <w:spacing w:val="3"/>
                <w:sz w:val="18"/>
                <w:szCs w:val="18"/>
              </w:rPr>
              <w:t>应停止检修，确需检修，爬梯有冰雪覆盖时，清除后方</w:t>
            </w:r>
            <w:r>
              <w:rPr>
                <w:rFonts w:ascii="SimSun" w:eastAsia="SimSun" w:hAnsi="SimSun" w:cs="SimSun"/>
                <w:spacing w:val="14"/>
                <w:sz w:val="18"/>
                <w:szCs w:val="18"/>
              </w:rPr>
              <w:t xml:space="preserve"> </w:t>
            </w:r>
            <w:r>
              <w:rPr>
                <w:rFonts w:ascii="SimSun" w:eastAsia="SimSun" w:hAnsi="SimSun" w:cs="SimSun"/>
                <w:spacing w:val="18"/>
                <w:sz w:val="18"/>
                <w:szCs w:val="18"/>
              </w:rPr>
              <w:t>可攀爬</w:t>
            </w:r>
            <w:r>
              <w:rPr>
                <w:rFonts w:ascii="SimSun" w:eastAsia="SimSun" w:hAnsi="SimSun" w:cs="SimSun"/>
                <w:spacing w:val="-47"/>
                <w:sz w:val="18"/>
                <w:szCs w:val="18"/>
              </w:rPr>
              <w:t xml:space="preserve"> </w:t>
            </w:r>
            <w:r>
              <w:rPr>
                <w:rFonts w:ascii="SimSun" w:eastAsia="SimSun" w:hAnsi="SimSun" w:cs="SimSun"/>
                <w:spacing w:val="18"/>
                <w:sz w:val="18"/>
                <w:szCs w:val="18"/>
              </w:rPr>
              <w:t>。</w:t>
            </w:r>
          </w:p>
        </w:tc>
      </w:tr>
      <w:tr>
        <w:tblPrEx>
          <w:tblW w:w="9599" w:type="dxa"/>
          <w:tblInd w:w="5" w:type="dxa"/>
          <w:tblLayout w:type="fixed"/>
        </w:tblPrEx>
        <w:trPr>
          <w:trHeight w:val="627"/>
        </w:trPr>
        <w:tc>
          <w:tcPr>
            <w:tcW w:w="964" w:type="dxa"/>
            <w:vAlign w:val="top"/>
          </w:tcPr>
          <w:p>
            <w:pPr>
              <w:spacing w:before="233" w:line="221" w:lineRule="auto"/>
              <w:ind w:left="295"/>
              <w:rPr>
                <w:rFonts w:ascii="SimSun" w:eastAsia="SimSun" w:hAnsi="SimSun" w:cs="SimSun"/>
                <w:sz w:val="18"/>
                <w:szCs w:val="18"/>
              </w:rPr>
            </w:pPr>
            <w:r>
              <w:rPr>
                <w:rFonts w:ascii="SimSun" w:eastAsia="SimSun" w:hAnsi="SimSun" w:cs="SimSun"/>
                <w:spacing w:val="-19"/>
                <w:sz w:val="18"/>
                <w:szCs w:val="18"/>
              </w:rPr>
              <w:t>Ⅱ</w:t>
            </w:r>
            <w:r>
              <w:rPr>
                <w:rFonts w:ascii="SimSun" w:eastAsia="SimSun" w:hAnsi="SimSun" w:cs="SimSun"/>
                <w:spacing w:val="-32"/>
                <w:sz w:val="18"/>
                <w:szCs w:val="18"/>
              </w:rPr>
              <w:t xml:space="preserve"> </w:t>
            </w:r>
            <w:r>
              <w:rPr>
                <w:rFonts w:ascii="SimSun" w:eastAsia="SimSun" w:hAnsi="SimSun" w:cs="SimSun"/>
                <w:spacing w:val="-19"/>
                <w:sz w:val="18"/>
                <w:szCs w:val="18"/>
              </w:rPr>
              <w:t>级</w:t>
            </w:r>
          </w:p>
        </w:tc>
        <w:tc>
          <w:tcPr>
            <w:tcW w:w="3975" w:type="dxa"/>
            <w:vAlign w:val="top"/>
          </w:tcPr>
          <w:p>
            <w:pPr>
              <w:spacing w:before="91" w:line="258" w:lineRule="auto"/>
              <w:ind w:left="100" w:right="105"/>
              <w:rPr>
                <w:rFonts w:ascii="SimSun" w:eastAsia="SimSun" w:hAnsi="SimSun" w:cs="SimSun"/>
                <w:sz w:val="18"/>
                <w:szCs w:val="18"/>
              </w:rPr>
            </w:pPr>
            <w:r>
              <w:rPr>
                <w:rFonts w:ascii="SimSun" w:eastAsia="SimSun" w:hAnsi="SimSun" w:cs="SimSun"/>
                <w:spacing w:val="3"/>
                <w:sz w:val="18"/>
                <w:szCs w:val="18"/>
              </w:rPr>
              <w:t>12h内降雪量将达5</w:t>
            </w:r>
            <w:r>
              <w:rPr>
                <w:rFonts w:ascii="SimSun" w:eastAsia="SimSun" w:hAnsi="SimSun" w:cs="SimSun"/>
                <w:sz w:val="18"/>
                <w:szCs w:val="18"/>
              </w:rPr>
              <w:t>mm</w:t>
            </w:r>
            <w:r>
              <w:rPr>
                <w:rFonts w:ascii="SimSun" w:eastAsia="SimSun" w:hAnsi="SimSun" w:cs="SimSun"/>
                <w:spacing w:val="3"/>
                <w:sz w:val="18"/>
                <w:szCs w:val="18"/>
              </w:rPr>
              <w:t>以上，或者已达5</w:t>
            </w:r>
            <w:r>
              <w:rPr>
                <w:rFonts w:ascii="SimSun" w:eastAsia="SimSun" w:hAnsi="SimSun" w:cs="SimSun"/>
                <w:sz w:val="18"/>
                <w:szCs w:val="18"/>
              </w:rPr>
              <w:t>mm</w:t>
            </w:r>
            <w:r>
              <w:rPr>
                <w:rFonts w:ascii="SimSun" w:eastAsia="SimSun" w:hAnsi="SimSun" w:cs="SimSun"/>
                <w:spacing w:val="3"/>
                <w:sz w:val="18"/>
                <w:szCs w:val="18"/>
              </w:rPr>
              <w:t>以上且</w:t>
            </w:r>
            <w:r>
              <w:rPr>
                <w:rFonts w:ascii="SimSun" w:eastAsia="SimSun" w:hAnsi="SimSun" w:cs="SimSun"/>
                <w:spacing w:val="4"/>
                <w:sz w:val="18"/>
                <w:szCs w:val="18"/>
              </w:rPr>
              <w:t xml:space="preserve"> </w:t>
            </w:r>
            <w:r>
              <w:rPr>
                <w:rFonts w:ascii="SimSun" w:eastAsia="SimSun" w:hAnsi="SimSun" w:cs="SimSun"/>
                <w:spacing w:val="17"/>
                <w:sz w:val="18"/>
                <w:szCs w:val="18"/>
              </w:rPr>
              <w:t>降雪持续。</w:t>
            </w:r>
          </w:p>
        </w:tc>
        <w:tc>
          <w:tcPr>
            <w:tcW w:w="4660" w:type="dxa"/>
            <w:vAlign w:val="top"/>
          </w:tcPr>
          <w:p>
            <w:pPr>
              <w:spacing w:before="70" w:line="275" w:lineRule="auto"/>
              <w:ind w:left="135" w:right="87"/>
              <w:rPr>
                <w:rFonts w:ascii="SimSun" w:eastAsia="SimSun" w:hAnsi="SimSun" w:cs="SimSun"/>
                <w:sz w:val="18"/>
                <w:szCs w:val="18"/>
              </w:rPr>
            </w:pPr>
            <w:r>
              <w:rPr>
                <w:rFonts w:ascii="SimSun" w:eastAsia="SimSun" w:hAnsi="SimSun" w:cs="SimSun"/>
                <w:spacing w:val="4"/>
                <w:sz w:val="18"/>
                <w:szCs w:val="18"/>
              </w:rPr>
              <w:t>对风电机组安全运行有较大影响，应加强巡查和隐患排</w:t>
            </w:r>
            <w:r>
              <w:rPr>
                <w:rFonts w:ascii="SimSun" w:eastAsia="SimSun" w:hAnsi="SimSun" w:cs="SimSun"/>
                <w:spacing w:val="9"/>
                <w:sz w:val="18"/>
                <w:szCs w:val="18"/>
              </w:rPr>
              <w:t xml:space="preserve"> </w:t>
            </w:r>
            <w:r>
              <w:rPr>
                <w:rFonts w:ascii="SimSun" w:eastAsia="SimSun" w:hAnsi="SimSun" w:cs="SimSun"/>
                <w:spacing w:val="18"/>
                <w:sz w:val="18"/>
                <w:szCs w:val="18"/>
              </w:rPr>
              <w:t>查工作</w:t>
            </w:r>
            <w:r>
              <w:rPr>
                <w:rFonts w:ascii="SimSun" w:eastAsia="SimSun" w:hAnsi="SimSun" w:cs="SimSun"/>
                <w:spacing w:val="-47"/>
                <w:sz w:val="18"/>
                <w:szCs w:val="18"/>
              </w:rPr>
              <w:t xml:space="preserve"> </w:t>
            </w:r>
            <w:r>
              <w:rPr>
                <w:rFonts w:ascii="SimSun" w:eastAsia="SimSun" w:hAnsi="SimSun" w:cs="SimSun"/>
                <w:spacing w:val="18"/>
                <w:sz w:val="18"/>
                <w:szCs w:val="18"/>
              </w:rPr>
              <w:t>。</w:t>
            </w:r>
          </w:p>
        </w:tc>
      </w:tr>
      <w:tr>
        <w:tblPrEx>
          <w:tblW w:w="9599" w:type="dxa"/>
          <w:tblInd w:w="5" w:type="dxa"/>
          <w:tblLayout w:type="fixed"/>
        </w:tblPrEx>
        <w:trPr>
          <w:trHeight w:val="632"/>
        </w:trPr>
        <w:tc>
          <w:tcPr>
            <w:tcW w:w="964" w:type="dxa"/>
            <w:vAlign w:val="top"/>
          </w:tcPr>
          <w:p>
            <w:pPr>
              <w:spacing w:before="236" w:line="221" w:lineRule="auto"/>
              <w:ind w:left="334"/>
              <w:rPr>
                <w:rFonts w:ascii="SimSun" w:eastAsia="SimSun" w:hAnsi="SimSun" w:cs="SimSun"/>
                <w:sz w:val="18"/>
                <w:szCs w:val="18"/>
              </w:rPr>
            </w:pPr>
            <w:r>
              <w:rPr>
                <w:rFonts w:ascii="SimSun" w:eastAsia="SimSun" w:hAnsi="SimSun" w:cs="SimSun"/>
                <w:spacing w:val="5"/>
                <w:sz w:val="18"/>
                <w:szCs w:val="18"/>
              </w:rPr>
              <w:t>I级</w:t>
            </w:r>
          </w:p>
        </w:tc>
        <w:tc>
          <w:tcPr>
            <w:tcW w:w="3975" w:type="dxa"/>
            <w:vAlign w:val="top"/>
          </w:tcPr>
          <w:p>
            <w:pPr>
              <w:spacing w:before="73" w:line="274" w:lineRule="auto"/>
              <w:ind w:left="100" w:right="92"/>
              <w:rPr>
                <w:rFonts w:ascii="SimSun" w:eastAsia="SimSun" w:hAnsi="SimSun" w:cs="SimSun"/>
                <w:sz w:val="18"/>
                <w:szCs w:val="18"/>
              </w:rPr>
            </w:pPr>
            <w:r>
              <w:rPr>
                <w:rFonts w:ascii="SimSun" w:eastAsia="SimSun" w:hAnsi="SimSun" w:cs="SimSun"/>
                <w:spacing w:val="-1"/>
                <w:sz w:val="18"/>
                <w:szCs w:val="18"/>
              </w:rPr>
              <w:t>6h内降雪量将达10mm以上，或者已达10mm以上且</w:t>
            </w:r>
            <w:r>
              <w:rPr>
                <w:rFonts w:ascii="SimSun" w:eastAsia="SimSun" w:hAnsi="SimSun" w:cs="SimSun"/>
                <w:spacing w:val="16"/>
                <w:sz w:val="18"/>
                <w:szCs w:val="18"/>
              </w:rPr>
              <w:t xml:space="preserve"> </w:t>
            </w:r>
            <w:r>
              <w:rPr>
                <w:rFonts w:ascii="SimSun" w:eastAsia="SimSun" w:hAnsi="SimSun" w:cs="SimSun"/>
                <w:spacing w:val="17"/>
                <w:sz w:val="18"/>
                <w:szCs w:val="18"/>
              </w:rPr>
              <w:t>降雪持续。</w:t>
            </w:r>
          </w:p>
        </w:tc>
        <w:tc>
          <w:tcPr>
            <w:tcW w:w="4660" w:type="dxa"/>
            <w:vAlign w:val="top"/>
          </w:tcPr>
          <w:p>
            <w:pPr>
              <w:spacing w:before="84" w:line="229" w:lineRule="auto"/>
              <w:ind w:left="135"/>
              <w:rPr>
                <w:rFonts w:ascii="SimSun" w:eastAsia="SimSun" w:hAnsi="SimSun" w:cs="SimSun"/>
                <w:sz w:val="17"/>
                <w:szCs w:val="17"/>
              </w:rPr>
            </w:pPr>
            <w:r>
              <w:rPr>
                <w:rFonts w:ascii="SimSun" w:eastAsia="SimSun" w:hAnsi="SimSun" w:cs="SimSun"/>
                <w:spacing w:val="10"/>
                <w:sz w:val="17"/>
                <w:szCs w:val="17"/>
              </w:rPr>
              <w:t>影响风机正常发电，影响电网安全运行，必要时应停机。</w:t>
            </w:r>
          </w:p>
        </w:tc>
      </w:tr>
    </w:tbl>
    <w:p>
      <w:pPr>
        <w:spacing w:before="199" w:line="222" w:lineRule="auto"/>
        <w:ind w:left="88"/>
        <w:outlineLvl w:val="0"/>
        <w:rPr>
          <w:rFonts w:ascii="SimHei" w:eastAsia="SimHei" w:hAnsi="SimHei" w:cs="SimHei"/>
          <w:sz w:val="22"/>
          <w:szCs w:val="22"/>
        </w:rPr>
      </w:pPr>
      <w:r>
        <w:rPr>
          <w:rFonts w:ascii="SimHei" w:eastAsia="SimHei" w:hAnsi="SimHei" w:cs="SimHei"/>
          <w:b/>
          <w:bCs/>
          <w:spacing w:val="-4"/>
          <w:sz w:val="22"/>
          <w:szCs w:val="22"/>
        </w:rPr>
        <w:t>5.3.5</w:t>
      </w:r>
      <w:r>
        <w:rPr>
          <w:rFonts w:ascii="SimHei" w:eastAsia="SimHei" w:hAnsi="SimHei" w:cs="SimHei"/>
          <w:spacing w:val="107"/>
          <w:sz w:val="22"/>
          <w:szCs w:val="22"/>
        </w:rPr>
        <w:t xml:space="preserve"> </w:t>
      </w:r>
      <w:r>
        <w:rPr>
          <w:rFonts w:ascii="SimHei" w:eastAsia="SimHei" w:hAnsi="SimHei" w:cs="SimHei"/>
          <w:b/>
          <w:bCs/>
          <w:spacing w:val="-4"/>
          <w:sz w:val="22"/>
          <w:szCs w:val="22"/>
        </w:rPr>
        <w:t>风叶覆冰</w:t>
      </w:r>
    </w:p>
    <w:p>
      <w:pPr>
        <w:spacing w:before="210" w:line="219" w:lineRule="auto"/>
        <w:ind w:left="534"/>
        <w:rPr>
          <w:rFonts w:ascii="SimSun" w:eastAsia="SimSun" w:hAnsi="SimSun" w:cs="SimSun"/>
          <w:sz w:val="22"/>
          <w:szCs w:val="22"/>
        </w:rPr>
      </w:pPr>
      <w:r>
        <w:rPr>
          <w:rFonts w:ascii="SimSun" w:eastAsia="SimSun" w:hAnsi="SimSun" w:cs="SimSun"/>
          <w:spacing w:val="-10"/>
          <w:sz w:val="22"/>
          <w:szCs w:val="22"/>
        </w:rPr>
        <w:t>风叶覆冰风险预警等级、指标、对策措施如表5所示。</w:t>
      </w:r>
    </w:p>
    <w:p>
      <w:pPr>
        <w:spacing w:before="204" w:line="221" w:lineRule="auto"/>
        <w:ind w:left="2638"/>
        <w:rPr>
          <w:rFonts w:ascii="SimHei" w:eastAsia="SimHei" w:hAnsi="SimHei" w:cs="SimHei"/>
          <w:sz w:val="22"/>
          <w:szCs w:val="22"/>
        </w:rPr>
        <w:sectPr>
          <w:headerReference w:type="default" r:id="rId31"/>
          <w:footerReference w:type="default" r:id="rId32"/>
          <w:pgSz w:w="11910" w:h="16840"/>
          <w:pgMar w:top="400" w:right="1375" w:bottom="1265" w:left="905" w:header="0" w:footer="1116" w:gutter="0"/>
          <w:pgNumType w:start="16"/>
          <w:cols w:space="708"/>
        </w:sectPr>
      </w:pPr>
      <w:r>
        <w:rPr>
          <w:rFonts w:ascii="SimHei" w:eastAsia="SimHei" w:hAnsi="SimHei" w:cs="SimHei"/>
          <w:b/>
          <w:bCs/>
          <w:spacing w:val="-10"/>
          <w:sz w:val="22"/>
          <w:szCs w:val="22"/>
        </w:rPr>
        <w:t>表5</w:t>
      </w:r>
      <w:r>
        <w:rPr>
          <w:rFonts w:ascii="SimHei" w:eastAsia="SimHei" w:hAnsi="SimHei" w:cs="SimHei"/>
          <w:spacing w:val="94"/>
          <w:sz w:val="22"/>
          <w:szCs w:val="22"/>
        </w:rPr>
        <w:t xml:space="preserve"> </w:t>
      </w:r>
      <w:r>
        <w:rPr>
          <w:rFonts w:ascii="SimHei" w:eastAsia="SimHei" w:hAnsi="SimHei" w:cs="SimHei"/>
          <w:b/>
          <w:bCs/>
          <w:spacing w:val="-10"/>
          <w:sz w:val="22"/>
          <w:szCs w:val="22"/>
        </w:rPr>
        <w:t>风叶覆冰风险预警等级、指标、对策措施</w:t>
      </w:r>
    </w:p>
    <w:p>
      <w:pPr>
        <w:spacing w:line="188" w:lineRule="exact"/>
      </w:pPr>
    </w:p>
    <w:tbl>
      <w:tblPr>
        <w:tblStyle w:val="TableNormal3"/>
        <w:tblW w:w="95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64"/>
        <w:gridCol w:w="3965"/>
        <w:gridCol w:w="4660"/>
      </w:tblGrid>
      <w:tr>
        <w:tblPrEx>
          <w:tblW w:w="95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3"/>
        </w:trPr>
        <w:tc>
          <w:tcPr>
            <w:tcW w:w="964" w:type="dxa"/>
            <w:vAlign w:val="top"/>
          </w:tcPr>
          <w:p>
            <w:pPr>
              <w:spacing w:before="82" w:line="219" w:lineRule="auto"/>
              <w:ind w:left="295"/>
              <w:rPr>
                <w:rFonts w:ascii="SimSun" w:eastAsia="SimSun" w:hAnsi="SimSun" w:cs="SimSun"/>
                <w:sz w:val="18"/>
                <w:szCs w:val="18"/>
              </w:rPr>
            </w:pPr>
            <w:r>
              <w:rPr>
                <w:rFonts w:ascii="SimSun" w:eastAsia="SimSun" w:hAnsi="SimSun" w:cs="SimSun"/>
                <w:spacing w:val="-3"/>
                <w:sz w:val="18"/>
                <w:szCs w:val="18"/>
              </w:rPr>
              <w:t>等级</w:t>
            </w:r>
          </w:p>
        </w:tc>
        <w:tc>
          <w:tcPr>
            <w:tcW w:w="3965" w:type="dxa"/>
            <w:vAlign w:val="top"/>
          </w:tcPr>
          <w:p>
            <w:pPr>
              <w:spacing w:before="82" w:line="219" w:lineRule="auto"/>
              <w:ind w:left="1070"/>
              <w:rPr>
                <w:rFonts w:ascii="SimSun" w:eastAsia="SimSun" w:hAnsi="SimSun" w:cs="SimSun"/>
                <w:sz w:val="18"/>
                <w:szCs w:val="18"/>
              </w:rPr>
            </w:pPr>
            <w:r>
              <w:rPr>
                <w:rFonts w:ascii="SimSun" w:eastAsia="SimSun" w:hAnsi="SimSun" w:cs="SimSun"/>
                <w:spacing w:val="4"/>
                <w:sz w:val="18"/>
                <w:szCs w:val="18"/>
              </w:rPr>
              <w:t>风叶覆冰风险预警指标</w:t>
            </w:r>
          </w:p>
        </w:tc>
        <w:tc>
          <w:tcPr>
            <w:tcW w:w="4660" w:type="dxa"/>
            <w:vAlign w:val="top"/>
          </w:tcPr>
          <w:p>
            <w:pPr>
              <w:spacing w:before="82" w:line="220" w:lineRule="auto"/>
              <w:ind w:left="1955"/>
              <w:rPr>
                <w:rFonts w:ascii="SimSun" w:eastAsia="SimSun" w:hAnsi="SimSun" w:cs="SimSun"/>
                <w:sz w:val="18"/>
                <w:szCs w:val="18"/>
              </w:rPr>
            </w:pPr>
            <w:r>
              <w:rPr>
                <w:rFonts w:ascii="SimSun" w:eastAsia="SimSun" w:hAnsi="SimSun" w:cs="SimSun"/>
                <w:spacing w:val="-2"/>
                <w:sz w:val="18"/>
                <w:szCs w:val="18"/>
              </w:rPr>
              <w:t>对策措施</w:t>
            </w:r>
          </w:p>
        </w:tc>
      </w:tr>
      <w:tr>
        <w:tblPrEx>
          <w:tblW w:w="9589" w:type="dxa"/>
          <w:tblInd w:w="5" w:type="dxa"/>
          <w:tblLayout w:type="fixed"/>
        </w:tblPrEx>
        <w:trPr>
          <w:trHeight w:val="636"/>
        </w:trPr>
        <w:tc>
          <w:tcPr>
            <w:tcW w:w="964" w:type="dxa"/>
            <w:vAlign w:val="top"/>
          </w:tcPr>
          <w:p>
            <w:pPr>
              <w:spacing w:before="231" w:line="221" w:lineRule="auto"/>
              <w:ind w:left="295"/>
              <w:rPr>
                <w:rFonts w:ascii="SimSun" w:eastAsia="SimSun" w:hAnsi="SimSun" w:cs="SimSun"/>
                <w:sz w:val="18"/>
                <w:szCs w:val="18"/>
              </w:rPr>
            </w:pPr>
            <w:r>
              <w:rPr>
                <w:rFonts w:ascii="SimSun" w:eastAsia="SimSun" w:hAnsi="SimSun" w:cs="SimSun"/>
                <w:spacing w:val="-2"/>
                <w:sz w:val="18"/>
                <w:szCs w:val="18"/>
              </w:rPr>
              <w:t>Ⅲ级</w:t>
            </w:r>
          </w:p>
        </w:tc>
        <w:tc>
          <w:tcPr>
            <w:tcW w:w="3965" w:type="dxa"/>
            <w:vAlign w:val="top"/>
          </w:tcPr>
          <w:p>
            <w:pPr>
              <w:spacing w:before="88" w:line="269" w:lineRule="auto"/>
              <w:ind w:left="100" w:right="94"/>
              <w:rPr>
                <w:rFonts w:ascii="SimSun" w:eastAsia="SimSun" w:hAnsi="SimSun" w:cs="SimSun"/>
                <w:sz w:val="18"/>
                <w:szCs w:val="18"/>
              </w:rPr>
            </w:pPr>
            <w:r>
              <w:rPr>
                <w:rFonts w:ascii="SimSun" w:eastAsia="SimSun" w:hAnsi="SimSun" w:cs="SimSun"/>
                <w:spacing w:val="3"/>
                <w:sz w:val="18"/>
                <w:szCs w:val="18"/>
              </w:rPr>
              <w:t>12h内可能出现风叶覆冰，或者已经出现风叶覆</w:t>
            </w:r>
            <w:r>
              <w:rPr>
                <w:rFonts w:ascii="SimSun" w:eastAsia="SimSun" w:hAnsi="SimSun" w:cs="SimSun"/>
                <w:spacing w:val="2"/>
                <w:sz w:val="18"/>
                <w:szCs w:val="18"/>
              </w:rPr>
              <w:t xml:space="preserve"> </w:t>
            </w:r>
            <w:r>
              <w:rPr>
                <w:rFonts w:ascii="SimSun" w:eastAsia="SimSun" w:hAnsi="SimSun" w:cs="SimSun"/>
                <w:spacing w:val="12"/>
                <w:sz w:val="18"/>
                <w:szCs w:val="18"/>
              </w:rPr>
              <w:t>冰并可能持续。</w:t>
            </w:r>
          </w:p>
        </w:tc>
        <w:tc>
          <w:tcPr>
            <w:tcW w:w="4660" w:type="dxa"/>
            <w:vAlign w:val="top"/>
          </w:tcPr>
          <w:p>
            <w:pPr>
              <w:spacing w:before="228" w:line="219" w:lineRule="auto"/>
              <w:ind w:left="115"/>
              <w:rPr>
                <w:rFonts w:ascii="SimSun" w:eastAsia="SimSun" w:hAnsi="SimSun" w:cs="SimSun"/>
                <w:sz w:val="18"/>
                <w:szCs w:val="18"/>
              </w:rPr>
            </w:pPr>
            <w:r>
              <w:rPr>
                <w:rFonts w:ascii="SimSun" w:eastAsia="SimSun" w:hAnsi="SimSun" w:cs="SimSun"/>
                <w:spacing w:val="4"/>
                <w:sz w:val="18"/>
                <w:szCs w:val="18"/>
              </w:rPr>
              <w:t>覆冰坠落会威胁人员安全，应停止风机维护工作。</w:t>
            </w:r>
          </w:p>
        </w:tc>
      </w:tr>
      <w:tr>
        <w:tblPrEx>
          <w:tblW w:w="9589" w:type="dxa"/>
          <w:tblInd w:w="5" w:type="dxa"/>
          <w:tblLayout w:type="fixed"/>
        </w:tblPrEx>
        <w:trPr>
          <w:trHeight w:val="617"/>
        </w:trPr>
        <w:tc>
          <w:tcPr>
            <w:tcW w:w="964" w:type="dxa"/>
            <w:vAlign w:val="top"/>
          </w:tcPr>
          <w:p>
            <w:pPr>
              <w:spacing w:before="225" w:line="221" w:lineRule="auto"/>
              <w:ind w:left="295"/>
              <w:rPr>
                <w:rFonts w:ascii="SimSun" w:eastAsia="SimSun" w:hAnsi="SimSun" w:cs="SimSun"/>
                <w:sz w:val="18"/>
                <w:szCs w:val="18"/>
              </w:rPr>
            </w:pPr>
            <w:r>
              <w:rPr>
                <w:rFonts w:ascii="SimSun" w:eastAsia="SimSun" w:hAnsi="SimSun" w:cs="SimSun"/>
                <w:spacing w:val="-19"/>
                <w:sz w:val="18"/>
                <w:szCs w:val="18"/>
              </w:rPr>
              <w:t>Ⅱ</w:t>
            </w:r>
            <w:r>
              <w:rPr>
                <w:rFonts w:ascii="SimSun" w:eastAsia="SimSun" w:hAnsi="SimSun" w:cs="SimSun"/>
                <w:spacing w:val="-32"/>
                <w:sz w:val="18"/>
                <w:szCs w:val="18"/>
              </w:rPr>
              <w:t xml:space="preserve"> </w:t>
            </w:r>
            <w:r>
              <w:rPr>
                <w:rFonts w:ascii="SimSun" w:eastAsia="SimSun" w:hAnsi="SimSun" w:cs="SimSun"/>
                <w:spacing w:val="-19"/>
                <w:sz w:val="18"/>
                <w:szCs w:val="18"/>
              </w:rPr>
              <w:t>级</w:t>
            </w:r>
          </w:p>
        </w:tc>
        <w:tc>
          <w:tcPr>
            <w:tcW w:w="3965" w:type="dxa"/>
            <w:vAlign w:val="top"/>
          </w:tcPr>
          <w:p>
            <w:pPr>
              <w:spacing w:before="223" w:line="219" w:lineRule="auto"/>
              <w:ind w:left="100"/>
              <w:rPr>
                <w:rFonts w:ascii="SimSun" w:eastAsia="SimSun" w:hAnsi="SimSun" w:cs="SimSun"/>
                <w:sz w:val="18"/>
                <w:szCs w:val="18"/>
              </w:rPr>
            </w:pPr>
            <w:r>
              <w:rPr>
                <w:rFonts w:ascii="SimSun" w:eastAsia="SimSun" w:hAnsi="SimSun" w:cs="SimSun"/>
                <w:spacing w:val="4"/>
                <w:sz w:val="18"/>
                <w:szCs w:val="18"/>
              </w:rPr>
              <w:t>6h内可能出现风叶覆冰，且覆冰厚度大于5</w:t>
            </w:r>
            <w:r>
              <w:rPr>
                <w:rFonts w:ascii="SimSun" w:eastAsia="SimSun" w:hAnsi="SimSun" w:cs="SimSun"/>
                <w:sz w:val="18"/>
                <w:szCs w:val="18"/>
              </w:rPr>
              <w:t>mm</w:t>
            </w:r>
            <w:r>
              <w:rPr>
                <w:rFonts w:ascii="SimSun" w:eastAsia="SimSun" w:hAnsi="SimSun" w:cs="SimSun"/>
                <w:spacing w:val="4"/>
                <w:sz w:val="18"/>
                <w:szCs w:val="18"/>
              </w:rPr>
              <w:t>。</w:t>
            </w:r>
          </w:p>
        </w:tc>
        <w:tc>
          <w:tcPr>
            <w:tcW w:w="4660" w:type="dxa"/>
            <w:vAlign w:val="top"/>
          </w:tcPr>
          <w:p>
            <w:pPr>
              <w:spacing w:before="91" w:line="259" w:lineRule="auto"/>
              <w:ind w:left="115" w:right="26"/>
              <w:rPr>
                <w:rFonts w:ascii="SimSun" w:eastAsia="SimSun" w:hAnsi="SimSun" w:cs="SimSun"/>
                <w:sz w:val="18"/>
                <w:szCs w:val="18"/>
              </w:rPr>
            </w:pPr>
            <w:r>
              <w:rPr>
                <w:rFonts w:ascii="SimSun" w:eastAsia="SimSun" w:hAnsi="SimSun" w:cs="SimSun"/>
                <w:sz w:val="18"/>
                <w:szCs w:val="18"/>
              </w:rPr>
              <w:t>叶片不平衡失重，影响机组正常运行，应加强风机叶片检</w:t>
            </w:r>
            <w:r>
              <w:rPr>
                <w:rFonts w:ascii="SimSun" w:eastAsia="SimSun" w:hAnsi="SimSun" w:cs="SimSun"/>
                <w:spacing w:val="6"/>
                <w:sz w:val="18"/>
                <w:szCs w:val="18"/>
              </w:rPr>
              <w:t xml:space="preserve"> </w:t>
            </w:r>
            <w:r>
              <w:rPr>
                <w:rFonts w:ascii="SimSun" w:eastAsia="SimSun" w:hAnsi="SimSun" w:cs="SimSun"/>
                <w:spacing w:val="10"/>
                <w:sz w:val="18"/>
                <w:szCs w:val="18"/>
              </w:rPr>
              <w:t>查，做好除冰防护。</w:t>
            </w:r>
          </w:p>
        </w:tc>
      </w:tr>
      <w:tr>
        <w:tblPrEx>
          <w:tblW w:w="9589" w:type="dxa"/>
          <w:tblInd w:w="5" w:type="dxa"/>
          <w:tblLayout w:type="fixed"/>
        </w:tblPrEx>
        <w:trPr>
          <w:trHeight w:val="323"/>
        </w:trPr>
        <w:tc>
          <w:tcPr>
            <w:tcW w:w="964" w:type="dxa"/>
            <w:vAlign w:val="top"/>
          </w:tcPr>
          <w:p>
            <w:pPr>
              <w:spacing w:before="78" w:line="221" w:lineRule="auto"/>
              <w:ind w:left="334"/>
              <w:rPr>
                <w:rFonts w:ascii="SimSun" w:eastAsia="SimSun" w:hAnsi="SimSun" w:cs="SimSun"/>
                <w:sz w:val="18"/>
                <w:szCs w:val="18"/>
              </w:rPr>
            </w:pPr>
            <w:r>
              <w:rPr>
                <w:rFonts w:ascii="SimSun" w:eastAsia="SimSun" w:hAnsi="SimSun" w:cs="SimSun"/>
                <w:spacing w:val="5"/>
                <w:sz w:val="18"/>
                <w:szCs w:val="18"/>
              </w:rPr>
              <w:t>I级</w:t>
            </w:r>
          </w:p>
        </w:tc>
        <w:tc>
          <w:tcPr>
            <w:tcW w:w="3965" w:type="dxa"/>
            <w:vAlign w:val="top"/>
          </w:tcPr>
          <w:p>
            <w:pPr>
              <w:spacing w:before="76" w:line="230" w:lineRule="auto"/>
              <w:ind w:left="100"/>
              <w:rPr>
                <w:rFonts w:ascii="SimSun" w:eastAsia="SimSun" w:hAnsi="SimSun" w:cs="SimSun"/>
                <w:sz w:val="17"/>
                <w:szCs w:val="17"/>
              </w:rPr>
            </w:pPr>
            <w:r>
              <w:rPr>
                <w:rFonts w:ascii="SimSun" w:eastAsia="SimSun" w:hAnsi="SimSun" w:cs="SimSun"/>
                <w:spacing w:val="12"/>
                <w:sz w:val="17"/>
                <w:szCs w:val="17"/>
              </w:rPr>
              <w:t>6h内可能出现风叶覆冰，且覆冰厚度大于10</w:t>
            </w:r>
            <w:r>
              <w:rPr>
                <w:rFonts w:ascii="SimSun" w:eastAsia="SimSun" w:hAnsi="SimSun" w:cs="SimSun"/>
                <w:sz w:val="17"/>
                <w:szCs w:val="17"/>
              </w:rPr>
              <w:t>mm</w:t>
            </w:r>
            <w:r>
              <w:rPr>
                <w:rFonts w:ascii="SimSun" w:eastAsia="SimSun" w:hAnsi="SimSun" w:cs="SimSun"/>
                <w:spacing w:val="12"/>
                <w:sz w:val="17"/>
                <w:szCs w:val="17"/>
              </w:rPr>
              <w:t>。</w:t>
            </w:r>
          </w:p>
        </w:tc>
        <w:tc>
          <w:tcPr>
            <w:tcW w:w="4660" w:type="dxa"/>
            <w:vAlign w:val="top"/>
          </w:tcPr>
          <w:p>
            <w:pPr>
              <w:spacing w:before="75" w:line="219" w:lineRule="auto"/>
              <w:ind w:left="115"/>
              <w:rPr>
                <w:rFonts w:ascii="SimSun" w:eastAsia="SimSun" w:hAnsi="SimSun" w:cs="SimSun"/>
                <w:sz w:val="18"/>
                <w:szCs w:val="18"/>
              </w:rPr>
            </w:pPr>
            <w:r>
              <w:rPr>
                <w:rFonts w:ascii="SimSun" w:eastAsia="SimSun" w:hAnsi="SimSun" w:cs="SimSun"/>
                <w:spacing w:val="6"/>
                <w:sz w:val="18"/>
                <w:szCs w:val="18"/>
              </w:rPr>
              <w:t>风机应退出运行，停机保护。</w:t>
            </w:r>
          </w:p>
        </w:tc>
      </w:tr>
    </w:tbl>
    <w:p>
      <w:pPr>
        <w:spacing w:before="209" w:line="222" w:lineRule="auto"/>
        <w:ind w:left="88"/>
        <w:outlineLvl w:val="0"/>
        <w:rPr>
          <w:rFonts w:ascii="SimHei" w:eastAsia="SimHei" w:hAnsi="SimHei" w:cs="SimHei"/>
          <w:sz w:val="22"/>
          <w:szCs w:val="22"/>
        </w:rPr>
      </w:pPr>
      <w:r>
        <w:rPr>
          <w:rFonts w:ascii="SimHei" w:eastAsia="SimHei" w:hAnsi="SimHei" w:cs="SimHei"/>
          <w:b/>
          <w:bCs/>
          <w:spacing w:val="-4"/>
          <w:sz w:val="22"/>
          <w:szCs w:val="22"/>
        </w:rPr>
        <w:t>5.3.6</w:t>
      </w:r>
      <w:r>
        <w:rPr>
          <w:rFonts w:ascii="SimHei" w:eastAsia="SimHei" w:hAnsi="SimHei" w:cs="SimHei"/>
          <w:spacing w:val="85"/>
          <w:sz w:val="22"/>
          <w:szCs w:val="22"/>
        </w:rPr>
        <w:t xml:space="preserve"> </w:t>
      </w:r>
      <w:r>
        <w:rPr>
          <w:rFonts w:ascii="SimHei" w:eastAsia="SimHei" w:hAnsi="SimHei" w:cs="SimHei"/>
          <w:b/>
          <w:bCs/>
          <w:spacing w:val="-4"/>
          <w:sz w:val="22"/>
          <w:szCs w:val="22"/>
        </w:rPr>
        <w:t>沙尘暴</w:t>
      </w:r>
    </w:p>
    <w:p>
      <w:pPr>
        <w:sectPr>
          <w:headerReference w:type="default" r:id="rId33"/>
          <w:footerReference w:type="default" r:id="rId34"/>
          <w:type w:val="nextPage"/>
          <w:pgSz w:w="11910" w:h="16840"/>
          <w:pgMar w:top="400" w:right="1375" w:bottom="1265" w:left="905" w:header="0" w:footer="1116" w:gutter="0"/>
          <w:pgNumType w:start="17"/>
          <w:cols w:space="708"/>
          <w:titlePg w:val="0"/>
        </w:sect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before="57" w:line="198" w:lineRule="auto"/>
        <w:ind w:right="165"/>
        <w:jc w:val="right"/>
        <w:rPr>
          <w:rFonts w:ascii="Arial" w:eastAsia="Arial" w:hAnsi="Arial" w:cs="Arial"/>
          <w:sz w:val="20"/>
          <w:szCs w:val="20"/>
        </w:rPr>
      </w:pPr>
      <w:r>
        <w:rPr>
          <w:rFonts w:ascii="Arial" w:eastAsia="Arial" w:hAnsi="Arial" w:cs="Arial"/>
          <w:b/>
          <w:bCs/>
          <w:spacing w:val="-3"/>
          <w:sz w:val="20"/>
          <w:szCs w:val="20"/>
        </w:rPr>
        <w:t>DB</w:t>
      </w:r>
      <w:r>
        <w:rPr>
          <w:rFonts w:ascii="Arial" w:eastAsia="Arial" w:hAnsi="Arial" w:cs="Arial"/>
          <w:spacing w:val="30"/>
          <w:w w:val="101"/>
          <w:sz w:val="20"/>
          <w:szCs w:val="20"/>
        </w:rPr>
        <w:t xml:space="preserve"> </w:t>
      </w:r>
      <w:r>
        <w:rPr>
          <w:rFonts w:ascii="Arial" w:eastAsia="Arial" w:hAnsi="Arial" w:cs="Arial"/>
          <w:b/>
          <w:bCs/>
          <w:spacing w:val="-3"/>
          <w:sz w:val="20"/>
          <w:szCs w:val="20"/>
        </w:rPr>
        <w:t>64/T</w:t>
      </w:r>
      <w:r>
        <w:rPr>
          <w:rFonts w:ascii="Arial" w:eastAsia="Arial" w:hAnsi="Arial" w:cs="Arial"/>
          <w:spacing w:val="33"/>
          <w:sz w:val="20"/>
          <w:szCs w:val="20"/>
        </w:rPr>
        <w:t xml:space="preserve"> </w:t>
      </w:r>
      <w:r>
        <w:rPr>
          <w:rFonts w:ascii="Arial" w:eastAsia="Arial" w:hAnsi="Arial" w:cs="Arial"/>
          <w:b/>
          <w:bCs/>
          <w:spacing w:val="-3"/>
          <w:sz w:val="20"/>
          <w:szCs w:val="20"/>
        </w:rPr>
        <w:t>1686—2020</w:t>
      </w:r>
    </w:p>
    <w:p>
      <w:pPr>
        <w:spacing w:line="260" w:lineRule="auto"/>
        <w:rPr>
          <w:rFonts w:ascii="Arial"/>
          <w:sz w:val="21"/>
        </w:rPr>
      </w:pPr>
    </w:p>
    <w:p>
      <w:pPr>
        <w:spacing w:before="65" w:line="219" w:lineRule="auto"/>
        <w:ind w:left="494"/>
        <w:rPr>
          <w:rFonts w:ascii="SimSun" w:eastAsia="SimSun" w:hAnsi="SimSun" w:cs="SimSun"/>
          <w:sz w:val="20"/>
          <w:szCs w:val="20"/>
        </w:rPr>
      </w:pPr>
      <w:r>
        <w:rPr>
          <w:rFonts w:ascii="SimSun" w:eastAsia="SimSun" w:hAnsi="SimSun" w:cs="SimSun"/>
          <w:spacing w:val="8"/>
          <w:sz w:val="20"/>
          <w:szCs w:val="20"/>
        </w:rPr>
        <w:t>沙尘暴风险预警等级、指标、对策措施如表6所示。</w:t>
      </w:r>
    </w:p>
    <w:p>
      <w:pPr>
        <w:spacing w:before="219" w:line="221" w:lineRule="auto"/>
        <w:ind w:left="2707"/>
        <w:rPr>
          <w:rFonts w:ascii="SimHei" w:eastAsia="SimHei" w:hAnsi="SimHei" w:cs="SimHei"/>
          <w:sz w:val="20"/>
          <w:szCs w:val="20"/>
        </w:rPr>
      </w:pPr>
      <w:r>
        <w:rPr>
          <w:rFonts w:ascii="SimHei" w:eastAsia="SimHei" w:hAnsi="SimHei" w:cs="SimHei"/>
          <w:b/>
          <w:bCs/>
          <w:spacing w:val="6"/>
          <w:sz w:val="20"/>
          <w:szCs w:val="20"/>
        </w:rPr>
        <w:t>表6</w:t>
      </w:r>
      <w:r>
        <w:rPr>
          <w:rFonts w:ascii="SimHei" w:eastAsia="SimHei" w:hAnsi="SimHei" w:cs="SimHei"/>
          <w:spacing w:val="19"/>
          <w:sz w:val="20"/>
          <w:szCs w:val="20"/>
        </w:rPr>
        <w:t xml:space="preserve">  </w:t>
      </w:r>
      <w:r>
        <w:rPr>
          <w:rFonts w:ascii="SimHei" w:eastAsia="SimHei" w:hAnsi="SimHei" w:cs="SimHei"/>
          <w:b/>
          <w:bCs/>
          <w:spacing w:val="6"/>
          <w:sz w:val="20"/>
          <w:szCs w:val="20"/>
        </w:rPr>
        <w:t>沙尘暴风险预警等级、指标、对策措施</w:t>
      </w:r>
    </w:p>
    <w:p>
      <w:pPr>
        <w:spacing w:line="191" w:lineRule="exact"/>
      </w:pPr>
    </w:p>
    <w:tbl>
      <w:tblPr>
        <w:tblStyle w:val="TableNormal4"/>
        <w:tblW w:w="95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94"/>
        <w:gridCol w:w="4815"/>
        <w:gridCol w:w="3641"/>
      </w:tblGrid>
      <w:tr>
        <w:tblPrEx>
          <w:tblW w:w="95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3"/>
        </w:trPr>
        <w:tc>
          <w:tcPr>
            <w:tcW w:w="1094" w:type="dxa"/>
            <w:vAlign w:val="top"/>
          </w:tcPr>
          <w:p>
            <w:pPr>
              <w:spacing w:before="82" w:line="219" w:lineRule="auto"/>
              <w:ind w:left="105"/>
              <w:rPr>
                <w:rFonts w:ascii="SimSun" w:eastAsia="SimSun" w:hAnsi="SimSun" w:cs="SimSun"/>
                <w:sz w:val="18"/>
                <w:szCs w:val="18"/>
              </w:rPr>
            </w:pPr>
            <w:r>
              <w:rPr>
                <w:rFonts w:ascii="SimSun" w:eastAsia="SimSun" w:hAnsi="SimSun" w:cs="SimSun"/>
                <w:spacing w:val="-3"/>
                <w:sz w:val="18"/>
                <w:szCs w:val="18"/>
              </w:rPr>
              <w:t>等级</w:t>
            </w:r>
          </w:p>
        </w:tc>
        <w:tc>
          <w:tcPr>
            <w:tcW w:w="4815" w:type="dxa"/>
            <w:vAlign w:val="top"/>
          </w:tcPr>
          <w:p>
            <w:pPr>
              <w:spacing w:before="81" w:line="219" w:lineRule="auto"/>
              <w:ind w:left="1580"/>
              <w:rPr>
                <w:rFonts w:ascii="SimSun" w:eastAsia="SimSun" w:hAnsi="SimSun" w:cs="SimSun"/>
                <w:sz w:val="18"/>
                <w:szCs w:val="18"/>
              </w:rPr>
            </w:pPr>
            <w:r>
              <w:rPr>
                <w:rFonts w:ascii="SimSun" w:eastAsia="SimSun" w:hAnsi="SimSun" w:cs="SimSun"/>
                <w:spacing w:val="3"/>
                <w:sz w:val="18"/>
                <w:szCs w:val="18"/>
              </w:rPr>
              <w:t>沙尘暴风险预警指标</w:t>
            </w:r>
          </w:p>
        </w:tc>
        <w:tc>
          <w:tcPr>
            <w:tcW w:w="3641" w:type="dxa"/>
            <w:vAlign w:val="top"/>
          </w:tcPr>
          <w:p>
            <w:pPr>
              <w:spacing w:before="82" w:line="220" w:lineRule="auto"/>
              <w:ind w:left="1446"/>
              <w:rPr>
                <w:rFonts w:ascii="SimSun" w:eastAsia="SimSun" w:hAnsi="SimSun" w:cs="SimSun"/>
                <w:sz w:val="18"/>
                <w:szCs w:val="18"/>
              </w:rPr>
            </w:pPr>
            <w:r>
              <w:rPr>
                <w:rFonts w:ascii="SimSun" w:eastAsia="SimSun" w:hAnsi="SimSun" w:cs="SimSun"/>
                <w:spacing w:val="-2"/>
                <w:sz w:val="18"/>
                <w:szCs w:val="18"/>
              </w:rPr>
              <w:t>对策措施</w:t>
            </w:r>
          </w:p>
        </w:tc>
      </w:tr>
      <w:tr>
        <w:tblPrEx>
          <w:tblW w:w="9550" w:type="dxa"/>
          <w:tblInd w:w="5" w:type="dxa"/>
          <w:tblLayout w:type="fixed"/>
        </w:tblPrEx>
        <w:trPr>
          <w:trHeight w:val="626"/>
        </w:trPr>
        <w:tc>
          <w:tcPr>
            <w:tcW w:w="1094" w:type="dxa"/>
            <w:vAlign w:val="top"/>
          </w:tcPr>
          <w:p>
            <w:pPr>
              <w:spacing w:before="231" w:line="221" w:lineRule="auto"/>
              <w:ind w:left="355"/>
              <w:rPr>
                <w:rFonts w:ascii="SimSun" w:eastAsia="SimSun" w:hAnsi="SimSun" w:cs="SimSun"/>
                <w:sz w:val="18"/>
                <w:szCs w:val="18"/>
              </w:rPr>
            </w:pPr>
            <w:r>
              <w:rPr>
                <w:rFonts w:ascii="SimSun" w:eastAsia="SimSun" w:hAnsi="SimSun" w:cs="SimSun"/>
                <w:spacing w:val="-2"/>
                <w:sz w:val="18"/>
                <w:szCs w:val="18"/>
              </w:rPr>
              <w:t>Ⅲ级</w:t>
            </w:r>
          </w:p>
        </w:tc>
        <w:tc>
          <w:tcPr>
            <w:tcW w:w="4815" w:type="dxa"/>
            <w:vAlign w:val="top"/>
          </w:tcPr>
          <w:p>
            <w:pPr>
              <w:spacing w:before="69" w:line="273" w:lineRule="auto"/>
              <w:ind w:left="91" w:right="92"/>
              <w:rPr>
                <w:rFonts w:ascii="SimSun" w:eastAsia="SimSun" w:hAnsi="SimSun" w:cs="SimSun"/>
                <w:sz w:val="18"/>
                <w:szCs w:val="18"/>
              </w:rPr>
            </w:pPr>
            <w:r>
              <w:rPr>
                <w:rFonts w:ascii="SimSun" w:eastAsia="SimSun" w:hAnsi="SimSun" w:cs="SimSun"/>
                <w:spacing w:val="4"/>
                <w:sz w:val="18"/>
                <w:szCs w:val="18"/>
              </w:rPr>
              <w:t>12h内可能出现沙尘暴天气(能见度小于1000m)或者已经出</w:t>
            </w:r>
            <w:r>
              <w:rPr>
                <w:rFonts w:ascii="SimSun" w:eastAsia="SimSun" w:hAnsi="SimSun" w:cs="SimSun"/>
                <w:sz w:val="18"/>
                <w:szCs w:val="18"/>
              </w:rPr>
              <w:t xml:space="preserve"> </w:t>
            </w:r>
            <w:r>
              <w:rPr>
                <w:rFonts w:ascii="SimSun" w:eastAsia="SimSun" w:hAnsi="SimSun" w:cs="SimSun"/>
                <w:spacing w:val="9"/>
                <w:sz w:val="18"/>
                <w:szCs w:val="18"/>
              </w:rPr>
              <w:t>现沙尘暴并可能持续。</w:t>
            </w:r>
          </w:p>
        </w:tc>
        <w:tc>
          <w:tcPr>
            <w:tcW w:w="3641" w:type="dxa"/>
            <w:vAlign w:val="top"/>
          </w:tcPr>
          <w:p>
            <w:pPr>
              <w:spacing w:before="228" w:line="219" w:lineRule="auto"/>
              <w:ind w:left="106"/>
              <w:rPr>
                <w:rFonts w:ascii="SimSun" w:eastAsia="SimSun" w:hAnsi="SimSun" w:cs="SimSun"/>
                <w:sz w:val="18"/>
                <w:szCs w:val="18"/>
              </w:rPr>
            </w:pPr>
            <w:r>
              <w:rPr>
                <w:rFonts w:ascii="SimSun" w:eastAsia="SimSun" w:hAnsi="SimSun" w:cs="SimSun"/>
                <w:spacing w:val="7"/>
                <w:sz w:val="18"/>
                <w:szCs w:val="18"/>
              </w:rPr>
              <w:t>应停止风机厂内维护工作。</w:t>
            </w:r>
          </w:p>
        </w:tc>
      </w:tr>
      <w:tr>
        <w:tblPrEx>
          <w:tblW w:w="9550" w:type="dxa"/>
          <w:tblInd w:w="5" w:type="dxa"/>
          <w:tblLayout w:type="fixed"/>
        </w:tblPrEx>
        <w:trPr>
          <w:trHeight w:val="317"/>
        </w:trPr>
        <w:tc>
          <w:tcPr>
            <w:tcW w:w="1094" w:type="dxa"/>
            <w:vAlign w:val="top"/>
          </w:tcPr>
          <w:p>
            <w:pPr>
              <w:spacing w:before="75" w:line="221" w:lineRule="auto"/>
              <w:ind w:left="355"/>
              <w:rPr>
                <w:rFonts w:ascii="SimSun" w:eastAsia="SimSun" w:hAnsi="SimSun" w:cs="SimSun"/>
                <w:sz w:val="18"/>
                <w:szCs w:val="18"/>
              </w:rPr>
            </w:pPr>
            <w:r>
              <w:rPr>
                <w:rFonts w:ascii="SimSun" w:eastAsia="SimSun" w:hAnsi="SimSun" w:cs="SimSun"/>
                <w:spacing w:val="-19"/>
                <w:sz w:val="18"/>
                <w:szCs w:val="18"/>
              </w:rPr>
              <w:t>Ⅱ</w:t>
            </w:r>
            <w:r>
              <w:rPr>
                <w:rFonts w:ascii="SimSun" w:eastAsia="SimSun" w:hAnsi="SimSun" w:cs="SimSun"/>
                <w:spacing w:val="-32"/>
                <w:sz w:val="18"/>
                <w:szCs w:val="18"/>
              </w:rPr>
              <w:t xml:space="preserve"> </w:t>
            </w:r>
            <w:r>
              <w:rPr>
                <w:rFonts w:ascii="SimSun" w:eastAsia="SimSun" w:hAnsi="SimSun" w:cs="SimSun"/>
                <w:spacing w:val="-19"/>
                <w:sz w:val="18"/>
                <w:szCs w:val="18"/>
              </w:rPr>
              <w:t>级</w:t>
            </w:r>
          </w:p>
        </w:tc>
        <w:tc>
          <w:tcPr>
            <w:tcW w:w="4815" w:type="dxa"/>
            <w:vAlign w:val="top"/>
          </w:tcPr>
          <w:p>
            <w:pPr>
              <w:spacing w:before="73" w:line="229" w:lineRule="auto"/>
              <w:ind w:left="91"/>
              <w:rPr>
                <w:rFonts w:ascii="SimSun" w:eastAsia="SimSun" w:hAnsi="SimSun" w:cs="SimSun"/>
                <w:sz w:val="17"/>
                <w:szCs w:val="17"/>
              </w:rPr>
            </w:pPr>
            <w:r>
              <w:rPr>
                <w:rFonts w:ascii="SimSun" w:eastAsia="SimSun" w:hAnsi="SimSun" w:cs="SimSun"/>
                <w:spacing w:val="10"/>
                <w:sz w:val="17"/>
                <w:szCs w:val="17"/>
              </w:rPr>
              <w:t>6h内可能出现或已经出现强沙尘暴天气(能</w:t>
            </w:r>
            <w:r>
              <w:rPr>
                <w:rFonts w:ascii="SimSun" w:eastAsia="SimSun" w:hAnsi="SimSun" w:cs="SimSun"/>
                <w:spacing w:val="9"/>
                <w:sz w:val="17"/>
                <w:szCs w:val="17"/>
              </w:rPr>
              <w:t>见度小于500m)。</w:t>
            </w:r>
          </w:p>
        </w:tc>
        <w:tc>
          <w:tcPr>
            <w:tcW w:w="3641" w:type="dxa"/>
            <w:vAlign w:val="top"/>
          </w:tcPr>
          <w:p>
            <w:pPr>
              <w:spacing w:before="72" w:line="219" w:lineRule="auto"/>
              <w:ind w:left="106"/>
              <w:rPr>
                <w:rFonts w:ascii="SimSun" w:eastAsia="SimSun" w:hAnsi="SimSun" w:cs="SimSun"/>
                <w:sz w:val="18"/>
                <w:szCs w:val="18"/>
              </w:rPr>
            </w:pPr>
            <w:r>
              <w:rPr>
                <w:rFonts w:ascii="SimSun" w:eastAsia="SimSun" w:hAnsi="SimSun" w:cs="SimSun"/>
                <w:spacing w:val="6"/>
                <w:sz w:val="18"/>
                <w:szCs w:val="18"/>
              </w:rPr>
              <w:t>应做好精密仪器的密封工作。</w:t>
            </w:r>
          </w:p>
        </w:tc>
      </w:tr>
      <w:tr>
        <w:tblPrEx>
          <w:tblW w:w="9550" w:type="dxa"/>
          <w:tblInd w:w="5" w:type="dxa"/>
          <w:tblLayout w:type="fixed"/>
        </w:tblPrEx>
        <w:trPr>
          <w:trHeight w:val="313"/>
        </w:trPr>
        <w:tc>
          <w:tcPr>
            <w:tcW w:w="1094" w:type="dxa"/>
            <w:vAlign w:val="top"/>
          </w:tcPr>
          <w:p>
            <w:pPr>
              <w:spacing w:before="78" w:line="221" w:lineRule="auto"/>
              <w:ind w:left="405"/>
              <w:rPr>
                <w:rFonts w:ascii="SimSun" w:eastAsia="SimSun" w:hAnsi="SimSun" w:cs="SimSun"/>
                <w:sz w:val="18"/>
                <w:szCs w:val="18"/>
              </w:rPr>
            </w:pPr>
            <w:r>
              <w:rPr>
                <w:rFonts w:ascii="SimSun" w:eastAsia="SimSun" w:hAnsi="SimSun" w:cs="SimSun"/>
                <w:spacing w:val="5"/>
                <w:sz w:val="18"/>
                <w:szCs w:val="18"/>
              </w:rPr>
              <w:t>I级</w:t>
            </w:r>
          </w:p>
        </w:tc>
        <w:tc>
          <w:tcPr>
            <w:tcW w:w="4815" w:type="dxa"/>
            <w:vAlign w:val="top"/>
          </w:tcPr>
          <w:p>
            <w:pPr>
              <w:spacing w:before="75" w:line="219" w:lineRule="auto"/>
              <w:ind w:left="91"/>
              <w:rPr>
                <w:rFonts w:ascii="SimSun" w:eastAsia="SimSun" w:hAnsi="SimSun" w:cs="SimSun"/>
                <w:sz w:val="18"/>
                <w:szCs w:val="18"/>
              </w:rPr>
            </w:pPr>
            <w:r>
              <w:rPr>
                <w:rFonts w:ascii="SimSun" w:eastAsia="SimSun" w:hAnsi="SimSun" w:cs="SimSun"/>
                <w:spacing w:val="1"/>
                <w:sz w:val="18"/>
                <w:szCs w:val="18"/>
              </w:rPr>
              <w:t>6h内可能出现或已经出现特强沙尘暴天气(能见度小于50m)</w:t>
            </w:r>
          </w:p>
        </w:tc>
        <w:tc>
          <w:tcPr>
            <w:tcW w:w="3641" w:type="dxa"/>
            <w:vAlign w:val="top"/>
          </w:tcPr>
          <w:p>
            <w:pPr>
              <w:spacing w:before="76" w:line="229" w:lineRule="auto"/>
              <w:ind w:left="106"/>
              <w:rPr>
                <w:rFonts w:ascii="SimSun" w:eastAsia="SimSun" w:hAnsi="SimSun" w:cs="SimSun"/>
                <w:sz w:val="17"/>
                <w:szCs w:val="17"/>
              </w:rPr>
            </w:pPr>
            <w:r>
              <w:rPr>
                <w:rFonts w:ascii="SimSun" w:eastAsia="SimSun" w:hAnsi="SimSun" w:cs="SimSun"/>
                <w:spacing w:val="6"/>
                <w:sz w:val="17"/>
                <w:szCs w:val="17"/>
              </w:rPr>
              <w:t>强沙尘暴天气，风机应退出运行，停机保护。</w:t>
            </w:r>
          </w:p>
        </w:tc>
      </w:tr>
    </w:tbl>
    <w:p>
      <w:pPr>
        <w:spacing w:before="249" w:line="222" w:lineRule="auto"/>
        <w:ind w:left="97"/>
        <w:outlineLvl w:val="0"/>
        <w:rPr>
          <w:rFonts w:ascii="SimHei" w:eastAsia="SimHei" w:hAnsi="SimHei" w:cs="SimHei"/>
          <w:sz w:val="20"/>
          <w:szCs w:val="20"/>
        </w:rPr>
      </w:pPr>
      <w:r>
        <w:rPr>
          <w:rFonts w:ascii="SimHei" w:eastAsia="SimHei" w:hAnsi="SimHei" w:cs="SimHei"/>
          <w:b/>
          <w:bCs/>
          <w:spacing w:val="5"/>
          <w:sz w:val="20"/>
          <w:szCs w:val="20"/>
        </w:rPr>
        <w:t>5.3.7</w:t>
      </w:r>
      <w:r>
        <w:rPr>
          <w:rFonts w:ascii="SimHei" w:eastAsia="SimHei" w:hAnsi="SimHei" w:cs="SimHei"/>
          <w:spacing w:val="17"/>
          <w:sz w:val="20"/>
          <w:szCs w:val="20"/>
        </w:rPr>
        <w:t xml:space="preserve">  </w:t>
      </w:r>
      <w:r>
        <w:rPr>
          <w:rFonts w:ascii="SimHei" w:eastAsia="SimHei" w:hAnsi="SimHei" w:cs="SimHei"/>
          <w:b/>
          <w:bCs/>
          <w:spacing w:val="5"/>
          <w:sz w:val="20"/>
          <w:szCs w:val="20"/>
        </w:rPr>
        <w:t>风电爬坡事件</w:t>
      </w:r>
    </w:p>
    <w:p>
      <w:pPr>
        <w:spacing w:before="224" w:line="219" w:lineRule="auto"/>
        <w:ind w:left="494"/>
        <w:rPr>
          <w:rFonts w:ascii="SimSun" w:eastAsia="SimSun" w:hAnsi="SimSun" w:cs="SimSun"/>
          <w:sz w:val="20"/>
          <w:szCs w:val="20"/>
        </w:rPr>
      </w:pPr>
      <w:r>
        <w:rPr>
          <w:rFonts w:ascii="SimSun" w:eastAsia="SimSun" w:hAnsi="SimSun" w:cs="SimSun"/>
          <w:spacing w:val="8"/>
          <w:sz w:val="20"/>
          <w:szCs w:val="20"/>
        </w:rPr>
        <w:t>风电爬坡事件风险预警等级、指标、对策措施如表7所示。</w:t>
      </w:r>
    </w:p>
    <w:p>
      <w:pPr>
        <w:spacing w:before="208" w:line="221" w:lineRule="auto"/>
        <w:ind w:left="2417"/>
        <w:rPr>
          <w:rFonts w:ascii="SimHei" w:eastAsia="SimHei" w:hAnsi="SimHei" w:cs="SimHei"/>
          <w:sz w:val="20"/>
          <w:szCs w:val="20"/>
        </w:rPr>
      </w:pPr>
      <w:r>
        <w:rPr>
          <w:rFonts w:ascii="SimHei" w:eastAsia="SimHei" w:hAnsi="SimHei" w:cs="SimHei"/>
          <w:b/>
          <w:bCs/>
          <w:spacing w:val="7"/>
          <w:sz w:val="20"/>
          <w:szCs w:val="20"/>
        </w:rPr>
        <w:t>表7</w:t>
      </w:r>
      <w:r>
        <w:rPr>
          <w:rFonts w:ascii="SimHei" w:eastAsia="SimHei" w:hAnsi="SimHei" w:cs="SimHei"/>
          <w:spacing w:val="11"/>
          <w:sz w:val="20"/>
          <w:szCs w:val="20"/>
        </w:rPr>
        <w:t xml:space="preserve">  </w:t>
      </w:r>
      <w:r>
        <w:rPr>
          <w:rFonts w:ascii="SimHei" w:eastAsia="SimHei" w:hAnsi="SimHei" w:cs="SimHei"/>
          <w:b/>
          <w:bCs/>
          <w:spacing w:val="7"/>
          <w:sz w:val="20"/>
          <w:szCs w:val="20"/>
        </w:rPr>
        <w:t>风电爬坡事件风险预警等级、指标、对策措施</w:t>
      </w:r>
    </w:p>
    <w:p>
      <w:pPr>
        <w:spacing w:line="202" w:lineRule="exact"/>
      </w:pPr>
    </w:p>
    <w:tbl>
      <w:tblPr>
        <w:tblStyle w:val="TableNormal4"/>
        <w:tblW w:w="9550"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94"/>
        <w:gridCol w:w="3816"/>
        <w:gridCol w:w="4640"/>
      </w:tblGrid>
      <w:tr>
        <w:tblPrEx>
          <w:tblW w:w="9550"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4"/>
        </w:trPr>
        <w:tc>
          <w:tcPr>
            <w:tcW w:w="1094" w:type="dxa"/>
            <w:vAlign w:val="top"/>
          </w:tcPr>
          <w:p>
            <w:pPr>
              <w:spacing w:before="82" w:line="219" w:lineRule="auto"/>
              <w:ind w:left="355"/>
              <w:rPr>
                <w:rFonts w:ascii="SimSun" w:eastAsia="SimSun" w:hAnsi="SimSun" w:cs="SimSun"/>
                <w:sz w:val="18"/>
                <w:szCs w:val="18"/>
              </w:rPr>
            </w:pPr>
            <w:r>
              <w:rPr>
                <w:rFonts w:ascii="SimSun" w:eastAsia="SimSun" w:hAnsi="SimSun" w:cs="SimSun"/>
                <w:spacing w:val="-3"/>
                <w:sz w:val="18"/>
                <w:szCs w:val="18"/>
              </w:rPr>
              <w:t>等级</w:t>
            </w:r>
          </w:p>
        </w:tc>
        <w:tc>
          <w:tcPr>
            <w:tcW w:w="3816" w:type="dxa"/>
            <w:vAlign w:val="top"/>
          </w:tcPr>
          <w:p>
            <w:pPr>
              <w:spacing w:before="82" w:line="219" w:lineRule="auto"/>
              <w:ind w:left="841"/>
              <w:rPr>
                <w:rFonts w:ascii="SimSun" w:eastAsia="SimSun" w:hAnsi="SimSun" w:cs="SimSun"/>
                <w:sz w:val="18"/>
                <w:szCs w:val="18"/>
              </w:rPr>
            </w:pPr>
            <w:r>
              <w:rPr>
                <w:rFonts w:ascii="SimSun" w:eastAsia="SimSun" w:hAnsi="SimSun" w:cs="SimSun"/>
                <w:spacing w:val="2"/>
                <w:sz w:val="18"/>
                <w:szCs w:val="18"/>
              </w:rPr>
              <w:t>风电爬坡事件风险预警指标</w:t>
            </w:r>
          </w:p>
        </w:tc>
        <w:tc>
          <w:tcPr>
            <w:tcW w:w="4640" w:type="dxa"/>
            <w:vAlign w:val="top"/>
          </w:tcPr>
          <w:p>
            <w:pPr>
              <w:spacing w:before="82" w:line="220" w:lineRule="auto"/>
              <w:ind w:left="1965"/>
              <w:rPr>
                <w:rFonts w:ascii="SimSun" w:eastAsia="SimSun" w:hAnsi="SimSun" w:cs="SimSun"/>
                <w:sz w:val="18"/>
                <w:szCs w:val="18"/>
              </w:rPr>
            </w:pPr>
            <w:r>
              <w:rPr>
                <w:rFonts w:ascii="SimSun" w:eastAsia="SimSun" w:hAnsi="SimSun" w:cs="SimSun"/>
                <w:spacing w:val="12"/>
                <w:sz w:val="18"/>
                <w:szCs w:val="18"/>
              </w:rPr>
              <w:t>对策措施</w:t>
            </w:r>
          </w:p>
        </w:tc>
      </w:tr>
      <w:tr>
        <w:tblPrEx>
          <w:tblW w:w="9550" w:type="dxa"/>
          <w:tblInd w:w="25" w:type="dxa"/>
          <w:tblLayout w:type="fixed"/>
        </w:tblPrEx>
        <w:trPr>
          <w:trHeight w:val="627"/>
        </w:trPr>
        <w:tc>
          <w:tcPr>
            <w:tcW w:w="1094" w:type="dxa"/>
            <w:vAlign w:val="top"/>
          </w:tcPr>
          <w:p>
            <w:pPr>
              <w:spacing w:before="230" w:line="221" w:lineRule="auto"/>
              <w:ind w:left="355"/>
              <w:rPr>
                <w:rFonts w:ascii="SimSun" w:eastAsia="SimSun" w:hAnsi="SimSun" w:cs="SimSun"/>
                <w:sz w:val="18"/>
                <w:szCs w:val="18"/>
              </w:rPr>
            </w:pPr>
            <w:r>
              <w:rPr>
                <w:rFonts w:ascii="SimSun" w:eastAsia="SimSun" w:hAnsi="SimSun" w:cs="SimSun"/>
                <w:spacing w:val="-2"/>
                <w:sz w:val="18"/>
                <w:szCs w:val="18"/>
              </w:rPr>
              <w:t>Ⅲ级</w:t>
            </w:r>
          </w:p>
        </w:tc>
        <w:tc>
          <w:tcPr>
            <w:tcW w:w="3816" w:type="dxa"/>
            <w:vAlign w:val="top"/>
          </w:tcPr>
          <w:p>
            <w:pPr>
              <w:spacing w:before="57" w:line="261" w:lineRule="auto"/>
              <w:ind w:left="111" w:right="101"/>
              <w:rPr>
                <w:rFonts w:ascii="SimSun" w:eastAsia="SimSun" w:hAnsi="SimSun" w:cs="SimSun"/>
                <w:sz w:val="18"/>
                <w:szCs w:val="18"/>
              </w:rPr>
            </w:pPr>
            <w:r>
              <w:rPr>
                <w:rFonts w:ascii="SimSun" w:eastAsia="SimSun" w:hAnsi="SimSun" w:cs="SimSun"/>
                <w:spacing w:val="-1"/>
                <w:sz w:val="18"/>
                <w:szCs w:val="18"/>
              </w:rPr>
              <w:t>4h内可能出现风电场风速陡升或陡降，变幅大</w:t>
            </w:r>
            <w:r>
              <w:rPr>
                <w:rFonts w:ascii="SimSun" w:eastAsia="SimSun" w:hAnsi="SimSun" w:cs="SimSun"/>
                <w:spacing w:val="13"/>
                <w:sz w:val="18"/>
                <w:szCs w:val="18"/>
              </w:rPr>
              <w:t xml:space="preserve"> </w:t>
            </w:r>
            <w:r>
              <w:rPr>
                <w:rFonts w:ascii="SimSun" w:eastAsia="SimSun" w:hAnsi="SimSun" w:cs="SimSun"/>
                <w:spacing w:val="5"/>
                <w:sz w:val="18"/>
                <w:szCs w:val="18"/>
              </w:rPr>
              <w:t>于50%,且数值天气预报漏报。</w:t>
            </w:r>
          </w:p>
        </w:tc>
        <w:tc>
          <w:tcPr>
            <w:tcW w:w="4640" w:type="dxa"/>
            <w:vAlign w:val="top"/>
          </w:tcPr>
          <w:p>
            <w:pPr>
              <w:spacing w:before="77" w:line="269" w:lineRule="auto"/>
              <w:ind w:left="144" w:right="74"/>
              <w:rPr>
                <w:rFonts w:ascii="SimSun" w:eastAsia="SimSun" w:hAnsi="SimSun" w:cs="SimSun"/>
                <w:sz w:val="18"/>
                <w:szCs w:val="18"/>
              </w:rPr>
            </w:pPr>
            <w:r>
              <w:rPr>
                <w:rFonts w:ascii="SimSun" w:eastAsia="SimSun" w:hAnsi="SimSun" w:cs="SimSun"/>
                <w:spacing w:val="3"/>
                <w:sz w:val="18"/>
                <w:szCs w:val="18"/>
              </w:rPr>
              <w:t>风电功率波动对区域电能质量产生影响，应注意调整电</w:t>
            </w:r>
            <w:r>
              <w:rPr>
                <w:rFonts w:ascii="SimSun" w:eastAsia="SimSun" w:hAnsi="SimSun" w:cs="SimSun"/>
                <w:spacing w:val="17"/>
                <w:sz w:val="18"/>
                <w:szCs w:val="18"/>
              </w:rPr>
              <w:t xml:space="preserve"> </w:t>
            </w:r>
            <w:r>
              <w:rPr>
                <w:rFonts w:ascii="SimSun" w:eastAsia="SimSun" w:hAnsi="SimSun" w:cs="SimSun"/>
                <w:spacing w:val="18"/>
                <w:sz w:val="18"/>
                <w:szCs w:val="18"/>
              </w:rPr>
              <w:t>力负荷</w:t>
            </w:r>
            <w:r>
              <w:rPr>
                <w:rFonts w:ascii="SimSun" w:eastAsia="SimSun" w:hAnsi="SimSun" w:cs="SimSun"/>
                <w:spacing w:val="-47"/>
                <w:sz w:val="18"/>
                <w:szCs w:val="18"/>
              </w:rPr>
              <w:t xml:space="preserve"> </w:t>
            </w:r>
            <w:r>
              <w:rPr>
                <w:rFonts w:ascii="SimSun" w:eastAsia="SimSun" w:hAnsi="SimSun" w:cs="SimSun"/>
                <w:spacing w:val="18"/>
                <w:sz w:val="18"/>
                <w:szCs w:val="18"/>
              </w:rPr>
              <w:t>。</w:t>
            </w:r>
          </w:p>
        </w:tc>
      </w:tr>
      <w:tr>
        <w:tblPrEx>
          <w:tblW w:w="9550" w:type="dxa"/>
          <w:tblInd w:w="25" w:type="dxa"/>
          <w:tblLayout w:type="fixed"/>
        </w:tblPrEx>
        <w:trPr>
          <w:trHeight w:val="627"/>
        </w:trPr>
        <w:tc>
          <w:tcPr>
            <w:tcW w:w="1094" w:type="dxa"/>
            <w:vAlign w:val="top"/>
          </w:tcPr>
          <w:p>
            <w:pPr>
              <w:spacing w:before="233" w:line="221" w:lineRule="auto"/>
              <w:ind w:left="355"/>
              <w:rPr>
                <w:rFonts w:ascii="SimSun" w:eastAsia="SimSun" w:hAnsi="SimSun" w:cs="SimSun"/>
                <w:sz w:val="18"/>
                <w:szCs w:val="18"/>
              </w:rPr>
            </w:pPr>
            <w:r>
              <w:rPr>
                <w:rFonts w:ascii="SimSun" w:eastAsia="SimSun" w:hAnsi="SimSun" w:cs="SimSun"/>
                <w:spacing w:val="-19"/>
                <w:sz w:val="18"/>
                <w:szCs w:val="18"/>
              </w:rPr>
              <w:t>Ⅱ</w:t>
            </w:r>
            <w:r>
              <w:rPr>
                <w:rFonts w:ascii="SimSun" w:eastAsia="SimSun" w:hAnsi="SimSun" w:cs="SimSun"/>
                <w:spacing w:val="-32"/>
                <w:sz w:val="18"/>
                <w:szCs w:val="18"/>
              </w:rPr>
              <w:t xml:space="preserve"> </w:t>
            </w:r>
            <w:r>
              <w:rPr>
                <w:rFonts w:ascii="SimSun" w:eastAsia="SimSun" w:hAnsi="SimSun" w:cs="SimSun"/>
                <w:spacing w:val="-19"/>
                <w:sz w:val="18"/>
                <w:szCs w:val="18"/>
              </w:rPr>
              <w:t>级</w:t>
            </w:r>
          </w:p>
        </w:tc>
        <w:tc>
          <w:tcPr>
            <w:tcW w:w="3816" w:type="dxa"/>
            <w:vAlign w:val="top"/>
          </w:tcPr>
          <w:p>
            <w:pPr>
              <w:spacing w:before="59" w:line="272" w:lineRule="auto"/>
              <w:ind w:left="111" w:right="66"/>
              <w:rPr>
                <w:rFonts w:ascii="SimSun" w:eastAsia="SimSun" w:hAnsi="SimSun" w:cs="SimSun"/>
                <w:sz w:val="18"/>
                <w:szCs w:val="18"/>
              </w:rPr>
            </w:pPr>
            <w:r>
              <w:rPr>
                <w:rFonts w:ascii="SimSun" w:eastAsia="SimSun" w:hAnsi="SimSun" w:cs="SimSun"/>
                <w:spacing w:val="1"/>
                <w:sz w:val="18"/>
                <w:szCs w:val="18"/>
              </w:rPr>
              <w:t>4h内可能出现风电场风速陡升或陡降，变幅大</w:t>
            </w:r>
            <w:r>
              <w:rPr>
                <w:rFonts w:ascii="SimSun" w:eastAsia="SimSun" w:hAnsi="SimSun" w:cs="SimSun"/>
                <w:spacing w:val="6"/>
                <w:sz w:val="18"/>
                <w:szCs w:val="18"/>
              </w:rPr>
              <w:t xml:space="preserve"> </w:t>
            </w:r>
            <w:r>
              <w:rPr>
                <w:rFonts w:ascii="SimSun" w:eastAsia="SimSun" w:hAnsi="SimSun" w:cs="SimSun"/>
                <w:spacing w:val="5"/>
                <w:sz w:val="18"/>
                <w:szCs w:val="18"/>
              </w:rPr>
              <w:t>于100%,且数值天气预报漏报。</w:t>
            </w:r>
          </w:p>
        </w:tc>
        <w:tc>
          <w:tcPr>
            <w:tcW w:w="4640" w:type="dxa"/>
            <w:vAlign w:val="top"/>
          </w:tcPr>
          <w:p>
            <w:pPr>
              <w:spacing w:before="51" w:line="279" w:lineRule="auto"/>
              <w:ind w:left="144" w:right="110"/>
              <w:rPr>
                <w:rFonts w:ascii="SimSun" w:eastAsia="SimSun" w:hAnsi="SimSun" w:cs="SimSun"/>
                <w:sz w:val="18"/>
                <w:szCs w:val="18"/>
              </w:rPr>
            </w:pPr>
            <w:r>
              <w:rPr>
                <w:rFonts w:ascii="SimSun" w:eastAsia="SimSun" w:hAnsi="SimSun" w:cs="SimSun"/>
                <w:spacing w:val="2"/>
                <w:sz w:val="18"/>
                <w:szCs w:val="18"/>
              </w:rPr>
              <w:t>风电功率波动对区域电能质量产生一定影响，应及时调</w:t>
            </w:r>
            <w:r>
              <w:rPr>
                <w:rFonts w:ascii="SimSun" w:eastAsia="SimSun" w:hAnsi="SimSun" w:cs="SimSun"/>
                <w:spacing w:val="5"/>
                <w:sz w:val="18"/>
                <w:szCs w:val="18"/>
              </w:rPr>
              <w:t xml:space="preserve"> </w:t>
            </w:r>
            <w:r>
              <w:rPr>
                <w:rFonts w:ascii="SimSun" w:eastAsia="SimSun" w:hAnsi="SimSun" w:cs="SimSun"/>
                <w:spacing w:val="14"/>
                <w:sz w:val="18"/>
                <w:szCs w:val="18"/>
              </w:rPr>
              <w:t>整电力负荷。</w:t>
            </w:r>
          </w:p>
        </w:tc>
      </w:tr>
      <w:tr>
        <w:tblPrEx>
          <w:tblW w:w="9550" w:type="dxa"/>
          <w:tblInd w:w="25" w:type="dxa"/>
          <w:tblLayout w:type="fixed"/>
        </w:tblPrEx>
        <w:trPr>
          <w:trHeight w:val="642"/>
        </w:trPr>
        <w:tc>
          <w:tcPr>
            <w:tcW w:w="1094" w:type="dxa"/>
            <w:vAlign w:val="top"/>
          </w:tcPr>
          <w:p>
            <w:pPr>
              <w:spacing w:before="236" w:line="221" w:lineRule="auto"/>
              <w:ind w:left="405"/>
              <w:rPr>
                <w:rFonts w:ascii="SimSun" w:eastAsia="SimSun" w:hAnsi="SimSun" w:cs="SimSun"/>
                <w:sz w:val="18"/>
                <w:szCs w:val="18"/>
              </w:rPr>
            </w:pPr>
            <w:r>
              <w:rPr>
                <w:rFonts w:ascii="SimSun" w:eastAsia="SimSun" w:hAnsi="SimSun" w:cs="SimSun"/>
                <w:spacing w:val="5"/>
                <w:sz w:val="18"/>
                <w:szCs w:val="18"/>
              </w:rPr>
              <w:t>I级</w:t>
            </w:r>
          </w:p>
        </w:tc>
        <w:tc>
          <w:tcPr>
            <w:tcW w:w="3816" w:type="dxa"/>
            <w:vAlign w:val="top"/>
          </w:tcPr>
          <w:p>
            <w:pPr>
              <w:spacing w:before="62" w:line="272" w:lineRule="auto"/>
              <w:ind w:left="111" w:right="66"/>
              <w:rPr>
                <w:rFonts w:ascii="SimSun" w:eastAsia="SimSun" w:hAnsi="SimSun" w:cs="SimSun"/>
                <w:sz w:val="18"/>
                <w:szCs w:val="18"/>
              </w:rPr>
            </w:pPr>
            <w:r>
              <w:rPr>
                <w:rFonts w:ascii="SimSun" w:eastAsia="SimSun" w:hAnsi="SimSun" w:cs="SimSun"/>
                <w:spacing w:val="1"/>
                <w:sz w:val="18"/>
                <w:szCs w:val="18"/>
              </w:rPr>
              <w:t>4h内可能出现风电场风速陡升或陡降，变幅大</w:t>
            </w:r>
            <w:r>
              <w:rPr>
                <w:rFonts w:ascii="SimSun" w:eastAsia="SimSun" w:hAnsi="SimSun" w:cs="SimSun"/>
                <w:spacing w:val="6"/>
                <w:sz w:val="18"/>
                <w:szCs w:val="18"/>
              </w:rPr>
              <w:t xml:space="preserve"> </w:t>
            </w:r>
            <w:r>
              <w:rPr>
                <w:rFonts w:ascii="SimSun" w:eastAsia="SimSun" w:hAnsi="SimSun" w:cs="SimSun"/>
                <w:spacing w:val="6"/>
                <w:sz w:val="18"/>
                <w:szCs w:val="18"/>
              </w:rPr>
              <w:t>于150%,且数值天气预报漏报。</w:t>
            </w:r>
          </w:p>
        </w:tc>
        <w:tc>
          <w:tcPr>
            <w:tcW w:w="4640" w:type="dxa"/>
            <w:vAlign w:val="top"/>
          </w:tcPr>
          <w:p>
            <w:pPr>
              <w:spacing w:before="84" w:line="264" w:lineRule="auto"/>
              <w:ind w:left="144" w:right="70"/>
              <w:rPr>
                <w:rFonts w:ascii="SimSun" w:eastAsia="SimSun" w:hAnsi="SimSun" w:cs="SimSun"/>
                <w:sz w:val="18"/>
                <w:szCs w:val="18"/>
              </w:rPr>
            </w:pPr>
            <w:r>
              <w:rPr>
                <w:rFonts w:ascii="SimSun" w:eastAsia="SimSun" w:hAnsi="SimSun" w:cs="SimSun"/>
                <w:spacing w:val="4"/>
                <w:sz w:val="18"/>
                <w:szCs w:val="18"/>
              </w:rPr>
              <w:t>风电功率波动对区域电网安全产生较大影响，应迅</w:t>
            </w:r>
            <w:r>
              <w:rPr>
                <w:rFonts w:ascii="SimSun" w:eastAsia="SimSun" w:hAnsi="SimSun" w:cs="SimSun"/>
                <w:spacing w:val="3"/>
                <w:sz w:val="18"/>
                <w:szCs w:val="18"/>
              </w:rPr>
              <w:t>速调</w:t>
            </w:r>
            <w:r>
              <w:rPr>
                <w:rFonts w:ascii="SimSun" w:eastAsia="SimSun" w:hAnsi="SimSun" w:cs="SimSun"/>
                <w:sz w:val="18"/>
                <w:szCs w:val="18"/>
              </w:rPr>
              <w:t xml:space="preserve"> </w:t>
            </w:r>
            <w:r>
              <w:rPr>
                <w:rFonts w:ascii="SimSun" w:eastAsia="SimSun" w:hAnsi="SimSun" w:cs="SimSun"/>
                <w:spacing w:val="7"/>
                <w:sz w:val="18"/>
                <w:szCs w:val="18"/>
              </w:rPr>
              <w:t>整，避免对电网造成冲击。</w:t>
            </w:r>
          </w:p>
        </w:tc>
      </w:tr>
    </w:tbl>
    <w:p>
      <w:pPr>
        <w:spacing w:before="241" w:line="222" w:lineRule="auto"/>
        <w:ind w:left="97"/>
        <w:outlineLvl w:val="0"/>
        <w:rPr>
          <w:rFonts w:ascii="SimHei" w:eastAsia="SimHei" w:hAnsi="SimHei" w:cs="SimHei"/>
          <w:sz w:val="20"/>
          <w:szCs w:val="20"/>
        </w:rPr>
      </w:pPr>
      <w:r>
        <w:rPr>
          <w:rFonts w:ascii="SimHei" w:eastAsia="SimHei" w:hAnsi="SimHei" w:cs="SimHei"/>
          <w:b/>
          <w:bCs/>
          <w:spacing w:val="3"/>
          <w:sz w:val="20"/>
          <w:szCs w:val="20"/>
        </w:rPr>
        <w:t>5.3.8</w:t>
      </w:r>
      <w:r>
        <w:rPr>
          <w:rFonts w:ascii="SimHei" w:eastAsia="SimHei" w:hAnsi="SimHei" w:cs="SimHei"/>
          <w:spacing w:val="22"/>
          <w:sz w:val="20"/>
          <w:szCs w:val="20"/>
        </w:rPr>
        <w:t xml:space="preserve">  </w:t>
      </w:r>
      <w:r>
        <w:rPr>
          <w:rFonts w:ascii="SimHei" w:eastAsia="SimHei" w:hAnsi="SimHei" w:cs="SimHei"/>
          <w:b/>
          <w:bCs/>
          <w:spacing w:val="3"/>
          <w:sz w:val="20"/>
          <w:szCs w:val="20"/>
        </w:rPr>
        <w:t>异常低温</w:t>
      </w:r>
    </w:p>
    <w:p>
      <w:pPr>
        <w:spacing w:before="222" w:line="219" w:lineRule="auto"/>
        <w:ind w:left="494"/>
        <w:rPr>
          <w:rFonts w:ascii="SimSun" w:eastAsia="SimSun" w:hAnsi="SimSun" w:cs="SimSun"/>
          <w:sz w:val="20"/>
          <w:szCs w:val="20"/>
        </w:rPr>
      </w:pPr>
      <w:r>
        <w:rPr>
          <w:rFonts w:ascii="SimSun" w:eastAsia="SimSun" w:hAnsi="SimSun" w:cs="SimSun"/>
          <w:spacing w:val="8"/>
          <w:sz w:val="20"/>
          <w:szCs w:val="20"/>
        </w:rPr>
        <w:t>异常低温风险预警等级、指标、对策措施如表8所示。</w:t>
      </w:r>
    </w:p>
    <w:p>
      <w:pPr>
        <w:spacing w:before="218" w:line="221" w:lineRule="auto"/>
        <w:ind w:left="2597"/>
        <w:rPr>
          <w:rFonts w:ascii="SimHei" w:eastAsia="SimHei" w:hAnsi="SimHei" w:cs="SimHei"/>
          <w:sz w:val="20"/>
          <w:szCs w:val="20"/>
        </w:rPr>
      </w:pPr>
      <w:r>
        <w:rPr>
          <w:rFonts w:ascii="SimHei" w:eastAsia="SimHei" w:hAnsi="SimHei" w:cs="SimHei"/>
          <w:b/>
          <w:bCs/>
          <w:spacing w:val="8"/>
          <w:sz w:val="20"/>
          <w:szCs w:val="20"/>
        </w:rPr>
        <w:t>表8</w:t>
      </w:r>
      <w:r>
        <w:rPr>
          <w:rFonts w:ascii="SimHei" w:eastAsia="SimHei" w:hAnsi="SimHei" w:cs="SimHei"/>
          <w:spacing w:val="50"/>
          <w:sz w:val="20"/>
          <w:szCs w:val="20"/>
        </w:rPr>
        <w:t xml:space="preserve">  </w:t>
      </w:r>
      <w:r>
        <w:rPr>
          <w:rFonts w:ascii="SimHei" w:eastAsia="SimHei" w:hAnsi="SimHei" w:cs="SimHei"/>
          <w:b/>
          <w:bCs/>
          <w:spacing w:val="8"/>
          <w:sz w:val="20"/>
          <w:szCs w:val="20"/>
        </w:rPr>
        <w:t>异常低温风险预警等级、指标、对策措施</w:t>
      </w:r>
    </w:p>
    <w:tbl>
      <w:tblPr>
        <w:tblStyle w:val="TableNormal4"/>
        <w:tblW w:w="9540" w:type="dxa"/>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94"/>
        <w:gridCol w:w="3816"/>
        <w:gridCol w:w="4630"/>
      </w:tblGrid>
      <w:tr>
        <w:tblPrEx>
          <w:tblW w:w="9540" w:type="dxa"/>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3"/>
        </w:trPr>
        <w:tc>
          <w:tcPr>
            <w:tcW w:w="1094" w:type="dxa"/>
            <w:vAlign w:val="top"/>
          </w:tcPr>
          <w:p>
            <w:pPr>
              <w:spacing w:before="82" w:line="219" w:lineRule="auto"/>
              <w:ind w:left="355"/>
              <w:rPr>
                <w:rFonts w:ascii="SimSun" w:eastAsia="SimSun" w:hAnsi="SimSun" w:cs="SimSun"/>
                <w:sz w:val="18"/>
                <w:szCs w:val="18"/>
              </w:rPr>
            </w:pPr>
            <w:r>
              <w:rPr>
                <w:rFonts w:ascii="SimSun" w:eastAsia="SimSun" w:hAnsi="SimSun" w:cs="SimSun"/>
                <w:spacing w:val="-3"/>
                <w:sz w:val="18"/>
                <w:szCs w:val="18"/>
              </w:rPr>
              <w:t>等级</w:t>
            </w:r>
          </w:p>
        </w:tc>
        <w:tc>
          <w:tcPr>
            <w:tcW w:w="3816" w:type="dxa"/>
            <w:vAlign w:val="top"/>
          </w:tcPr>
          <w:p>
            <w:pPr>
              <w:spacing w:before="82" w:line="219" w:lineRule="auto"/>
              <w:ind w:left="1020"/>
              <w:rPr>
                <w:rFonts w:ascii="SimSun" w:eastAsia="SimSun" w:hAnsi="SimSun" w:cs="SimSun"/>
                <w:sz w:val="18"/>
                <w:szCs w:val="18"/>
              </w:rPr>
            </w:pPr>
            <w:r>
              <w:rPr>
                <w:rFonts w:ascii="SimSun" w:eastAsia="SimSun" w:hAnsi="SimSun" w:cs="SimSun"/>
                <w:spacing w:val="2"/>
                <w:sz w:val="18"/>
                <w:szCs w:val="18"/>
              </w:rPr>
              <w:t>异常低温风险预警指标</w:t>
            </w:r>
          </w:p>
        </w:tc>
        <w:tc>
          <w:tcPr>
            <w:tcW w:w="4630" w:type="dxa"/>
            <w:vAlign w:val="top"/>
          </w:tcPr>
          <w:p>
            <w:pPr>
              <w:spacing w:before="82" w:line="220" w:lineRule="auto"/>
              <w:ind w:left="1945"/>
              <w:rPr>
                <w:rFonts w:ascii="SimSun" w:eastAsia="SimSun" w:hAnsi="SimSun" w:cs="SimSun"/>
                <w:sz w:val="18"/>
                <w:szCs w:val="18"/>
              </w:rPr>
            </w:pPr>
            <w:r>
              <w:rPr>
                <w:rFonts w:ascii="SimSun" w:eastAsia="SimSun" w:hAnsi="SimSun" w:cs="SimSun"/>
                <w:spacing w:val="12"/>
                <w:sz w:val="18"/>
                <w:szCs w:val="18"/>
              </w:rPr>
              <w:t>对策措施</w:t>
            </w:r>
          </w:p>
        </w:tc>
      </w:tr>
      <w:tr>
        <w:tblPrEx>
          <w:tblW w:w="9540" w:type="dxa"/>
          <w:tblInd w:w="45" w:type="dxa"/>
          <w:tblLayout w:type="fixed"/>
        </w:tblPrEx>
        <w:trPr>
          <w:trHeight w:val="637"/>
        </w:trPr>
        <w:tc>
          <w:tcPr>
            <w:tcW w:w="1094" w:type="dxa"/>
            <w:vAlign w:val="top"/>
          </w:tcPr>
          <w:p>
            <w:pPr>
              <w:spacing w:before="231" w:line="221" w:lineRule="auto"/>
              <w:ind w:left="355"/>
              <w:rPr>
                <w:rFonts w:ascii="SimSun" w:eastAsia="SimSun" w:hAnsi="SimSun" w:cs="SimSun"/>
                <w:sz w:val="18"/>
                <w:szCs w:val="18"/>
              </w:rPr>
            </w:pPr>
            <w:r>
              <w:rPr>
                <w:rFonts w:ascii="SimSun" w:eastAsia="SimSun" w:hAnsi="SimSun" w:cs="SimSun"/>
                <w:spacing w:val="-2"/>
                <w:sz w:val="18"/>
                <w:szCs w:val="18"/>
              </w:rPr>
              <w:t>Ⅲ级</w:t>
            </w:r>
          </w:p>
        </w:tc>
        <w:tc>
          <w:tcPr>
            <w:tcW w:w="3816" w:type="dxa"/>
            <w:vAlign w:val="top"/>
          </w:tcPr>
          <w:p>
            <w:pPr>
              <w:spacing w:before="60" w:line="274" w:lineRule="auto"/>
              <w:ind w:left="111" w:right="66"/>
              <w:rPr>
                <w:rFonts w:ascii="SimSun" w:eastAsia="SimSun" w:hAnsi="SimSun" w:cs="SimSun"/>
                <w:sz w:val="18"/>
                <w:szCs w:val="18"/>
              </w:rPr>
            </w:pPr>
            <w:r>
              <w:rPr>
                <w:rFonts w:ascii="SimSun" w:eastAsia="SimSun" w:hAnsi="SimSun" w:cs="SimSun"/>
                <w:spacing w:val="1"/>
                <w:sz w:val="18"/>
                <w:szCs w:val="18"/>
              </w:rPr>
              <w:t>24h内可能出现日最低气温低于-15℃的低温天</w:t>
            </w:r>
            <w:r>
              <w:rPr>
                <w:rFonts w:ascii="SimSun" w:eastAsia="SimSun" w:hAnsi="SimSun" w:cs="SimSun"/>
                <w:spacing w:val="4"/>
                <w:sz w:val="18"/>
                <w:szCs w:val="18"/>
              </w:rPr>
              <w:t xml:space="preserve"> </w:t>
            </w:r>
            <w:r>
              <w:rPr>
                <w:rFonts w:ascii="SimSun" w:eastAsia="SimSun" w:hAnsi="SimSun" w:cs="SimSun"/>
                <w:spacing w:val="4"/>
                <w:sz w:val="18"/>
                <w:szCs w:val="18"/>
              </w:rPr>
              <w:t>气，或者已经出现气温低于-15℃的天气。</w:t>
            </w:r>
          </w:p>
        </w:tc>
        <w:tc>
          <w:tcPr>
            <w:tcW w:w="4630" w:type="dxa"/>
            <w:vAlign w:val="top"/>
          </w:tcPr>
          <w:p>
            <w:pPr>
              <w:spacing w:before="89" w:line="264" w:lineRule="auto"/>
              <w:ind w:left="144" w:right="66"/>
              <w:rPr>
                <w:rFonts w:ascii="SimSun" w:eastAsia="SimSun" w:hAnsi="SimSun" w:cs="SimSun"/>
                <w:sz w:val="18"/>
                <w:szCs w:val="18"/>
              </w:rPr>
            </w:pPr>
            <w:r>
              <w:rPr>
                <w:rFonts w:ascii="SimSun" w:eastAsia="SimSun" w:hAnsi="SimSun" w:cs="SimSun"/>
                <w:spacing w:val="3"/>
                <w:sz w:val="18"/>
                <w:szCs w:val="18"/>
              </w:rPr>
              <w:t>低温天气影响检修人员室外作业，应注意保暖，避免长</w:t>
            </w:r>
            <w:r>
              <w:rPr>
                <w:rFonts w:ascii="SimSun" w:eastAsia="SimSun" w:hAnsi="SimSun" w:cs="SimSun"/>
                <w:spacing w:val="15"/>
                <w:sz w:val="18"/>
                <w:szCs w:val="18"/>
              </w:rPr>
              <w:t xml:space="preserve"> </w:t>
            </w:r>
            <w:r>
              <w:rPr>
                <w:rFonts w:ascii="SimSun" w:eastAsia="SimSun" w:hAnsi="SimSun" w:cs="SimSun"/>
                <w:spacing w:val="12"/>
                <w:sz w:val="18"/>
                <w:szCs w:val="18"/>
              </w:rPr>
              <w:t>时间室外作业。</w:t>
            </w:r>
          </w:p>
        </w:tc>
      </w:tr>
      <w:tr>
        <w:tblPrEx>
          <w:tblW w:w="9540" w:type="dxa"/>
          <w:tblInd w:w="45" w:type="dxa"/>
          <w:tblLayout w:type="fixed"/>
        </w:tblPrEx>
        <w:trPr>
          <w:trHeight w:val="627"/>
        </w:trPr>
        <w:tc>
          <w:tcPr>
            <w:tcW w:w="1094" w:type="dxa"/>
            <w:vAlign w:val="top"/>
          </w:tcPr>
          <w:p>
            <w:pPr>
              <w:spacing w:before="234" w:line="221" w:lineRule="auto"/>
              <w:ind w:left="355"/>
              <w:rPr>
                <w:rFonts w:ascii="SimSun" w:eastAsia="SimSun" w:hAnsi="SimSun" w:cs="SimSun"/>
                <w:sz w:val="18"/>
                <w:szCs w:val="18"/>
              </w:rPr>
            </w:pPr>
            <w:r>
              <w:rPr>
                <w:rFonts w:ascii="SimSun" w:eastAsia="SimSun" w:hAnsi="SimSun" w:cs="SimSun"/>
                <w:spacing w:val="-19"/>
                <w:sz w:val="18"/>
                <w:szCs w:val="18"/>
              </w:rPr>
              <w:t>Ⅱ</w:t>
            </w:r>
            <w:r>
              <w:rPr>
                <w:rFonts w:ascii="SimSun" w:eastAsia="SimSun" w:hAnsi="SimSun" w:cs="SimSun"/>
                <w:spacing w:val="-32"/>
                <w:sz w:val="18"/>
                <w:szCs w:val="18"/>
              </w:rPr>
              <w:t xml:space="preserve"> </w:t>
            </w:r>
            <w:r>
              <w:rPr>
                <w:rFonts w:ascii="SimSun" w:eastAsia="SimSun" w:hAnsi="SimSun" w:cs="SimSun"/>
                <w:spacing w:val="-19"/>
                <w:sz w:val="18"/>
                <w:szCs w:val="18"/>
              </w:rPr>
              <w:t>级</w:t>
            </w:r>
          </w:p>
        </w:tc>
        <w:tc>
          <w:tcPr>
            <w:tcW w:w="3816" w:type="dxa"/>
            <w:vAlign w:val="top"/>
          </w:tcPr>
          <w:p>
            <w:pPr>
              <w:spacing w:before="51" w:line="275" w:lineRule="auto"/>
              <w:ind w:left="111" w:right="46"/>
              <w:rPr>
                <w:rFonts w:ascii="SimSun" w:eastAsia="SimSun" w:hAnsi="SimSun" w:cs="SimSun"/>
                <w:sz w:val="18"/>
                <w:szCs w:val="18"/>
              </w:rPr>
            </w:pPr>
            <w:r>
              <w:rPr>
                <w:rFonts w:ascii="SimSun" w:eastAsia="SimSun" w:hAnsi="SimSun" w:cs="SimSun"/>
                <w:spacing w:val="2"/>
                <w:sz w:val="18"/>
                <w:szCs w:val="18"/>
              </w:rPr>
              <w:t>24h内可能出现日最低气温低于-20℃的低温天</w:t>
            </w:r>
            <w:r>
              <w:rPr>
                <w:rFonts w:ascii="SimSun" w:eastAsia="SimSun" w:hAnsi="SimSun" w:cs="SimSun"/>
                <w:spacing w:val="1"/>
                <w:sz w:val="18"/>
                <w:szCs w:val="18"/>
              </w:rPr>
              <w:t xml:space="preserve"> </w:t>
            </w:r>
            <w:r>
              <w:rPr>
                <w:rFonts w:ascii="SimSun" w:eastAsia="SimSun" w:hAnsi="SimSun" w:cs="SimSun"/>
                <w:spacing w:val="4"/>
                <w:sz w:val="18"/>
                <w:szCs w:val="18"/>
              </w:rPr>
              <w:t>气，或者已经出现气温低于-20℃的天气。</w:t>
            </w:r>
          </w:p>
        </w:tc>
        <w:tc>
          <w:tcPr>
            <w:tcW w:w="4630" w:type="dxa"/>
            <w:vAlign w:val="top"/>
          </w:tcPr>
          <w:p>
            <w:pPr>
              <w:spacing w:before="41" w:line="340" w:lineRule="exact"/>
              <w:ind w:left="144"/>
              <w:rPr>
                <w:rFonts w:ascii="SimSun" w:eastAsia="SimSun" w:hAnsi="SimSun" w:cs="SimSun"/>
                <w:sz w:val="18"/>
                <w:szCs w:val="18"/>
              </w:rPr>
            </w:pPr>
            <w:r>
              <w:rPr>
                <w:rFonts w:ascii="SimSun" w:eastAsia="SimSun" w:hAnsi="SimSun" w:cs="SimSun"/>
                <w:spacing w:val="3"/>
                <w:position w:val="12"/>
                <w:sz w:val="18"/>
                <w:szCs w:val="18"/>
              </w:rPr>
              <w:t>异常低温对液压系统等会因液压油粘度增大出现异常，</w:t>
            </w:r>
          </w:p>
          <w:p>
            <w:pPr>
              <w:spacing w:line="218" w:lineRule="auto"/>
              <w:ind w:left="144"/>
              <w:rPr>
                <w:rFonts w:ascii="SimSun" w:eastAsia="SimSun" w:hAnsi="SimSun" w:cs="SimSun"/>
                <w:sz w:val="18"/>
                <w:szCs w:val="18"/>
              </w:rPr>
            </w:pPr>
            <w:r>
              <w:rPr>
                <w:rFonts w:ascii="SimSun" w:eastAsia="SimSun" w:hAnsi="SimSun" w:cs="SimSun"/>
                <w:spacing w:val="4"/>
                <w:sz w:val="18"/>
                <w:szCs w:val="18"/>
              </w:rPr>
              <w:t>影响机组运转，应加强易冻部位的保温措施。</w:t>
            </w:r>
          </w:p>
        </w:tc>
      </w:tr>
    </w:tbl>
    <w:p>
      <w:pPr>
        <w:sectPr>
          <w:headerReference w:type="default" r:id="rId35"/>
          <w:footerReference w:type="default" r:id="rId36"/>
          <w:pgSz w:w="11910" w:h="16840"/>
          <w:pgMar w:top="400" w:right="1004" w:bottom="1267" w:left="1314" w:header="0" w:footer="1129" w:gutter="0"/>
          <w:pgNumType w:start="18"/>
          <w:cols w:space="708"/>
        </w:sectPr>
      </w:pPr>
    </w:p>
    <w:tbl>
      <w:tblPr>
        <w:tblStyle w:val="TableNormal5"/>
        <w:tblW w:w="9540" w:type="dxa"/>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94"/>
        <w:gridCol w:w="3816"/>
        <w:gridCol w:w="4630"/>
      </w:tblGrid>
      <w:tr>
        <w:tblPrEx>
          <w:tblW w:w="9540" w:type="dxa"/>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32"/>
        </w:trPr>
        <w:tc>
          <w:tcPr>
            <w:tcW w:w="1094" w:type="dxa"/>
            <w:vAlign w:val="top"/>
          </w:tcPr>
          <w:p>
            <w:pPr>
              <w:spacing w:before="237" w:line="221" w:lineRule="auto"/>
              <w:ind w:left="404"/>
              <w:rPr>
                <w:rFonts w:ascii="SimSun" w:eastAsia="SimSun" w:hAnsi="SimSun" w:cs="SimSun"/>
                <w:sz w:val="18"/>
                <w:szCs w:val="18"/>
              </w:rPr>
            </w:pPr>
            <w:r>
              <w:rPr>
                <w:rFonts w:ascii="SimSun" w:eastAsia="SimSun" w:hAnsi="SimSun" w:cs="SimSun"/>
                <w:spacing w:val="5"/>
                <w:sz w:val="18"/>
                <w:szCs w:val="18"/>
              </w:rPr>
              <w:t>I级</w:t>
            </w:r>
          </w:p>
        </w:tc>
        <w:tc>
          <w:tcPr>
            <w:tcW w:w="3816" w:type="dxa"/>
            <w:vAlign w:val="top"/>
          </w:tcPr>
          <w:p>
            <w:pPr>
              <w:spacing w:before="56" w:line="274" w:lineRule="auto"/>
              <w:ind w:left="111" w:right="104"/>
              <w:rPr>
                <w:rFonts w:ascii="SimSun" w:eastAsia="SimSun" w:hAnsi="SimSun" w:cs="SimSun"/>
                <w:sz w:val="18"/>
                <w:szCs w:val="18"/>
              </w:rPr>
            </w:pPr>
            <w:r>
              <w:rPr>
                <w:rFonts w:ascii="SimSun" w:eastAsia="SimSun" w:hAnsi="SimSun" w:cs="SimSun"/>
                <w:spacing w:val="-1"/>
                <w:sz w:val="18"/>
                <w:szCs w:val="18"/>
              </w:rPr>
              <w:t>24h内可能出现日最低气温低于-30℃的低温天</w:t>
            </w:r>
            <w:r>
              <w:rPr>
                <w:rFonts w:ascii="SimSun" w:eastAsia="SimSun" w:hAnsi="SimSun" w:cs="SimSun"/>
                <w:spacing w:val="12"/>
                <w:sz w:val="18"/>
                <w:szCs w:val="18"/>
              </w:rPr>
              <w:t xml:space="preserve"> </w:t>
            </w:r>
            <w:r>
              <w:rPr>
                <w:rFonts w:ascii="SimSun" w:eastAsia="SimSun" w:hAnsi="SimSun" w:cs="SimSun"/>
                <w:spacing w:val="4"/>
                <w:sz w:val="18"/>
                <w:szCs w:val="18"/>
              </w:rPr>
              <w:t>气，或者已经出现气温低于-30℃的天气。</w:t>
            </w:r>
          </w:p>
        </w:tc>
        <w:tc>
          <w:tcPr>
            <w:tcW w:w="4630" w:type="dxa"/>
            <w:vAlign w:val="top"/>
          </w:tcPr>
          <w:p>
            <w:pPr>
              <w:spacing w:before="74" w:line="253" w:lineRule="auto"/>
              <w:ind w:left="144" w:right="66"/>
              <w:rPr>
                <w:rFonts w:ascii="SimSun" w:eastAsia="SimSun" w:hAnsi="SimSun" w:cs="SimSun"/>
                <w:sz w:val="18"/>
                <w:szCs w:val="18"/>
              </w:rPr>
            </w:pPr>
            <w:r>
              <w:rPr>
                <w:rFonts w:ascii="SimSun" w:eastAsia="SimSun" w:hAnsi="SimSun" w:cs="SimSun"/>
                <w:spacing w:val="3"/>
                <w:sz w:val="18"/>
                <w:szCs w:val="18"/>
              </w:rPr>
              <w:t>极端低温会影响电子电气器件的正常功能，会危及设备</w:t>
            </w:r>
            <w:r>
              <w:rPr>
                <w:rFonts w:ascii="SimSun" w:eastAsia="SimSun" w:hAnsi="SimSun" w:cs="SimSun"/>
                <w:spacing w:val="15"/>
                <w:sz w:val="18"/>
                <w:szCs w:val="18"/>
              </w:rPr>
              <w:t xml:space="preserve"> </w:t>
            </w:r>
            <w:r>
              <w:rPr>
                <w:rFonts w:ascii="SimSun" w:eastAsia="SimSun" w:hAnsi="SimSun" w:cs="SimSun"/>
                <w:spacing w:val="7"/>
                <w:sz w:val="18"/>
                <w:szCs w:val="18"/>
              </w:rPr>
              <w:t>的安全运行，应停机保护。</w:t>
            </w:r>
          </w:p>
        </w:tc>
      </w:tr>
    </w:tbl>
    <w:p>
      <w:pPr>
        <w:spacing w:line="341" w:lineRule="auto"/>
        <w:rPr>
          <w:rFonts w:ascii="Arial"/>
          <w:sz w:val="21"/>
        </w:rPr>
      </w:pPr>
    </w:p>
    <w:p>
      <w:pPr>
        <w:spacing w:before="66" w:line="221" w:lineRule="auto"/>
        <w:ind w:left="97"/>
        <w:rPr>
          <w:rFonts w:ascii="SimHei" w:eastAsia="SimHei" w:hAnsi="SimHei" w:cs="SimHei"/>
          <w:sz w:val="20"/>
          <w:szCs w:val="20"/>
        </w:rPr>
      </w:pPr>
      <w:r>
        <w:rPr>
          <w:rFonts w:ascii="SimHei" w:eastAsia="SimHei" w:hAnsi="SimHei" w:cs="SimHei"/>
          <w:b/>
          <w:bCs/>
          <w:spacing w:val="7"/>
          <w:sz w:val="20"/>
          <w:szCs w:val="20"/>
        </w:rPr>
        <w:t>6</w:t>
      </w:r>
      <w:r>
        <w:rPr>
          <w:rFonts w:ascii="SimHei" w:eastAsia="SimHei" w:hAnsi="SimHei" w:cs="SimHei"/>
          <w:spacing w:val="6"/>
          <w:sz w:val="20"/>
          <w:szCs w:val="20"/>
        </w:rPr>
        <w:t xml:space="preserve">  </w:t>
      </w:r>
      <w:r>
        <w:rPr>
          <w:rFonts w:ascii="SimHei" w:eastAsia="SimHei" w:hAnsi="SimHei" w:cs="SimHei"/>
          <w:b/>
          <w:bCs/>
          <w:spacing w:val="7"/>
          <w:sz w:val="20"/>
          <w:szCs w:val="20"/>
        </w:rPr>
        <w:t>风电场专业气象服务产品制作、审核与发送</w:t>
      </w:r>
    </w:p>
    <w:p>
      <w:pPr>
        <w:spacing w:line="304" w:lineRule="auto"/>
        <w:rPr>
          <w:rFonts w:ascii="Arial"/>
          <w:sz w:val="21"/>
        </w:rPr>
      </w:pPr>
    </w:p>
    <w:p>
      <w:pPr>
        <w:spacing w:before="65" w:line="222" w:lineRule="auto"/>
        <w:ind w:left="97"/>
        <w:outlineLvl w:val="0"/>
        <w:rPr>
          <w:rFonts w:ascii="SimHei" w:eastAsia="SimHei" w:hAnsi="SimHei" w:cs="SimHei"/>
          <w:sz w:val="20"/>
          <w:szCs w:val="20"/>
        </w:rPr>
      </w:pPr>
      <w:r>
        <w:rPr>
          <w:rFonts w:ascii="SimHei" w:eastAsia="SimHei" w:hAnsi="SimHei" w:cs="SimHei"/>
          <w:b/>
          <w:bCs/>
          <w:spacing w:val="6"/>
          <w:sz w:val="20"/>
          <w:szCs w:val="20"/>
        </w:rPr>
        <w:t>6.1</w:t>
      </w:r>
      <w:r>
        <w:rPr>
          <w:rFonts w:ascii="SimHei" w:eastAsia="SimHei" w:hAnsi="SimHei" w:cs="SimHei"/>
          <w:spacing w:val="17"/>
          <w:sz w:val="20"/>
          <w:szCs w:val="20"/>
        </w:rPr>
        <w:t xml:space="preserve">  </w:t>
      </w:r>
      <w:r>
        <w:rPr>
          <w:rFonts w:ascii="SimHei" w:eastAsia="SimHei" w:hAnsi="SimHei" w:cs="SimHei"/>
          <w:b/>
          <w:bCs/>
          <w:spacing w:val="6"/>
          <w:sz w:val="20"/>
          <w:szCs w:val="20"/>
        </w:rPr>
        <w:t>常规气象产品制作</w:t>
      </w:r>
    </w:p>
    <w:p>
      <w:pPr>
        <w:spacing w:before="234" w:line="219" w:lineRule="auto"/>
        <w:ind w:left="95"/>
        <w:rPr>
          <w:rFonts w:ascii="SimSun" w:eastAsia="SimSun" w:hAnsi="SimSun" w:cs="SimSun"/>
          <w:sz w:val="20"/>
          <w:szCs w:val="20"/>
        </w:rPr>
      </w:pPr>
      <w:r>
        <w:rPr>
          <w:rFonts w:ascii="Times New Roman" w:eastAsia="Times New Roman" w:hAnsi="Times New Roman" w:cs="Times New Roman"/>
          <w:b/>
          <w:bCs/>
          <w:spacing w:val="7"/>
          <w:sz w:val="20"/>
          <w:szCs w:val="20"/>
        </w:rPr>
        <w:t>6.1.1</w:t>
      </w:r>
      <w:r>
        <w:rPr>
          <w:rFonts w:ascii="Times New Roman" w:eastAsia="Times New Roman" w:hAnsi="Times New Roman" w:cs="Times New Roman"/>
          <w:spacing w:val="5"/>
          <w:sz w:val="20"/>
          <w:szCs w:val="20"/>
        </w:rPr>
        <w:t xml:space="preserve">      </w:t>
      </w:r>
      <w:r>
        <w:rPr>
          <w:rFonts w:ascii="SimSun" w:eastAsia="SimSun" w:hAnsi="SimSun" w:cs="SimSun"/>
          <w:spacing w:val="7"/>
          <w:sz w:val="20"/>
          <w:szCs w:val="20"/>
        </w:rPr>
        <w:t>了解预报区域内预报时段的气候背景状况。</w:t>
      </w:r>
    </w:p>
    <w:p>
      <w:pPr>
        <w:spacing w:before="71" w:line="219" w:lineRule="auto"/>
        <w:ind w:left="95"/>
        <w:rPr>
          <w:rFonts w:ascii="SimSun" w:eastAsia="SimSun" w:hAnsi="SimSun" w:cs="SimSun"/>
          <w:sz w:val="20"/>
          <w:szCs w:val="20"/>
        </w:rPr>
      </w:pPr>
      <w:r>
        <w:rPr>
          <w:rFonts w:ascii="Times New Roman" w:eastAsia="Times New Roman" w:hAnsi="Times New Roman" w:cs="Times New Roman"/>
          <w:b/>
          <w:bCs/>
          <w:spacing w:val="7"/>
          <w:sz w:val="20"/>
          <w:szCs w:val="20"/>
        </w:rPr>
        <w:t>6.1.2</w:t>
      </w:r>
      <w:r>
        <w:rPr>
          <w:rFonts w:ascii="Times New Roman" w:eastAsia="Times New Roman" w:hAnsi="Times New Roman" w:cs="Times New Roman"/>
          <w:spacing w:val="9"/>
          <w:sz w:val="20"/>
          <w:szCs w:val="20"/>
        </w:rPr>
        <w:t xml:space="preserve">      </w:t>
      </w:r>
      <w:r>
        <w:rPr>
          <w:rFonts w:ascii="SimSun" w:eastAsia="SimSun" w:hAnsi="SimSun" w:cs="SimSun"/>
          <w:spacing w:val="7"/>
          <w:sz w:val="20"/>
          <w:szCs w:val="20"/>
        </w:rPr>
        <w:t>掌握近期大尺度环流背景及主要天气系统演变情况，找出影响预报区域的天气系统。</w:t>
      </w:r>
    </w:p>
    <w:p>
      <w:pPr>
        <w:spacing w:before="74" w:line="219" w:lineRule="auto"/>
        <w:ind w:left="95"/>
        <w:rPr>
          <w:rFonts w:ascii="SimSun" w:eastAsia="SimSun" w:hAnsi="SimSun" w:cs="SimSun"/>
          <w:sz w:val="20"/>
          <w:szCs w:val="20"/>
        </w:rPr>
      </w:pPr>
      <w:r>
        <w:rPr>
          <w:rFonts w:ascii="Times New Roman" w:eastAsia="Times New Roman" w:hAnsi="Times New Roman" w:cs="Times New Roman"/>
          <w:b/>
          <w:bCs/>
          <w:spacing w:val="6"/>
          <w:sz w:val="20"/>
          <w:szCs w:val="20"/>
        </w:rPr>
        <w:t>6.1.3</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根据预报结果，制作风电场气象预报服</w:t>
      </w:r>
      <w:r>
        <w:rPr>
          <w:rFonts w:ascii="SimSun" w:eastAsia="SimSun" w:hAnsi="SimSun" w:cs="SimSun"/>
          <w:spacing w:val="5"/>
          <w:sz w:val="20"/>
          <w:szCs w:val="20"/>
        </w:rPr>
        <w:t>务产品。</w:t>
      </w:r>
    </w:p>
    <w:p>
      <w:pPr>
        <w:spacing w:before="50" w:line="212" w:lineRule="auto"/>
        <w:ind w:left="95"/>
        <w:rPr>
          <w:rFonts w:ascii="SimSun" w:eastAsia="SimSun" w:hAnsi="SimSun" w:cs="SimSun"/>
          <w:sz w:val="20"/>
          <w:szCs w:val="20"/>
        </w:rPr>
      </w:pPr>
      <w:r>
        <w:rPr>
          <w:rFonts w:ascii="Times New Roman" w:eastAsia="Times New Roman" w:hAnsi="Times New Roman" w:cs="Times New Roman"/>
          <w:b/>
          <w:bCs/>
          <w:spacing w:val="5"/>
          <w:sz w:val="20"/>
          <w:szCs w:val="20"/>
        </w:rPr>
        <w:t>6.1.4</w:t>
      </w:r>
      <w:r>
        <w:rPr>
          <w:rFonts w:ascii="Times New Roman" w:eastAsia="Times New Roman" w:hAnsi="Times New Roman" w:cs="Times New Roman"/>
          <w:spacing w:val="7"/>
          <w:sz w:val="20"/>
          <w:szCs w:val="20"/>
        </w:rPr>
        <w:t xml:space="preserve">      </w:t>
      </w:r>
      <w:r>
        <w:rPr>
          <w:rFonts w:ascii="SimSun" w:eastAsia="SimSun" w:hAnsi="SimSun" w:cs="SimSun"/>
          <w:spacing w:val="5"/>
          <w:sz w:val="20"/>
          <w:szCs w:val="20"/>
        </w:rPr>
        <w:t>通</w:t>
      </w:r>
      <w:r>
        <w:rPr>
          <w:rFonts w:ascii="SimSun" w:eastAsia="SimSun" w:hAnsi="SimSun" w:cs="SimSun"/>
          <w:spacing w:val="-21"/>
          <w:sz w:val="20"/>
          <w:szCs w:val="20"/>
        </w:rPr>
        <w:t xml:space="preserve"> </w:t>
      </w:r>
      <w:r>
        <w:rPr>
          <w:rFonts w:ascii="SimSun" w:eastAsia="SimSun" w:hAnsi="SimSun" w:cs="SimSun"/>
          <w:spacing w:val="5"/>
          <w:sz w:val="20"/>
          <w:szCs w:val="20"/>
        </w:rPr>
        <w:t>过</w:t>
      </w:r>
      <w:r>
        <w:rPr>
          <w:rFonts w:ascii="SimSun" w:eastAsia="SimSun" w:hAnsi="SimSun" w:cs="SimSun"/>
          <w:spacing w:val="-57"/>
          <w:sz w:val="20"/>
          <w:szCs w:val="20"/>
        </w:rPr>
        <w:t xml:space="preserve"> </w:t>
      </w:r>
      <w:r>
        <w:rPr>
          <w:rFonts w:ascii="Times New Roman" w:eastAsia="Times New Roman" w:hAnsi="Times New Roman" w:cs="Times New Roman"/>
          <w:sz w:val="20"/>
          <w:szCs w:val="20"/>
        </w:rPr>
        <w:t>ftp</w:t>
      </w:r>
      <w:r>
        <w:rPr>
          <w:rFonts w:ascii="Times New Roman" w:eastAsia="Times New Roman" w:hAnsi="Times New Roman" w:cs="Times New Roman"/>
          <w:spacing w:val="-28"/>
          <w:sz w:val="20"/>
          <w:szCs w:val="20"/>
        </w:rPr>
        <w:t xml:space="preserve"> </w:t>
      </w:r>
      <w:r>
        <w:rPr>
          <w:rFonts w:ascii="SimSun" w:eastAsia="SimSun" w:hAnsi="SimSun" w:cs="SimSun"/>
          <w:spacing w:val="5"/>
          <w:sz w:val="20"/>
          <w:szCs w:val="20"/>
        </w:rPr>
        <w:t>、</w:t>
      </w:r>
      <w:r>
        <w:rPr>
          <w:rFonts w:ascii="SimSun" w:eastAsia="SimSun" w:hAnsi="SimSun" w:cs="SimSun"/>
          <w:spacing w:val="25"/>
          <w:sz w:val="20"/>
          <w:szCs w:val="20"/>
        </w:rPr>
        <w:t xml:space="preserve"> </w:t>
      </w:r>
      <w:r>
        <w:rPr>
          <w:rFonts w:ascii="SimSun" w:eastAsia="SimSun" w:hAnsi="SimSun" w:cs="SimSun"/>
          <w:spacing w:val="5"/>
          <w:sz w:val="20"/>
          <w:szCs w:val="20"/>
        </w:rPr>
        <w:t>网站、短信、传真、邮件、微信等方式，实现常规气象服务内容的智能化发送。</w:t>
      </w:r>
    </w:p>
    <w:p>
      <w:pPr>
        <w:spacing w:before="278" w:line="221" w:lineRule="auto"/>
        <w:ind w:left="97"/>
        <w:outlineLvl w:val="0"/>
        <w:rPr>
          <w:rFonts w:ascii="SimHei" w:eastAsia="SimHei" w:hAnsi="SimHei" w:cs="SimHei"/>
          <w:sz w:val="20"/>
          <w:szCs w:val="20"/>
        </w:rPr>
      </w:pPr>
      <w:r>
        <w:rPr>
          <w:rFonts w:ascii="SimHei" w:eastAsia="SimHei" w:hAnsi="SimHei" w:cs="SimHei"/>
          <w:b/>
          <w:bCs/>
          <w:spacing w:val="5"/>
          <w:sz w:val="20"/>
          <w:szCs w:val="20"/>
        </w:rPr>
        <w:t>6.2</w:t>
      </w:r>
      <w:r>
        <w:rPr>
          <w:rFonts w:ascii="SimHei" w:eastAsia="SimHei" w:hAnsi="SimHei" w:cs="SimHei"/>
          <w:spacing w:val="17"/>
          <w:sz w:val="20"/>
          <w:szCs w:val="20"/>
        </w:rPr>
        <w:t xml:space="preserve"> </w:t>
      </w:r>
      <w:r>
        <w:rPr>
          <w:rFonts w:ascii="SimHei" w:eastAsia="SimHei" w:hAnsi="SimHei" w:cs="SimHei"/>
          <w:b/>
          <w:bCs/>
          <w:spacing w:val="5"/>
          <w:sz w:val="20"/>
          <w:szCs w:val="20"/>
        </w:rPr>
        <w:t>专业气象预报服务产品制作</w:t>
      </w:r>
    </w:p>
    <w:p>
      <w:pPr>
        <w:sectPr>
          <w:headerReference w:type="default" r:id="rId37"/>
          <w:footerReference w:type="default" r:id="rId38"/>
          <w:type w:val="nextPage"/>
          <w:pgSz w:w="11910" w:h="16840"/>
          <w:pgMar w:top="400" w:right="1004" w:bottom="1267" w:left="1314" w:header="0" w:footer="1129" w:gutter="0"/>
          <w:pgNumType w:start="19"/>
          <w:cols w:space="708"/>
          <w:titlePg w:val="0"/>
        </w:sect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60" w:line="192" w:lineRule="auto"/>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DB</w:t>
      </w:r>
      <w:r>
        <w:rPr>
          <w:rFonts w:ascii="Times New Roman" w:eastAsia="Times New Roman" w:hAnsi="Times New Roman" w:cs="Times New Roman"/>
          <w:spacing w:val="54"/>
          <w:w w:val="101"/>
          <w:sz w:val="21"/>
          <w:szCs w:val="21"/>
        </w:rPr>
        <w:t xml:space="preserve"> </w:t>
      </w:r>
      <w:r>
        <w:rPr>
          <w:rFonts w:ascii="Times New Roman" w:eastAsia="Times New Roman" w:hAnsi="Times New Roman" w:cs="Times New Roman"/>
          <w:spacing w:val="-3"/>
          <w:sz w:val="21"/>
          <w:szCs w:val="21"/>
        </w:rPr>
        <w:t>64/T</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pacing w:val="-3"/>
          <w:sz w:val="21"/>
          <w:szCs w:val="21"/>
        </w:rPr>
        <w:t>1686—2020</w:t>
      </w:r>
    </w:p>
    <w:p>
      <w:pPr>
        <w:spacing w:before="276" w:line="219" w:lineRule="auto"/>
        <w:rPr>
          <w:rFonts w:ascii="SimSun" w:eastAsia="SimSun" w:hAnsi="SimSun" w:cs="SimSun"/>
          <w:sz w:val="21"/>
          <w:szCs w:val="21"/>
        </w:rPr>
      </w:pPr>
      <w:r>
        <w:rPr>
          <w:rFonts w:ascii="Times New Roman" w:eastAsia="Times New Roman" w:hAnsi="Times New Roman" w:cs="Times New Roman"/>
          <w:b/>
          <w:bCs/>
          <w:sz w:val="21"/>
          <w:szCs w:val="21"/>
        </w:rPr>
        <w:t>6.2.1</w:t>
      </w:r>
      <w:r>
        <w:rPr>
          <w:rFonts w:ascii="Times New Roman" w:eastAsia="Times New Roman" w:hAnsi="Times New Roman" w:cs="Times New Roman"/>
          <w:spacing w:val="9"/>
          <w:sz w:val="21"/>
          <w:szCs w:val="21"/>
        </w:rPr>
        <w:t xml:space="preserve">     </w:t>
      </w:r>
      <w:r>
        <w:rPr>
          <w:rFonts w:ascii="SimSun" w:eastAsia="SimSun" w:hAnsi="SimSun" w:cs="SimSun"/>
          <w:sz w:val="21"/>
          <w:szCs w:val="21"/>
        </w:rPr>
        <w:t>了解预报区域内预报时段的气候背景</w:t>
      </w:r>
      <w:r>
        <w:rPr>
          <w:rFonts w:ascii="SimSun" w:eastAsia="SimSun" w:hAnsi="SimSun" w:cs="SimSun"/>
          <w:spacing w:val="-1"/>
          <w:sz w:val="21"/>
          <w:szCs w:val="21"/>
        </w:rPr>
        <w:t>状况。</w:t>
      </w:r>
    </w:p>
    <w:p>
      <w:pPr>
        <w:spacing w:before="60" w:line="246" w:lineRule="auto"/>
        <w:ind w:right="75"/>
        <w:rPr>
          <w:rFonts w:ascii="SimSun" w:eastAsia="SimSun" w:hAnsi="SimSun" w:cs="SimSun"/>
          <w:sz w:val="21"/>
          <w:szCs w:val="21"/>
        </w:rPr>
      </w:pPr>
      <w:r>
        <w:rPr>
          <w:rFonts w:ascii="Times New Roman" w:eastAsia="Times New Roman" w:hAnsi="Times New Roman" w:cs="Times New Roman"/>
          <w:b/>
          <w:bCs/>
          <w:spacing w:val="1"/>
          <w:sz w:val="21"/>
          <w:szCs w:val="21"/>
        </w:rPr>
        <w:t>6.2.2</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调阅相关预报区域内，预报时段的天气、气候预测预报，掌握其天气趋势预报结果和灾害性天</w:t>
      </w:r>
      <w:r>
        <w:rPr>
          <w:rFonts w:ascii="SimSun" w:eastAsia="SimSun" w:hAnsi="SimSun" w:cs="SimSun"/>
          <w:spacing w:val="1"/>
          <w:sz w:val="21"/>
          <w:szCs w:val="21"/>
        </w:rPr>
        <w:t xml:space="preserve"> </w:t>
      </w:r>
      <w:r>
        <w:rPr>
          <w:rFonts w:ascii="SimSun" w:eastAsia="SimSun" w:hAnsi="SimSun" w:cs="SimSun"/>
          <w:spacing w:val="-1"/>
          <w:sz w:val="21"/>
          <w:szCs w:val="21"/>
        </w:rPr>
        <w:t>气趋势预报，并分析其出现时段。</w:t>
      </w:r>
    </w:p>
    <w:p>
      <w:pPr>
        <w:spacing w:before="58" w:line="246" w:lineRule="auto"/>
        <w:ind w:right="76"/>
        <w:rPr>
          <w:rFonts w:ascii="SimSun" w:eastAsia="SimSun" w:hAnsi="SimSun" w:cs="SimSun"/>
          <w:sz w:val="21"/>
          <w:szCs w:val="21"/>
        </w:rPr>
      </w:pPr>
      <w:r>
        <w:rPr>
          <w:rFonts w:ascii="Times New Roman" w:eastAsia="Times New Roman" w:hAnsi="Times New Roman" w:cs="Times New Roman"/>
          <w:b/>
          <w:bCs/>
          <w:spacing w:val="-4"/>
          <w:sz w:val="21"/>
          <w:szCs w:val="21"/>
        </w:rPr>
        <w:t>6.2.3</w:t>
      </w:r>
      <w:r>
        <w:rPr>
          <w:rFonts w:ascii="Times New Roman" w:eastAsia="Times New Roman" w:hAnsi="Times New Roman" w:cs="Times New Roman"/>
          <w:spacing w:val="5"/>
          <w:sz w:val="21"/>
          <w:szCs w:val="21"/>
        </w:rPr>
        <w:t xml:space="preserve">      </w:t>
      </w:r>
      <w:r>
        <w:rPr>
          <w:rFonts w:ascii="SimSun" w:eastAsia="SimSun" w:hAnsi="SimSun" w:cs="SimSun"/>
          <w:spacing w:val="-4"/>
          <w:sz w:val="21"/>
          <w:szCs w:val="21"/>
        </w:rPr>
        <w:t>基于基本数值预报模式，采用线性或非线性的方法，进行订正和解释应用，生成各风机地面和轮</w:t>
      </w:r>
      <w:r>
        <w:rPr>
          <w:rFonts w:ascii="SimSun" w:eastAsia="SimSun" w:hAnsi="SimSun" w:cs="SimSun"/>
          <w:sz w:val="21"/>
          <w:szCs w:val="21"/>
        </w:rPr>
        <w:t xml:space="preserve"> </w:t>
      </w:r>
      <w:r>
        <w:rPr>
          <w:rFonts w:ascii="SimSun" w:eastAsia="SimSun" w:hAnsi="SimSun" w:cs="SimSun"/>
          <w:spacing w:val="3"/>
          <w:sz w:val="21"/>
          <w:szCs w:val="21"/>
        </w:rPr>
        <w:t>毂高度层上，逐15</w:t>
      </w:r>
      <w:r>
        <w:rPr>
          <w:rFonts w:ascii="SimSun" w:eastAsia="SimSun" w:hAnsi="SimSun" w:cs="SimSun"/>
          <w:sz w:val="21"/>
          <w:szCs w:val="21"/>
        </w:rPr>
        <w:t>min</w:t>
      </w:r>
      <w:r>
        <w:rPr>
          <w:rFonts w:ascii="SimSun" w:eastAsia="SimSun" w:hAnsi="SimSun" w:cs="SimSun"/>
          <w:spacing w:val="3"/>
          <w:sz w:val="21"/>
          <w:szCs w:val="21"/>
        </w:rPr>
        <w:t>各预报时次的气象要素预测数据集，生成传输文件。</w:t>
      </w:r>
    </w:p>
    <w:p>
      <w:pPr>
        <w:spacing w:before="62" w:line="246" w:lineRule="auto"/>
        <w:ind w:right="109"/>
        <w:rPr>
          <w:rFonts w:ascii="SimSun" w:eastAsia="SimSun" w:hAnsi="SimSun" w:cs="SimSun"/>
          <w:sz w:val="21"/>
          <w:szCs w:val="21"/>
        </w:rPr>
      </w:pPr>
      <w:r>
        <w:rPr>
          <w:rFonts w:ascii="Times New Roman" w:eastAsia="Times New Roman" w:hAnsi="Times New Roman" w:cs="Times New Roman"/>
          <w:b/>
          <w:bCs/>
          <w:sz w:val="21"/>
          <w:szCs w:val="21"/>
        </w:rPr>
        <w:t>6.2.4</w:t>
      </w:r>
      <w:r>
        <w:rPr>
          <w:rFonts w:ascii="Times New Roman" w:eastAsia="Times New Roman" w:hAnsi="Times New Roman" w:cs="Times New Roman"/>
          <w:spacing w:val="3"/>
          <w:sz w:val="21"/>
          <w:szCs w:val="21"/>
        </w:rPr>
        <w:t xml:space="preserve">      </w:t>
      </w:r>
      <w:r>
        <w:rPr>
          <w:rFonts w:ascii="SimSun" w:eastAsia="SimSun" w:hAnsi="SimSun" w:cs="SimSun"/>
          <w:sz w:val="21"/>
          <w:szCs w:val="21"/>
        </w:rPr>
        <w:t>定时启动短期风功率预测系统，读取数值天气预报和各风机状态参数，制作短期风功率预报，</w:t>
      </w:r>
      <w:r>
        <w:rPr>
          <w:rFonts w:ascii="SimSun" w:eastAsia="SimSun" w:hAnsi="SimSun" w:cs="SimSun"/>
          <w:spacing w:val="1"/>
          <w:sz w:val="21"/>
          <w:szCs w:val="21"/>
        </w:rPr>
        <w:t xml:space="preserve"> </w:t>
      </w:r>
      <w:r>
        <w:rPr>
          <w:rFonts w:ascii="SimSun" w:eastAsia="SimSun" w:hAnsi="SimSun" w:cs="SimSun"/>
          <w:spacing w:val="-5"/>
          <w:sz w:val="21"/>
          <w:szCs w:val="21"/>
        </w:rPr>
        <w:t>生成上报文件。</w:t>
      </w:r>
    </w:p>
    <w:p>
      <w:pPr>
        <w:spacing w:before="60" w:line="246" w:lineRule="auto"/>
        <w:ind w:right="130"/>
        <w:rPr>
          <w:rFonts w:ascii="SimSun" w:eastAsia="SimSun" w:hAnsi="SimSun" w:cs="SimSun"/>
          <w:sz w:val="21"/>
          <w:szCs w:val="21"/>
        </w:rPr>
      </w:pPr>
      <w:r>
        <w:rPr>
          <w:rFonts w:ascii="Times New Roman" w:eastAsia="Times New Roman" w:hAnsi="Times New Roman" w:cs="Times New Roman"/>
          <w:b/>
          <w:bCs/>
          <w:spacing w:val="4"/>
          <w:sz w:val="21"/>
          <w:szCs w:val="21"/>
        </w:rPr>
        <w:t>6.2.5</w:t>
      </w:r>
      <w:r>
        <w:rPr>
          <w:rFonts w:ascii="Times New Roman" w:eastAsia="Times New Roman" w:hAnsi="Times New Roman" w:cs="Times New Roman"/>
          <w:spacing w:val="2"/>
          <w:sz w:val="21"/>
          <w:szCs w:val="21"/>
        </w:rPr>
        <w:t xml:space="preserve">      </w:t>
      </w:r>
      <w:r>
        <w:rPr>
          <w:rFonts w:ascii="SimSun" w:eastAsia="SimSun" w:hAnsi="SimSun" w:cs="SimSun"/>
          <w:spacing w:val="4"/>
          <w:sz w:val="21"/>
          <w:szCs w:val="21"/>
        </w:rPr>
        <w:t>基于实时中尺度天气预报模式结果，每15</w:t>
      </w:r>
      <w:r>
        <w:rPr>
          <w:rFonts w:ascii="Times New Roman" w:eastAsia="Times New Roman" w:hAnsi="Times New Roman" w:cs="Times New Roman"/>
          <w:sz w:val="21"/>
          <w:szCs w:val="21"/>
        </w:rPr>
        <w:t>min</w:t>
      </w:r>
      <w:r>
        <w:rPr>
          <w:rFonts w:ascii="SimSun" w:eastAsia="SimSun" w:hAnsi="SimSun" w:cs="SimSun"/>
          <w:spacing w:val="4"/>
          <w:sz w:val="21"/>
          <w:szCs w:val="21"/>
        </w:rPr>
        <w:t>自动预测一次0</w:t>
      </w:r>
      <w:r>
        <w:rPr>
          <w:rFonts w:ascii="Times New Roman" w:eastAsia="Times New Roman" w:hAnsi="Times New Roman" w:cs="Times New Roman"/>
          <w:spacing w:val="4"/>
          <w:sz w:val="21"/>
          <w:szCs w:val="21"/>
        </w:rPr>
        <w:t>h</w:t>
      </w:r>
      <w:r>
        <w:rPr>
          <w:rFonts w:ascii="SimSun" w:eastAsia="SimSun" w:hAnsi="SimSun" w:cs="SimSun"/>
          <w:spacing w:val="4"/>
          <w:sz w:val="21"/>
          <w:szCs w:val="21"/>
        </w:rPr>
        <w:t>～</w:t>
      </w:r>
      <w:r>
        <w:rPr>
          <w:rFonts w:ascii="Times New Roman" w:eastAsia="Times New Roman" w:hAnsi="Times New Roman" w:cs="Times New Roman"/>
          <w:spacing w:val="4"/>
          <w:sz w:val="21"/>
          <w:szCs w:val="21"/>
        </w:rPr>
        <w:t>4h</w:t>
      </w:r>
      <w:r>
        <w:rPr>
          <w:rFonts w:ascii="Times New Roman" w:eastAsia="Times New Roman" w:hAnsi="Times New Roman" w:cs="Times New Roman"/>
          <w:sz w:val="21"/>
          <w:szCs w:val="21"/>
        </w:rPr>
        <w:t xml:space="preserve">  </w:t>
      </w:r>
      <w:r>
        <w:rPr>
          <w:rFonts w:ascii="SimSun" w:eastAsia="SimSun" w:hAnsi="SimSun" w:cs="SimSun"/>
          <w:spacing w:val="4"/>
          <w:sz w:val="21"/>
          <w:szCs w:val="21"/>
        </w:rPr>
        <w:t>的有功功率预报，生成</w:t>
      </w:r>
      <w:r>
        <w:rPr>
          <w:rFonts w:ascii="SimSun" w:eastAsia="SimSun" w:hAnsi="SimSun" w:cs="SimSun"/>
          <w:spacing w:val="3"/>
          <w:sz w:val="21"/>
          <w:szCs w:val="21"/>
        </w:rPr>
        <w:t>上</w:t>
      </w:r>
      <w:r>
        <w:rPr>
          <w:rFonts w:ascii="SimSun" w:eastAsia="SimSun" w:hAnsi="SimSun" w:cs="SimSun"/>
          <w:spacing w:val="1"/>
          <w:sz w:val="21"/>
          <w:szCs w:val="21"/>
        </w:rPr>
        <w:t xml:space="preserve"> </w:t>
      </w:r>
      <w:r>
        <w:rPr>
          <w:rFonts w:ascii="SimSun" w:eastAsia="SimSun" w:hAnsi="SimSun" w:cs="SimSun"/>
          <w:spacing w:val="-7"/>
          <w:sz w:val="21"/>
          <w:szCs w:val="21"/>
        </w:rPr>
        <w:t>报文件。</w:t>
      </w:r>
    </w:p>
    <w:p>
      <w:pPr>
        <w:spacing w:before="58" w:line="247" w:lineRule="auto"/>
        <w:ind w:right="72"/>
        <w:rPr>
          <w:rFonts w:ascii="SimSun" w:eastAsia="SimSun" w:hAnsi="SimSun" w:cs="SimSun"/>
          <w:sz w:val="21"/>
          <w:szCs w:val="21"/>
        </w:rPr>
      </w:pPr>
      <w:r>
        <w:rPr>
          <w:rFonts w:ascii="Times New Roman" w:eastAsia="Times New Roman" w:hAnsi="Times New Roman" w:cs="Times New Roman"/>
          <w:b/>
          <w:bCs/>
          <w:spacing w:val="-2"/>
          <w:sz w:val="21"/>
          <w:szCs w:val="21"/>
        </w:rPr>
        <w:t>6.2.6</w:t>
      </w:r>
      <w:r>
        <w:rPr>
          <w:rFonts w:ascii="Times New Roman" w:eastAsia="Times New Roman" w:hAnsi="Times New Roman" w:cs="Times New Roman"/>
          <w:spacing w:val="5"/>
          <w:sz w:val="21"/>
          <w:szCs w:val="21"/>
        </w:rPr>
        <w:t xml:space="preserve">        </w:t>
      </w:r>
      <w:r>
        <w:rPr>
          <w:rFonts w:ascii="SimSun" w:eastAsia="SimSun" w:hAnsi="SimSun" w:cs="SimSun"/>
          <w:spacing w:val="-2"/>
          <w:sz w:val="21"/>
          <w:szCs w:val="21"/>
        </w:rPr>
        <w:t>基于月季尺度长期天气预报，预先估计风电场次月发电量及变化情况，以满足风电场月度发电</w:t>
      </w:r>
      <w:r>
        <w:rPr>
          <w:rFonts w:ascii="SimSun" w:eastAsia="SimSun" w:hAnsi="SimSun" w:cs="SimSun"/>
          <w:spacing w:val="3"/>
          <w:sz w:val="21"/>
          <w:szCs w:val="21"/>
        </w:rPr>
        <w:t xml:space="preserve"> </w:t>
      </w:r>
      <w:r>
        <w:rPr>
          <w:rFonts w:ascii="SimSun" w:eastAsia="SimSun" w:hAnsi="SimSun" w:cs="SimSun"/>
          <w:spacing w:val="-4"/>
          <w:sz w:val="21"/>
          <w:szCs w:val="21"/>
        </w:rPr>
        <w:t>量计划上报的需求。</w:t>
      </w:r>
    </w:p>
    <w:p>
      <w:pPr>
        <w:spacing w:before="60" w:line="255" w:lineRule="auto"/>
        <w:ind w:right="10"/>
        <w:rPr>
          <w:rFonts w:ascii="SimSun" w:eastAsia="SimSun" w:hAnsi="SimSun" w:cs="SimSun"/>
          <w:sz w:val="21"/>
          <w:szCs w:val="21"/>
        </w:rPr>
      </w:pPr>
      <w:r>
        <w:rPr>
          <w:rFonts w:ascii="Times New Roman" w:eastAsia="Times New Roman" w:hAnsi="Times New Roman" w:cs="Times New Roman"/>
          <w:b/>
          <w:bCs/>
          <w:spacing w:val="2"/>
          <w:sz w:val="21"/>
          <w:szCs w:val="21"/>
        </w:rPr>
        <w:t>6.2.7</w:t>
      </w:r>
      <w:r>
        <w:rPr>
          <w:rFonts w:ascii="Times New Roman" w:eastAsia="Times New Roman" w:hAnsi="Times New Roman" w:cs="Times New Roman"/>
          <w:spacing w:val="7"/>
          <w:sz w:val="21"/>
          <w:szCs w:val="21"/>
        </w:rPr>
        <w:t xml:space="preserve">     </w:t>
      </w:r>
      <w:r>
        <w:rPr>
          <w:rFonts w:ascii="SimSun" w:eastAsia="SimSun" w:hAnsi="SimSun" w:cs="SimSun"/>
          <w:spacing w:val="2"/>
          <w:sz w:val="21"/>
          <w:szCs w:val="21"/>
        </w:rPr>
        <w:t>每15</w:t>
      </w:r>
      <w:r>
        <w:rPr>
          <w:rFonts w:ascii="Times New Roman" w:eastAsia="Times New Roman" w:hAnsi="Times New Roman" w:cs="Times New Roman"/>
          <w:sz w:val="21"/>
          <w:szCs w:val="21"/>
        </w:rPr>
        <w:t>min</w:t>
      </w:r>
      <w:r>
        <w:rPr>
          <w:rFonts w:ascii="Times New Roman" w:eastAsia="Times New Roman" w:hAnsi="Times New Roman" w:cs="Times New Roman"/>
          <w:spacing w:val="-18"/>
          <w:sz w:val="21"/>
          <w:szCs w:val="21"/>
        </w:rPr>
        <w:t xml:space="preserve"> </w:t>
      </w:r>
      <w:r>
        <w:rPr>
          <w:rFonts w:ascii="SimSun" w:eastAsia="SimSun" w:hAnsi="SimSun" w:cs="SimSun"/>
          <w:spacing w:val="2"/>
          <w:sz w:val="21"/>
          <w:szCs w:val="21"/>
        </w:rPr>
        <w:t>上传一次风电场天气实况数据，观测方式采用测</w:t>
      </w:r>
      <w:r>
        <w:rPr>
          <w:rFonts w:ascii="SimSun" w:eastAsia="SimSun" w:hAnsi="SimSun" w:cs="SimSun"/>
          <w:spacing w:val="1"/>
          <w:sz w:val="21"/>
          <w:szCs w:val="21"/>
        </w:rPr>
        <w:t>风塔观测，观测梯度分为10</w:t>
      </w:r>
      <w:r>
        <w:rPr>
          <w:rFonts w:ascii="Times New Roman" w:eastAsia="Times New Roman" w:hAnsi="Times New Roman" w:cs="Times New Roman"/>
          <w:spacing w:val="1"/>
          <w:sz w:val="21"/>
          <w:szCs w:val="21"/>
        </w:rPr>
        <w:t>m</w:t>
      </w:r>
      <w:r>
        <w:rPr>
          <w:rFonts w:ascii="SimSun" w:eastAsia="SimSun" w:hAnsi="SimSun" w:cs="SimSun"/>
          <w:spacing w:val="1"/>
          <w:sz w:val="21"/>
          <w:szCs w:val="21"/>
        </w:rPr>
        <w:t>、</w:t>
      </w:r>
      <w:r>
        <w:rPr>
          <w:rFonts w:ascii="Times New Roman" w:eastAsia="Times New Roman" w:hAnsi="Times New Roman" w:cs="Times New Roman"/>
          <w:spacing w:val="1"/>
          <w:sz w:val="21"/>
          <w:szCs w:val="21"/>
        </w:rPr>
        <w:t>30m</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pacing w:val="-3"/>
          <w:sz w:val="21"/>
          <w:szCs w:val="21"/>
        </w:rPr>
        <w:t>50m、</w:t>
      </w:r>
      <w:r>
        <w:rPr>
          <w:rFonts w:ascii="SimSun" w:eastAsia="SimSun" w:hAnsi="SimSun" w:cs="SimSun"/>
          <w:spacing w:val="-52"/>
          <w:sz w:val="21"/>
          <w:szCs w:val="21"/>
        </w:rPr>
        <w:t xml:space="preserve"> </w:t>
      </w:r>
      <w:r>
        <w:rPr>
          <w:rFonts w:ascii="SimSun" w:eastAsia="SimSun" w:hAnsi="SimSun" w:cs="SimSun"/>
          <w:spacing w:val="-3"/>
          <w:sz w:val="21"/>
          <w:szCs w:val="21"/>
        </w:rPr>
        <w:t>风机轮毂高度四层，观测项目分为四层风向、风速以及地面观测高度的气温、气压、相对</w:t>
      </w:r>
      <w:r>
        <w:rPr>
          <w:rFonts w:ascii="SimSun" w:eastAsia="SimSun" w:hAnsi="SimSun" w:cs="SimSun"/>
          <w:spacing w:val="-4"/>
          <w:sz w:val="21"/>
          <w:szCs w:val="21"/>
        </w:rPr>
        <w:t>湿度等，</w:t>
      </w:r>
      <w:r>
        <w:rPr>
          <w:rFonts w:ascii="SimSun" w:eastAsia="SimSun" w:hAnsi="SimSun" w:cs="SimSun"/>
          <w:sz w:val="21"/>
          <w:szCs w:val="21"/>
        </w:rPr>
        <w:t xml:space="preserve"> </w:t>
      </w:r>
      <w:r>
        <w:rPr>
          <w:rFonts w:ascii="SimSun" w:eastAsia="SimSun" w:hAnsi="SimSun" w:cs="SimSun"/>
          <w:spacing w:val="-5"/>
          <w:sz w:val="21"/>
          <w:szCs w:val="21"/>
        </w:rPr>
        <w:t>生成上报文件。</w:t>
      </w:r>
    </w:p>
    <w:p>
      <w:pPr>
        <w:spacing w:before="60" w:line="246" w:lineRule="auto"/>
        <w:rPr>
          <w:rFonts w:ascii="SimSun" w:eastAsia="SimSun" w:hAnsi="SimSun" w:cs="SimSun"/>
          <w:sz w:val="21"/>
          <w:szCs w:val="21"/>
        </w:rPr>
      </w:pPr>
      <w:r>
        <w:rPr>
          <w:rFonts w:ascii="Times New Roman" w:eastAsia="Times New Roman" w:hAnsi="Times New Roman" w:cs="Times New Roman"/>
          <w:b/>
          <w:bCs/>
          <w:spacing w:val="-2"/>
          <w:sz w:val="21"/>
          <w:szCs w:val="21"/>
        </w:rPr>
        <w:t>6.2.8</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针对电力企业因检修、吊装等重大事项，提出的临时性专题气象服务产品，根据客户服务需求，</w:t>
      </w:r>
      <w:r>
        <w:rPr>
          <w:rFonts w:ascii="SimSun" w:eastAsia="SimSun" w:hAnsi="SimSun" w:cs="SimSun"/>
          <w:spacing w:val="1"/>
          <w:sz w:val="21"/>
          <w:szCs w:val="21"/>
        </w:rPr>
        <w:t xml:space="preserve"> </w:t>
      </w:r>
      <w:r>
        <w:rPr>
          <w:rFonts w:ascii="SimSun" w:eastAsia="SimSun" w:hAnsi="SimSun" w:cs="SimSun"/>
          <w:spacing w:val="-1"/>
          <w:sz w:val="21"/>
          <w:szCs w:val="21"/>
        </w:rPr>
        <w:t>完成晴好天气预报等专题服务产品制作。</w:t>
      </w:r>
    </w:p>
    <w:p>
      <w:pPr>
        <w:spacing w:before="267" w:line="222" w:lineRule="auto"/>
        <w:ind w:left="3"/>
        <w:outlineLvl w:val="0"/>
        <w:rPr>
          <w:rFonts w:ascii="SimHei" w:eastAsia="SimHei" w:hAnsi="SimHei" w:cs="SimHei"/>
          <w:sz w:val="21"/>
          <w:szCs w:val="21"/>
        </w:rPr>
      </w:pPr>
      <w:r>
        <w:rPr>
          <w:rFonts w:ascii="SimHei" w:eastAsia="SimHei" w:hAnsi="SimHei" w:cs="SimHei"/>
          <w:b/>
          <w:bCs/>
          <w:spacing w:val="-1"/>
          <w:sz w:val="21"/>
          <w:szCs w:val="21"/>
        </w:rPr>
        <w:t>6.3</w:t>
      </w:r>
      <w:r>
        <w:rPr>
          <w:rFonts w:ascii="SimHei" w:eastAsia="SimHei" w:hAnsi="SimHei" w:cs="SimHei"/>
          <w:spacing w:val="6"/>
          <w:sz w:val="21"/>
          <w:szCs w:val="21"/>
        </w:rPr>
        <w:t xml:space="preserve">  </w:t>
      </w:r>
      <w:r>
        <w:rPr>
          <w:rFonts w:ascii="SimHei" w:eastAsia="SimHei" w:hAnsi="SimHei" w:cs="SimHei"/>
          <w:b/>
          <w:bCs/>
          <w:spacing w:val="-1"/>
          <w:sz w:val="21"/>
          <w:szCs w:val="21"/>
        </w:rPr>
        <w:t>气象灾害风险预警产品制作</w:t>
      </w:r>
    </w:p>
    <w:p>
      <w:pPr>
        <w:spacing w:before="200" w:line="246" w:lineRule="auto"/>
        <w:ind w:right="72"/>
        <w:rPr>
          <w:rFonts w:ascii="SimSun" w:eastAsia="SimSun" w:hAnsi="SimSun" w:cs="SimSun"/>
          <w:sz w:val="21"/>
          <w:szCs w:val="21"/>
        </w:rPr>
      </w:pPr>
      <w:r>
        <w:rPr>
          <w:rFonts w:ascii="Times New Roman" w:eastAsia="Times New Roman" w:hAnsi="Times New Roman" w:cs="Times New Roman"/>
          <w:b/>
          <w:bCs/>
          <w:spacing w:val="1"/>
          <w:sz w:val="21"/>
          <w:szCs w:val="21"/>
        </w:rPr>
        <w:t>6.3.1</w:t>
      </w:r>
      <w:r>
        <w:rPr>
          <w:rFonts w:ascii="Times New Roman" w:eastAsia="Times New Roman" w:hAnsi="Times New Roman" w:cs="Times New Roman"/>
          <w:spacing w:val="5"/>
          <w:sz w:val="21"/>
          <w:szCs w:val="21"/>
        </w:rPr>
        <w:t xml:space="preserve">      </w:t>
      </w:r>
      <w:r>
        <w:rPr>
          <w:rFonts w:ascii="SimSun" w:eastAsia="SimSun" w:hAnsi="SimSun" w:cs="SimSun"/>
          <w:spacing w:val="1"/>
          <w:sz w:val="21"/>
          <w:szCs w:val="21"/>
        </w:rPr>
        <w:t>综合利用多普勒天气雷达、卫星云图、自动</w:t>
      </w:r>
      <w:r>
        <w:rPr>
          <w:rFonts w:ascii="SimSun" w:eastAsia="SimSun" w:hAnsi="SimSun" w:cs="SimSun"/>
          <w:sz w:val="21"/>
          <w:szCs w:val="21"/>
        </w:rPr>
        <w:t>气象站等实时资料和数值天气预报分析产品，根据</w:t>
      </w:r>
      <w:r>
        <w:rPr>
          <w:rFonts w:ascii="SimSun" w:eastAsia="SimSun" w:hAnsi="SimSun" w:cs="SimSun"/>
          <w:spacing w:val="2"/>
          <w:sz w:val="21"/>
          <w:szCs w:val="21"/>
        </w:rPr>
        <w:t xml:space="preserve"> </w:t>
      </w:r>
      <w:r>
        <w:rPr>
          <w:rFonts w:ascii="SimSun" w:eastAsia="SimSun" w:hAnsi="SimSun" w:cs="SimSun"/>
          <w:spacing w:val="9"/>
          <w:sz w:val="21"/>
          <w:szCs w:val="21"/>
        </w:rPr>
        <w:t>相关物理量进行中(小)尺度天气学分析。</w:t>
      </w:r>
    </w:p>
    <w:p>
      <w:pPr>
        <w:spacing w:before="62" w:line="245" w:lineRule="auto"/>
        <w:ind w:right="65"/>
        <w:rPr>
          <w:rFonts w:ascii="SimSun" w:eastAsia="SimSun" w:hAnsi="SimSun" w:cs="SimSun"/>
          <w:sz w:val="21"/>
          <w:szCs w:val="21"/>
        </w:rPr>
      </w:pPr>
      <w:r>
        <w:rPr>
          <w:rFonts w:ascii="Times New Roman" w:eastAsia="Times New Roman" w:hAnsi="Times New Roman" w:cs="Times New Roman"/>
          <w:b/>
          <w:bCs/>
          <w:spacing w:val="1"/>
          <w:sz w:val="21"/>
          <w:szCs w:val="21"/>
        </w:rPr>
        <w:t>6.3.2</w:t>
      </w:r>
      <w:r>
        <w:rPr>
          <w:rFonts w:ascii="Times New Roman" w:eastAsia="Times New Roman" w:hAnsi="Times New Roman" w:cs="Times New Roman"/>
          <w:spacing w:val="2"/>
          <w:sz w:val="21"/>
          <w:szCs w:val="21"/>
        </w:rPr>
        <w:t xml:space="preserve">      </w:t>
      </w:r>
      <w:r>
        <w:rPr>
          <w:rFonts w:ascii="SimSun" w:eastAsia="SimSun" w:hAnsi="SimSun" w:cs="SimSun"/>
          <w:spacing w:val="1"/>
          <w:sz w:val="21"/>
          <w:szCs w:val="21"/>
        </w:rPr>
        <w:t>综合运用多种天气预报技术和方法，结合天气预报指标和风电场气象服务指标，作出判断，当</w:t>
      </w:r>
      <w:r>
        <w:rPr>
          <w:rFonts w:ascii="SimSun" w:eastAsia="SimSun" w:hAnsi="SimSun" w:cs="SimSun"/>
          <w:spacing w:val="5"/>
          <w:sz w:val="21"/>
          <w:szCs w:val="21"/>
        </w:rPr>
        <w:t xml:space="preserve"> </w:t>
      </w:r>
      <w:r>
        <w:rPr>
          <w:rFonts w:ascii="SimSun" w:eastAsia="SimSun" w:hAnsi="SimSun" w:cs="SimSun"/>
          <w:spacing w:val="6"/>
          <w:sz w:val="21"/>
          <w:szCs w:val="21"/>
        </w:rPr>
        <w:t>达到预警(警报)标准时，及时发布风电场气象灾害预警信息。</w:t>
      </w:r>
    </w:p>
    <w:p>
      <w:pPr>
        <w:spacing w:before="63"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6.3.3</w:t>
      </w:r>
      <w:r>
        <w:rPr>
          <w:rFonts w:ascii="Times New Roman" w:eastAsia="Times New Roman" w:hAnsi="Times New Roman" w:cs="Times New Roman"/>
          <w:spacing w:val="4"/>
          <w:sz w:val="21"/>
          <w:szCs w:val="21"/>
        </w:rPr>
        <w:t xml:space="preserve">      </w:t>
      </w:r>
      <w:r>
        <w:rPr>
          <w:rFonts w:ascii="SimSun" w:eastAsia="SimSun" w:hAnsi="SimSun" w:cs="SimSun"/>
          <w:spacing w:val="-1"/>
          <w:sz w:val="21"/>
          <w:szCs w:val="21"/>
        </w:rPr>
        <w:t>随时跟踪监测灾害性天气，及时滚动订正临近天气预报。</w:t>
      </w:r>
    </w:p>
    <w:p>
      <w:pPr>
        <w:spacing w:before="245" w:line="221" w:lineRule="auto"/>
        <w:ind w:left="3"/>
        <w:outlineLvl w:val="0"/>
        <w:rPr>
          <w:rFonts w:ascii="SimHei" w:eastAsia="SimHei" w:hAnsi="SimHei" w:cs="SimHei"/>
          <w:sz w:val="21"/>
          <w:szCs w:val="21"/>
        </w:rPr>
      </w:pPr>
      <w:r>
        <w:rPr>
          <w:rFonts w:ascii="SimHei" w:eastAsia="SimHei" w:hAnsi="SimHei" w:cs="SimHei"/>
          <w:b/>
          <w:bCs/>
          <w:spacing w:val="-5"/>
          <w:sz w:val="21"/>
          <w:szCs w:val="21"/>
        </w:rPr>
        <w:t>6.4</w:t>
      </w:r>
      <w:r>
        <w:rPr>
          <w:rFonts w:ascii="SimHei" w:eastAsia="SimHei" w:hAnsi="SimHei" w:cs="SimHei"/>
          <w:spacing w:val="90"/>
          <w:sz w:val="21"/>
          <w:szCs w:val="21"/>
        </w:rPr>
        <w:t xml:space="preserve"> </w:t>
      </w:r>
      <w:r>
        <w:rPr>
          <w:rFonts w:ascii="SimHei" w:eastAsia="SimHei" w:hAnsi="SimHei" w:cs="SimHei"/>
          <w:b/>
          <w:bCs/>
          <w:spacing w:val="-5"/>
          <w:sz w:val="21"/>
          <w:szCs w:val="21"/>
        </w:rPr>
        <w:t>审核与发送</w:t>
      </w:r>
    </w:p>
    <w:p>
      <w:pPr>
        <w:spacing w:before="214" w:line="219" w:lineRule="auto"/>
        <w:rPr>
          <w:rFonts w:ascii="SimSun" w:eastAsia="SimSun" w:hAnsi="SimSun" w:cs="SimSun"/>
          <w:sz w:val="21"/>
          <w:szCs w:val="21"/>
        </w:rPr>
      </w:pPr>
      <w:r>
        <w:rPr>
          <w:rFonts w:ascii="Times New Roman" w:eastAsia="Times New Roman" w:hAnsi="Times New Roman" w:cs="Times New Roman"/>
          <w:b/>
          <w:bCs/>
          <w:sz w:val="21"/>
          <w:szCs w:val="21"/>
        </w:rPr>
        <w:t>6.4.1</w:t>
      </w:r>
      <w:r>
        <w:rPr>
          <w:rFonts w:ascii="Times New Roman" w:eastAsia="Times New Roman" w:hAnsi="Times New Roman" w:cs="Times New Roman"/>
          <w:spacing w:val="9"/>
          <w:sz w:val="21"/>
          <w:szCs w:val="21"/>
        </w:rPr>
        <w:t xml:space="preserve">     </w:t>
      </w:r>
      <w:r>
        <w:rPr>
          <w:rFonts w:ascii="SimSun" w:eastAsia="SimSun" w:hAnsi="SimSun" w:cs="SimSun"/>
          <w:sz w:val="21"/>
          <w:szCs w:val="21"/>
        </w:rPr>
        <w:t>常规气象服务产品，由值班员制作与审核后</w:t>
      </w:r>
      <w:r>
        <w:rPr>
          <w:rFonts w:ascii="SimSun" w:eastAsia="SimSun" w:hAnsi="SimSun" w:cs="SimSun"/>
          <w:spacing w:val="-1"/>
          <w:sz w:val="21"/>
          <w:szCs w:val="21"/>
        </w:rPr>
        <w:t>发送。</w:t>
      </w:r>
    </w:p>
    <w:p>
      <w:pPr>
        <w:spacing w:before="61" w:line="219" w:lineRule="auto"/>
        <w:rPr>
          <w:rFonts w:ascii="SimSun" w:eastAsia="SimSun" w:hAnsi="SimSun" w:cs="SimSun"/>
          <w:sz w:val="21"/>
          <w:szCs w:val="21"/>
        </w:rPr>
      </w:pPr>
      <w:r>
        <w:rPr>
          <w:rFonts w:ascii="Times New Roman" w:eastAsia="Times New Roman" w:hAnsi="Times New Roman" w:cs="Times New Roman"/>
          <w:b/>
          <w:bCs/>
          <w:sz w:val="21"/>
          <w:szCs w:val="21"/>
        </w:rPr>
        <w:t>6.4.2</w:t>
      </w:r>
      <w:r>
        <w:rPr>
          <w:rFonts w:ascii="Times New Roman" w:eastAsia="Times New Roman" w:hAnsi="Times New Roman" w:cs="Times New Roman"/>
          <w:spacing w:val="4"/>
          <w:sz w:val="21"/>
          <w:szCs w:val="21"/>
        </w:rPr>
        <w:t xml:space="preserve">      </w:t>
      </w:r>
      <w:r>
        <w:rPr>
          <w:rFonts w:ascii="SimSun" w:eastAsia="SimSun" w:hAnsi="SimSun" w:cs="SimSun"/>
          <w:sz w:val="21"/>
          <w:szCs w:val="21"/>
        </w:rPr>
        <w:t>专业预报服务产品，由值班员制作，经技术负责人把关审核后发送。</w:t>
      </w:r>
    </w:p>
    <w:p>
      <w:pPr>
        <w:spacing w:before="61" w:line="219" w:lineRule="auto"/>
        <w:rPr>
          <w:rFonts w:ascii="SimSun" w:eastAsia="SimSun" w:hAnsi="SimSun" w:cs="SimSun"/>
          <w:sz w:val="21"/>
          <w:szCs w:val="21"/>
        </w:rPr>
      </w:pPr>
      <w:r>
        <w:rPr>
          <w:rFonts w:ascii="Times New Roman" w:eastAsia="Times New Roman" w:hAnsi="Times New Roman" w:cs="Times New Roman"/>
          <w:b/>
          <w:bCs/>
          <w:sz w:val="21"/>
          <w:szCs w:val="21"/>
        </w:rPr>
        <w:t>6.4.3</w:t>
      </w:r>
      <w:r>
        <w:rPr>
          <w:rFonts w:ascii="Times New Roman" w:eastAsia="Times New Roman" w:hAnsi="Times New Roman" w:cs="Times New Roman"/>
          <w:spacing w:val="4"/>
          <w:sz w:val="21"/>
          <w:szCs w:val="21"/>
        </w:rPr>
        <w:t xml:space="preserve">      </w:t>
      </w:r>
      <w:r>
        <w:rPr>
          <w:rFonts w:ascii="SimSun" w:eastAsia="SimSun" w:hAnsi="SimSun" w:cs="SimSun"/>
          <w:sz w:val="21"/>
          <w:szCs w:val="21"/>
        </w:rPr>
        <w:t>气象灾害风险预警产品，由值班员制作，经技术负责人把关审核后发送。</w:t>
      </w:r>
    </w:p>
    <w:p>
      <w:pPr>
        <w:spacing w:before="61"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6.4.4</w:t>
      </w:r>
      <w:r>
        <w:rPr>
          <w:rFonts w:ascii="Times New Roman" w:eastAsia="Times New Roman" w:hAnsi="Times New Roman" w:cs="Times New Roman"/>
          <w:spacing w:val="12"/>
          <w:sz w:val="21"/>
          <w:szCs w:val="21"/>
        </w:rPr>
        <w:t xml:space="preserve">     </w:t>
      </w:r>
      <w:r>
        <w:rPr>
          <w:rFonts w:ascii="SimSun" w:eastAsia="SimSun" w:hAnsi="SimSun" w:cs="SimSun"/>
          <w:spacing w:val="-1"/>
          <w:sz w:val="21"/>
          <w:szCs w:val="21"/>
        </w:rPr>
        <w:t>定时检查产品发送系统运行状况，发现问题及时处理。</w:t>
      </w:r>
    </w:p>
    <w:p>
      <w:pPr>
        <w:spacing w:before="61" w:line="245" w:lineRule="auto"/>
        <w:ind w:right="115"/>
        <w:rPr>
          <w:rFonts w:ascii="SimSun" w:eastAsia="SimSun" w:hAnsi="SimSun" w:cs="SimSun"/>
          <w:sz w:val="21"/>
          <w:szCs w:val="21"/>
        </w:rPr>
      </w:pPr>
      <w:r>
        <w:rPr>
          <w:rFonts w:ascii="Times New Roman" w:eastAsia="Times New Roman" w:hAnsi="Times New Roman" w:cs="Times New Roman"/>
          <w:b/>
          <w:bCs/>
          <w:sz w:val="21"/>
          <w:szCs w:val="21"/>
        </w:rPr>
        <w:t>6.4.5</w:t>
      </w:r>
      <w:r>
        <w:rPr>
          <w:rFonts w:ascii="Times New Roman" w:eastAsia="Times New Roman" w:hAnsi="Times New Roman" w:cs="Times New Roman"/>
          <w:spacing w:val="2"/>
          <w:sz w:val="21"/>
          <w:szCs w:val="21"/>
        </w:rPr>
        <w:t xml:space="preserve">      </w:t>
      </w:r>
      <w:r>
        <w:rPr>
          <w:rFonts w:ascii="SimSun" w:eastAsia="SimSun" w:hAnsi="SimSun" w:cs="SimSun"/>
          <w:sz w:val="21"/>
          <w:szCs w:val="21"/>
        </w:rPr>
        <w:t>关键节点，及时检查数值天气预报到报情况、风电场短期、超短期风电功率预测、测风塔实况</w:t>
      </w:r>
      <w:r>
        <w:rPr>
          <w:rFonts w:ascii="SimSun" w:eastAsia="SimSun" w:hAnsi="SimSun" w:cs="SimSun"/>
          <w:spacing w:val="1"/>
          <w:sz w:val="21"/>
          <w:szCs w:val="21"/>
        </w:rPr>
        <w:t xml:space="preserve"> </w:t>
      </w:r>
      <w:r>
        <w:rPr>
          <w:rFonts w:ascii="SimSun" w:eastAsia="SimSun" w:hAnsi="SimSun" w:cs="SimSun"/>
          <w:spacing w:val="-2"/>
          <w:sz w:val="21"/>
          <w:szCs w:val="21"/>
        </w:rPr>
        <w:t>等数据文件的数据质量和上传情况，发现异常及时解决。</w:t>
      </w:r>
    </w:p>
    <w:p>
      <w:pPr>
        <w:spacing w:line="327" w:lineRule="auto"/>
        <w:rPr>
          <w:rFonts w:ascii="Arial"/>
          <w:sz w:val="21"/>
        </w:rPr>
      </w:pPr>
    </w:p>
    <w:p>
      <w:pPr>
        <w:spacing w:before="68" w:line="221" w:lineRule="auto"/>
        <w:ind w:left="3"/>
        <w:rPr>
          <w:rFonts w:ascii="SimHei" w:eastAsia="SimHei" w:hAnsi="SimHei" w:cs="SimHei"/>
          <w:sz w:val="21"/>
          <w:szCs w:val="21"/>
        </w:rPr>
      </w:pPr>
      <w:r>
        <w:rPr>
          <w:rFonts w:ascii="SimHei" w:eastAsia="SimHei" w:hAnsi="SimHei" w:cs="SimHei"/>
          <w:b/>
          <w:bCs/>
          <w:spacing w:val="-2"/>
          <w:sz w:val="21"/>
          <w:szCs w:val="21"/>
        </w:rPr>
        <w:t>7</w:t>
      </w:r>
      <w:r>
        <w:rPr>
          <w:rFonts w:ascii="SimHei" w:eastAsia="SimHei" w:hAnsi="SimHei" w:cs="SimHei"/>
          <w:spacing w:val="91"/>
          <w:sz w:val="21"/>
          <w:szCs w:val="21"/>
        </w:rPr>
        <w:t xml:space="preserve"> </w:t>
      </w:r>
      <w:r>
        <w:rPr>
          <w:rFonts w:ascii="SimHei" w:eastAsia="SimHei" w:hAnsi="SimHei" w:cs="SimHei"/>
          <w:b/>
          <w:bCs/>
          <w:spacing w:val="-2"/>
          <w:sz w:val="21"/>
          <w:szCs w:val="21"/>
        </w:rPr>
        <w:t>风电场专业气象服务质量要求</w:t>
      </w:r>
    </w:p>
    <w:p>
      <w:pPr>
        <w:spacing w:line="298" w:lineRule="auto"/>
        <w:rPr>
          <w:rFonts w:ascii="Arial"/>
          <w:sz w:val="21"/>
        </w:rPr>
      </w:pPr>
    </w:p>
    <w:p>
      <w:pPr>
        <w:spacing w:before="69" w:line="221" w:lineRule="auto"/>
        <w:ind w:left="3"/>
        <w:outlineLvl w:val="0"/>
        <w:rPr>
          <w:rFonts w:ascii="SimHei" w:eastAsia="SimHei" w:hAnsi="SimHei" w:cs="SimHei"/>
          <w:sz w:val="21"/>
          <w:szCs w:val="21"/>
        </w:rPr>
      </w:pPr>
      <w:r>
        <w:rPr>
          <w:rFonts w:ascii="SimHei" w:eastAsia="SimHei" w:hAnsi="SimHei" w:cs="SimHei"/>
          <w:b/>
          <w:bCs/>
          <w:spacing w:val="-2"/>
          <w:sz w:val="21"/>
          <w:szCs w:val="21"/>
        </w:rPr>
        <w:t>7.1</w:t>
      </w:r>
      <w:r>
        <w:rPr>
          <w:rFonts w:ascii="SimHei" w:eastAsia="SimHei" w:hAnsi="SimHei" w:cs="SimHei"/>
          <w:spacing w:val="91"/>
          <w:sz w:val="21"/>
          <w:szCs w:val="21"/>
        </w:rPr>
        <w:t xml:space="preserve"> </w:t>
      </w:r>
      <w:r>
        <w:rPr>
          <w:rFonts w:ascii="SimHei" w:eastAsia="SimHei" w:hAnsi="SimHei" w:cs="SimHei"/>
          <w:b/>
          <w:bCs/>
          <w:spacing w:val="-2"/>
          <w:sz w:val="21"/>
          <w:szCs w:val="21"/>
        </w:rPr>
        <w:t>气象服务产品内容的质量要求</w:t>
      </w:r>
      <w:r>
        <w:rPr>
          <w:rFonts w:ascii="SimHei" w:eastAsia="SimHei" w:hAnsi="SimHei" w:cs="SimHei"/>
          <w:sz w:val="21"/>
          <w:szCs w:val="21"/>
        </w:rPr>
        <w:br/>
      </w:r>
      <w:r>
        <w:rPr>
          <w:rFonts w:ascii="SimHei" w:eastAsia="SimHei" w:hAnsi="SimHei" w:cs="SimHei"/>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9" w:history="1">
        <w:r>
          <w:rPr>
            <w:rFonts w:ascii="SimSun" w:eastAsia="SimSun" w:hAnsi="SimSun" w:cs="SimSun"/>
            <w:b/>
            <w:bCs/>
            <w:noProof w:val="0"/>
            <w:snapToGrid/>
            <w:color w:val="0000EE"/>
            <w:kern w:val="0"/>
            <w:sz w:val="30"/>
            <w:szCs w:val="30"/>
            <w:u w:val="single" w:color="0000EE"/>
          </w:rPr>
          <w:t>https://d.book118.com/485302044214011043</w:t>
        </w:r>
      </w:hyperlink>
    </w:p>
    <w:p>
      <w:pPr>
        <w:spacing w:before="69" w:line="221" w:lineRule="auto"/>
        <w:ind w:left="3"/>
        <w:outlineLvl w:val="0"/>
        <w:rPr>
          <w:rFonts w:ascii="SimHei" w:eastAsia="SimHei" w:hAnsi="SimHei" w:cs="SimHei"/>
          <w:sz w:val="21"/>
          <w:szCs w:val="21"/>
        </w:rPr>
      </w:pPr>
    </w:p>
    <w:sectPr>
      <w:headerReference w:type="default" r:id="rId40"/>
      <w:footerReference w:type="default" r:id="rId41"/>
      <w:pgSz w:w="11910" w:h="16840"/>
      <w:pgMar w:top="400" w:right="1424" w:bottom="1265" w:left="1009" w:header="0" w:footer="1116" w:gutter="0"/>
      <w:pgNumType w:start="2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59"/>
      <w:jc w:val="right"/>
      <w:rPr>
        <w:rFonts w:ascii="Times New Roman" w:eastAsia="Times New Roman" w:hAnsi="Times New Roman" w:cs="Times New Roman"/>
        <w:sz w:val="21"/>
        <w:szCs w:val="21"/>
      </w:rPr>
    </w:pPr>
    <w:r>
      <w:rPr>
        <w:rFonts w:ascii="Times New Roman" w:eastAsia="Times New Roman" w:hAnsi="Times New Roman" w:cs="Times New Roman"/>
        <w:sz w:val="21"/>
        <w:szCs w:val="21"/>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25"/>
      <w:jc w:val="right"/>
      <w:rPr>
        <w:rFonts w:ascii="SimSun" w:eastAsia="SimSun" w:hAnsi="SimSun" w:cs="SimSun"/>
        <w:sz w:val="15"/>
        <w:szCs w:val="15"/>
      </w:rPr>
    </w:pPr>
    <w:r>
      <w:rPr>
        <w:rFonts w:ascii="SimSun" w:eastAsia="SimSun" w:hAnsi="SimSun" w:cs="SimSun"/>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25"/>
      <w:jc w:val="right"/>
      <w:rPr>
        <w:rFonts w:ascii="SimSun" w:eastAsia="SimSun" w:hAnsi="SimSun" w:cs="SimSun"/>
        <w:sz w:val="15"/>
        <w:szCs w:val="15"/>
      </w:rPr>
    </w:pPr>
    <w:r>
      <w:rPr>
        <w:rFonts w:ascii="SimSun" w:eastAsia="SimSun" w:hAnsi="SimSun" w:cs="SimSun"/>
        <w:sz w:val="15"/>
        <w:szCs w:val="1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10"/>
      <w:rPr>
        <w:rFonts w:ascii="SimSun" w:eastAsia="SimSun" w:hAnsi="SimSun" w:cs="SimSun"/>
        <w:sz w:val="14"/>
        <w:szCs w:val="14"/>
      </w:rPr>
    </w:pPr>
    <w:r>
      <w:rPr>
        <w:rFonts w:ascii="SimSun" w:eastAsia="SimSun" w:hAnsi="SimSun" w:cs="SimSun"/>
        <w:sz w:val="14"/>
        <w:szCs w:val="14"/>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10"/>
      <w:rPr>
        <w:rFonts w:ascii="SimSun" w:eastAsia="SimSun" w:hAnsi="SimSun" w:cs="SimSun"/>
        <w:sz w:val="14"/>
        <w:szCs w:val="14"/>
      </w:rPr>
    </w:pPr>
    <w:r>
      <w:rPr>
        <w:rFonts w:ascii="SimSun" w:eastAsia="SimSun" w:hAnsi="SimSun" w:cs="SimSun"/>
        <w:sz w:val="14"/>
        <w:szCs w:val="14"/>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39"/>
      <w:jc w:val="right"/>
      <w:rPr>
        <w:rFonts w:ascii="SimSun" w:eastAsia="SimSun" w:hAnsi="SimSun" w:cs="SimSun"/>
        <w:sz w:val="15"/>
        <w:szCs w:val="15"/>
      </w:rPr>
    </w:pPr>
    <w:r>
      <w:rPr>
        <w:rFonts w:ascii="SimSun" w:eastAsia="SimSun" w:hAnsi="SimSun" w:cs="SimSun"/>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39"/>
      <w:jc w:val="right"/>
      <w:rPr>
        <w:rFonts w:ascii="SimSun" w:eastAsia="SimSun" w:hAnsi="SimSun" w:cs="SimSun"/>
        <w:sz w:val="15"/>
        <w:szCs w:val="15"/>
      </w:rPr>
    </w:pPr>
    <w:r>
      <w:rPr>
        <w:rFonts w:ascii="SimSun" w:eastAsia="SimSun" w:hAnsi="SimSun" w:cs="SimSun"/>
        <w:sz w:val="15"/>
        <w:szCs w:val="15"/>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09"/>
      <w:rPr>
        <w:rFonts w:ascii="SimSun" w:eastAsia="SimSun" w:hAnsi="SimSun" w:cs="SimSun"/>
        <w:sz w:val="14"/>
        <w:szCs w:val="14"/>
      </w:rPr>
    </w:pPr>
    <w:r>
      <w:rPr>
        <w:rFonts w:ascii="SimSun" w:eastAsia="SimSun" w:hAnsi="SimSun" w:cs="SimSun"/>
        <w:sz w:val="14"/>
        <w:szCs w:val="14"/>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09"/>
      <w:rPr>
        <w:rFonts w:ascii="SimSun" w:eastAsia="SimSun" w:hAnsi="SimSun" w:cs="SimSun"/>
        <w:sz w:val="14"/>
        <w:szCs w:val="14"/>
      </w:rPr>
    </w:pPr>
    <w:r>
      <w:rPr>
        <w:rFonts w:ascii="SimSun" w:eastAsia="SimSun" w:hAnsi="SimSun" w:cs="SimSun"/>
        <w:sz w:val="14"/>
        <w:szCs w:val="14"/>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30"/>
      <w:jc w:val="right"/>
      <w:rPr>
        <w:rFonts w:ascii="SimSun" w:eastAsia="SimSun" w:hAnsi="SimSun" w:cs="SimSun"/>
        <w:sz w:val="15"/>
        <w:szCs w:val="15"/>
      </w:rPr>
    </w:pPr>
    <w:r>
      <w:rPr>
        <w:rFonts w:ascii="SimSun" w:eastAsia="SimSun" w:hAnsi="SimSun" w:cs="SimSun"/>
        <w:sz w:val="15"/>
        <w:szCs w:val="15"/>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30"/>
      <w:jc w:val="right"/>
      <w:rPr>
        <w:rFonts w:ascii="SimSun" w:eastAsia="SimSun" w:hAnsi="SimSun" w:cs="SimSun"/>
        <w:sz w:val="15"/>
        <w:szCs w:val="15"/>
      </w:rPr>
    </w:pPr>
    <w:r>
      <w:rPr>
        <w:rFonts w:ascii="SimSun" w:eastAsia="SimSun" w:hAnsi="SimSun" w:cs="SimSun"/>
        <w:sz w:val="15"/>
        <w:szCs w:val="15"/>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14"/>
      <w:rPr>
        <w:rFonts w:ascii="SimSun" w:eastAsia="SimSun" w:hAnsi="SimSun" w:cs="SimSun"/>
        <w:sz w:val="15"/>
        <w:szCs w:val="15"/>
      </w:rPr>
    </w:pPr>
    <w:r>
      <w:rPr>
        <w:rFonts w:ascii="SimSun" w:eastAsia="SimSun" w:hAnsi="SimSun" w:cs="SimSun"/>
        <w:sz w:val="15"/>
        <w:szCs w:val="15"/>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14"/>
      <w:rPr>
        <w:rFonts w:ascii="SimSun" w:eastAsia="SimSun" w:hAnsi="SimSun" w:cs="SimSun"/>
        <w:sz w:val="15"/>
        <w:szCs w:val="15"/>
      </w:rPr>
    </w:pPr>
    <w:r>
      <w:rPr>
        <w:rFonts w:ascii="SimSun" w:eastAsia="SimSun" w:hAnsi="SimSun" w:cs="SimSun"/>
        <w:sz w:val="15"/>
        <w:szCs w:val="15"/>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05"/>
      <w:jc w:val="right"/>
      <w:rPr>
        <w:rFonts w:ascii="SimSun" w:eastAsia="SimSun" w:hAnsi="SimSun" w:cs="SimSun"/>
        <w:sz w:val="14"/>
        <w:szCs w:val="14"/>
      </w:rPr>
    </w:pPr>
    <w:r>
      <w:rPr>
        <w:rFonts w:ascii="SimSun" w:eastAsia="SimSun" w:hAnsi="SimSun" w:cs="SimSun"/>
        <w:sz w:val="14"/>
        <w:szCs w:val="14"/>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05"/>
      <w:jc w:val="right"/>
      <w:rPr>
        <w:rFonts w:ascii="SimSun" w:eastAsia="SimSun" w:hAnsi="SimSun" w:cs="SimSun"/>
        <w:sz w:val="14"/>
        <w:szCs w:val="14"/>
      </w:rPr>
    </w:pPr>
    <w:r>
      <w:rPr>
        <w:rFonts w:ascii="SimSun" w:eastAsia="SimSun" w:hAnsi="SimSun" w:cs="SimSun"/>
        <w:sz w:val="14"/>
        <w:szCs w:val="14"/>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29"/>
      <w:rPr>
        <w:rFonts w:ascii="SimSun" w:eastAsia="SimSun" w:hAnsi="SimSun" w:cs="SimSun"/>
        <w:sz w:val="15"/>
        <w:szCs w:val="15"/>
      </w:rPr>
    </w:pPr>
    <w:r>
      <w:rPr>
        <w:rFonts w:ascii="SimSun" w:eastAsia="SimSun" w:hAnsi="SimSun" w:cs="SimSun"/>
        <w:sz w:val="15"/>
        <w:szCs w:val="15"/>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yperlink" Target="https://d.book118.com/485302044214011043" TargetMode="External" /><Relationship Id="rId4" Type="http://schemas.openxmlformats.org/officeDocument/2006/relationships/image" Target="media/image1.jpeg"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2023-05-15T23:38:48Z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2023-05-15T23:38:52Z</vt:filetime>
  </property>
  <property fmtid="{D5CDD505-2E9C-101B-9397-08002B2CF9AE}" pid="3" name="CRO">
    <vt:lpwstr>wqlLaW5nc29mdCBQREYgdG8gV1BTIDg1</vt:lpwstr>
  </property>
  <property fmtid="{D5CDD505-2E9C-101B-9397-08002B2CF9AE}" pid="4" name="UsrData">
    <vt:lpwstr>646251fa0d38b7001575a914</vt:lpwstr>
  </property>
</Properties>
</file>