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娱乐旅游项目规划设计方案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03" w:history="1">
        <w:r>
          <w:rPr>
            <w:rFonts w:ascii="仿宋" w:eastAsia="仿宋" w:hAnsi="仿宋" w:cs="仿宋" w:hint="eastAsia"/>
            <w:lang w:eastAsia="zh-CN"/>
          </w:rPr>
          <w:t>前言</w:t>
        </w:r>
        <w:r>
          <w:tab/>
        </w:r>
        <w:r>
          <w:fldChar w:fldCharType="begin"/>
        </w:r>
        <w:r>
          <w:instrText xml:space="preserve"> PAGEREF _Toc30803 \h </w:instrText>
        </w:r>
        <w:r>
          <w:fldChar w:fldCharType="separate"/>
        </w:r>
        <w:r>
          <w:t>3</w:t>
        </w:r>
        <w:r>
          <w:fldChar w:fldCharType="end"/>
        </w:r>
      </w:hyperlink>
    </w:p>
    <w:p>
      <w:pPr>
        <w:pStyle w:val="TOC1"/>
        <w:tabs>
          <w:tab w:val="right" w:leader="dot" w:pos="8306"/>
        </w:tabs>
      </w:pPr>
      <w:hyperlink w:anchor="_Toc20325" w:history="1">
        <w:r>
          <w:rPr>
            <w:rFonts w:ascii="仿宋" w:eastAsia="仿宋" w:hAnsi="仿宋" w:cs="仿宋" w:hint="eastAsia"/>
            <w:lang w:eastAsia="zh-CN"/>
          </w:rPr>
          <w:t>一、娱乐旅游项目建设背景及必要性分析</w:t>
        </w:r>
        <w:r>
          <w:tab/>
        </w:r>
        <w:r>
          <w:fldChar w:fldCharType="begin"/>
        </w:r>
        <w:r>
          <w:instrText xml:space="preserve"> PAGEREF _Toc20325 \h </w:instrText>
        </w:r>
        <w:r>
          <w:fldChar w:fldCharType="separate"/>
        </w:r>
        <w:r>
          <w:t>3</w:t>
        </w:r>
        <w:r>
          <w:fldChar w:fldCharType="end"/>
        </w:r>
      </w:hyperlink>
    </w:p>
    <w:p>
      <w:pPr>
        <w:pStyle w:val="TOC2"/>
        <w:tabs>
          <w:tab w:val="right" w:leader="dot" w:pos="8306"/>
        </w:tabs>
      </w:pPr>
      <w:hyperlink w:anchor="_Toc29946" w:history="1">
        <w:r>
          <w:rPr>
            <w:rFonts w:ascii="仿宋" w:eastAsia="仿宋" w:hAnsi="仿宋" w:cs="仿宋" w:hint="eastAsia"/>
            <w:lang w:eastAsia="zh-CN"/>
          </w:rPr>
          <w:t>(一)、娱乐旅游项目背景分析</w:t>
        </w:r>
        <w:r>
          <w:tab/>
        </w:r>
        <w:r>
          <w:fldChar w:fldCharType="begin"/>
        </w:r>
        <w:r>
          <w:instrText xml:space="preserve"> PAGEREF _Toc29946 \h </w:instrText>
        </w:r>
        <w:r>
          <w:fldChar w:fldCharType="separate"/>
        </w:r>
        <w:r>
          <w:t>3</w:t>
        </w:r>
        <w:r>
          <w:fldChar w:fldCharType="end"/>
        </w:r>
      </w:hyperlink>
    </w:p>
    <w:p>
      <w:pPr>
        <w:pStyle w:val="TOC2"/>
        <w:tabs>
          <w:tab w:val="right" w:leader="dot" w:pos="8306"/>
        </w:tabs>
      </w:pPr>
      <w:hyperlink w:anchor="_Toc14601" w:history="1">
        <w:r>
          <w:rPr>
            <w:rFonts w:ascii="仿宋" w:eastAsia="仿宋" w:hAnsi="仿宋" w:cs="仿宋" w:hint="eastAsia"/>
            <w:lang w:eastAsia="zh-CN"/>
          </w:rPr>
          <w:t>(二)、娱乐旅游项目建设必要性分析</w:t>
        </w:r>
        <w:r>
          <w:tab/>
        </w:r>
        <w:r>
          <w:fldChar w:fldCharType="begin"/>
        </w:r>
        <w:r>
          <w:instrText xml:space="preserve"> PAGEREF _Toc14601 \h </w:instrText>
        </w:r>
        <w:r>
          <w:fldChar w:fldCharType="separate"/>
        </w:r>
        <w:r>
          <w:t>5</w:t>
        </w:r>
        <w:r>
          <w:fldChar w:fldCharType="end"/>
        </w:r>
      </w:hyperlink>
    </w:p>
    <w:p>
      <w:pPr>
        <w:pStyle w:val="TOC1"/>
        <w:tabs>
          <w:tab w:val="right" w:leader="dot" w:pos="8306"/>
        </w:tabs>
      </w:pPr>
      <w:hyperlink w:anchor="_Toc28388" w:history="1">
        <w:r>
          <w:rPr>
            <w:rFonts w:ascii="仿宋" w:eastAsia="仿宋" w:hAnsi="仿宋" w:cs="仿宋" w:hint="eastAsia"/>
            <w:lang w:eastAsia="zh-CN"/>
          </w:rPr>
          <w:t>二、娱乐旅游项目选址可行性分析</w:t>
        </w:r>
        <w:r>
          <w:tab/>
        </w:r>
        <w:r>
          <w:fldChar w:fldCharType="begin"/>
        </w:r>
        <w:r>
          <w:instrText xml:space="preserve"> PAGEREF _Toc28388 \h </w:instrText>
        </w:r>
        <w:r>
          <w:fldChar w:fldCharType="separate"/>
        </w:r>
        <w:r>
          <w:t>6</w:t>
        </w:r>
        <w:r>
          <w:fldChar w:fldCharType="end"/>
        </w:r>
      </w:hyperlink>
    </w:p>
    <w:p>
      <w:pPr>
        <w:pStyle w:val="TOC2"/>
        <w:tabs>
          <w:tab w:val="right" w:leader="dot" w:pos="8306"/>
        </w:tabs>
      </w:pPr>
      <w:hyperlink w:anchor="_Toc9709" w:history="1">
        <w:r>
          <w:rPr>
            <w:rFonts w:ascii="仿宋" w:eastAsia="仿宋" w:hAnsi="仿宋" w:cs="仿宋" w:hint="eastAsia"/>
            <w:lang w:eastAsia="zh-CN"/>
          </w:rPr>
          <w:t>(一)、娱乐旅游项目选址</w:t>
        </w:r>
        <w:r>
          <w:tab/>
        </w:r>
        <w:r>
          <w:fldChar w:fldCharType="begin"/>
        </w:r>
        <w:r>
          <w:instrText xml:space="preserve"> PAGEREF _Toc9709 \h </w:instrText>
        </w:r>
        <w:r>
          <w:fldChar w:fldCharType="separate"/>
        </w:r>
        <w:r>
          <w:t>6</w:t>
        </w:r>
        <w:r>
          <w:fldChar w:fldCharType="end"/>
        </w:r>
      </w:hyperlink>
    </w:p>
    <w:p>
      <w:pPr>
        <w:pStyle w:val="TOC2"/>
        <w:tabs>
          <w:tab w:val="right" w:leader="dot" w:pos="8306"/>
        </w:tabs>
      </w:pPr>
      <w:hyperlink w:anchor="_Toc6905" w:history="1">
        <w:r>
          <w:rPr>
            <w:rFonts w:ascii="仿宋" w:eastAsia="仿宋" w:hAnsi="仿宋" w:cs="仿宋" w:hint="eastAsia"/>
            <w:lang w:eastAsia="zh-CN"/>
          </w:rPr>
          <w:t>(二)、用地控制指标</w:t>
        </w:r>
        <w:r>
          <w:tab/>
        </w:r>
        <w:r>
          <w:fldChar w:fldCharType="begin"/>
        </w:r>
        <w:r>
          <w:instrText xml:space="preserve"> PAGEREF _Toc6905 \h </w:instrText>
        </w:r>
        <w:r>
          <w:fldChar w:fldCharType="separate"/>
        </w:r>
        <w:r>
          <w:t>6</w:t>
        </w:r>
        <w:r>
          <w:fldChar w:fldCharType="end"/>
        </w:r>
      </w:hyperlink>
    </w:p>
    <w:p>
      <w:pPr>
        <w:pStyle w:val="TOC2"/>
        <w:tabs>
          <w:tab w:val="right" w:leader="dot" w:pos="8306"/>
        </w:tabs>
      </w:pPr>
      <w:hyperlink w:anchor="_Toc16782" w:history="1">
        <w:r>
          <w:rPr>
            <w:rFonts w:ascii="仿宋" w:eastAsia="仿宋" w:hAnsi="仿宋" w:cs="仿宋" w:hint="eastAsia"/>
            <w:lang w:eastAsia="zh-CN"/>
          </w:rPr>
          <w:t>(三)、节约用地措施</w:t>
        </w:r>
        <w:r>
          <w:tab/>
        </w:r>
        <w:r>
          <w:fldChar w:fldCharType="begin"/>
        </w:r>
        <w:r>
          <w:instrText xml:space="preserve"> PAGEREF _Toc16782 \h </w:instrText>
        </w:r>
        <w:r>
          <w:fldChar w:fldCharType="separate"/>
        </w:r>
        <w:r>
          <w:t>8</w:t>
        </w:r>
        <w:r>
          <w:fldChar w:fldCharType="end"/>
        </w:r>
      </w:hyperlink>
    </w:p>
    <w:p>
      <w:pPr>
        <w:pStyle w:val="TOC2"/>
        <w:tabs>
          <w:tab w:val="right" w:leader="dot" w:pos="8306"/>
        </w:tabs>
      </w:pPr>
      <w:hyperlink w:anchor="_Toc18" w:history="1">
        <w:r>
          <w:rPr>
            <w:rFonts w:ascii="仿宋" w:eastAsia="仿宋" w:hAnsi="仿宋" w:cs="仿宋" w:hint="eastAsia"/>
            <w:lang w:eastAsia="zh-CN"/>
          </w:rPr>
          <w:t>(四)、总图布置方案</w:t>
        </w:r>
        <w:r>
          <w:tab/>
        </w:r>
        <w:r>
          <w:fldChar w:fldCharType="begin"/>
        </w:r>
        <w:r>
          <w:instrText xml:space="preserve"> PAGEREF _Toc18 \h </w:instrText>
        </w:r>
        <w:r>
          <w:fldChar w:fldCharType="separate"/>
        </w:r>
        <w:r>
          <w:t>9</w:t>
        </w:r>
        <w:r>
          <w:fldChar w:fldCharType="end"/>
        </w:r>
      </w:hyperlink>
    </w:p>
    <w:p>
      <w:pPr>
        <w:pStyle w:val="TOC2"/>
        <w:tabs>
          <w:tab w:val="right" w:leader="dot" w:pos="8306"/>
        </w:tabs>
      </w:pPr>
      <w:hyperlink w:anchor="_Toc9072" w:history="1">
        <w:r>
          <w:rPr>
            <w:rFonts w:ascii="仿宋" w:eastAsia="仿宋" w:hAnsi="仿宋" w:cs="仿宋" w:hint="eastAsia"/>
            <w:lang w:eastAsia="zh-CN"/>
          </w:rPr>
          <w:t>(五)、选址综合评价</w:t>
        </w:r>
        <w:r>
          <w:tab/>
        </w:r>
        <w:r>
          <w:fldChar w:fldCharType="begin"/>
        </w:r>
        <w:r>
          <w:instrText xml:space="preserve"> PAGEREF _Toc9072 \h </w:instrText>
        </w:r>
        <w:r>
          <w:fldChar w:fldCharType="separate"/>
        </w:r>
        <w:r>
          <w:t>10</w:t>
        </w:r>
        <w:r>
          <w:fldChar w:fldCharType="end"/>
        </w:r>
      </w:hyperlink>
    </w:p>
    <w:p>
      <w:pPr>
        <w:pStyle w:val="TOC1"/>
        <w:tabs>
          <w:tab w:val="right" w:leader="dot" w:pos="8306"/>
        </w:tabs>
      </w:pPr>
      <w:hyperlink w:anchor="_Toc31622" w:history="1">
        <w:r>
          <w:rPr>
            <w:rFonts w:ascii="仿宋" w:eastAsia="仿宋" w:hAnsi="仿宋" w:cs="仿宋" w:hint="eastAsia"/>
            <w:lang w:eastAsia="zh-CN"/>
          </w:rPr>
          <w:t>三、产品规划分析</w:t>
        </w:r>
        <w:r>
          <w:tab/>
        </w:r>
        <w:r>
          <w:fldChar w:fldCharType="begin"/>
        </w:r>
        <w:r>
          <w:instrText xml:space="preserve"> PAGEREF _Toc31622 \h </w:instrText>
        </w:r>
        <w:r>
          <w:fldChar w:fldCharType="separate"/>
        </w:r>
        <w:r>
          <w:t>11</w:t>
        </w:r>
        <w:r>
          <w:fldChar w:fldCharType="end"/>
        </w:r>
      </w:hyperlink>
    </w:p>
    <w:p>
      <w:pPr>
        <w:pStyle w:val="TOC2"/>
        <w:tabs>
          <w:tab w:val="right" w:leader="dot" w:pos="8306"/>
        </w:tabs>
      </w:pPr>
      <w:hyperlink w:anchor="_Toc20455" w:history="1">
        <w:r>
          <w:rPr>
            <w:rFonts w:ascii="仿宋" w:eastAsia="仿宋" w:hAnsi="仿宋" w:cs="仿宋" w:hint="eastAsia"/>
            <w:lang w:eastAsia="zh-CN"/>
          </w:rPr>
          <w:t>(一)、产品规划</w:t>
        </w:r>
        <w:r>
          <w:tab/>
        </w:r>
        <w:r>
          <w:fldChar w:fldCharType="begin"/>
        </w:r>
        <w:r>
          <w:instrText xml:space="preserve"> PAGEREF _Toc20455 \h </w:instrText>
        </w:r>
        <w:r>
          <w:fldChar w:fldCharType="separate"/>
        </w:r>
        <w:r>
          <w:t>11</w:t>
        </w:r>
        <w:r>
          <w:fldChar w:fldCharType="end"/>
        </w:r>
      </w:hyperlink>
    </w:p>
    <w:p>
      <w:pPr>
        <w:pStyle w:val="TOC2"/>
        <w:tabs>
          <w:tab w:val="right" w:leader="dot" w:pos="8306"/>
        </w:tabs>
      </w:pPr>
      <w:hyperlink w:anchor="_Toc4937" w:history="1">
        <w:r>
          <w:rPr>
            <w:rFonts w:ascii="仿宋" w:eastAsia="仿宋" w:hAnsi="仿宋" w:cs="仿宋" w:hint="eastAsia"/>
            <w:lang w:eastAsia="zh-CN"/>
          </w:rPr>
          <w:t>(二)、建设规模</w:t>
        </w:r>
        <w:r>
          <w:tab/>
        </w:r>
        <w:r>
          <w:fldChar w:fldCharType="begin"/>
        </w:r>
        <w:r>
          <w:instrText xml:space="preserve"> PAGEREF _Toc4937 \h </w:instrText>
        </w:r>
        <w:r>
          <w:fldChar w:fldCharType="separate"/>
        </w:r>
        <w:r>
          <w:t>12</w:t>
        </w:r>
        <w:r>
          <w:fldChar w:fldCharType="end"/>
        </w:r>
      </w:hyperlink>
    </w:p>
    <w:p>
      <w:pPr>
        <w:pStyle w:val="TOC1"/>
        <w:tabs>
          <w:tab w:val="right" w:leader="dot" w:pos="8306"/>
        </w:tabs>
      </w:pPr>
      <w:hyperlink w:anchor="_Toc17469" w:history="1">
        <w:r>
          <w:rPr>
            <w:rFonts w:ascii="仿宋" w:eastAsia="仿宋" w:hAnsi="仿宋" w:cs="仿宋" w:hint="eastAsia"/>
            <w:lang w:eastAsia="zh-CN"/>
          </w:rPr>
          <w:t>四、娱乐旅游项目可持续发展</w:t>
        </w:r>
        <w:r>
          <w:tab/>
        </w:r>
        <w:r>
          <w:fldChar w:fldCharType="begin"/>
        </w:r>
        <w:r>
          <w:instrText xml:space="preserve"> PAGEREF _Toc17469 \h </w:instrText>
        </w:r>
        <w:r>
          <w:fldChar w:fldCharType="separate"/>
        </w:r>
        <w:r>
          <w:t>13</w:t>
        </w:r>
        <w:r>
          <w:fldChar w:fldCharType="end"/>
        </w:r>
      </w:hyperlink>
    </w:p>
    <w:p>
      <w:pPr>
        <w:pStyle w:val="TOC2"/>
        <w:tabs>
          <w:tab w:val="right" w:leader="dot" w:pos="8306"/>
        </w:tabs>
      </w:pPr>
      <w:hyperlink w:anchor="_Toc18950" w:history="1">
        <w:r>
          <w:rPr>
            <w:rFonts w:ascii="仿宋" w:eastAsia="仿宋" w:hAnsi="仿宋" w:cs="仿宋" w:hint="eastAsia"/>
            <w:lang w:eastAsia="zh-CN"/>
          </w:rPr>
          <w:t>(一)、可持续战略与实践</w:t>
        </w:r>
        <w:r>
          <w:tab/>
        </w:r>
        <w:r>
          <w:fldChar w:fldCharType="begin"/>
        </w:r>
        <w:r>
          <w:instrText xml:space="preserve"> PAGEREF _Toc18950 \h </w:instrText>
        </w:r>
        <w:r>
          <w:fldChar w:fldCharType="separate"/>
        </w:r>
        <w:r>
          <w:t>13</w:t>
        </w:r>
        <w:r>
          <w:fldChar w:fldCharType="end"/>
        </w:r>
      </w:hyperlink>
    </w:p>
    <w:p>
      <w:pPr>
        <w:pStyle w:val="TOC2"/>
        <w:tabs>
          <w:tab w:val="right" w:leader="dot" w:pos="8306"/>
        </w:tabs>
      </w:pPr>
      <w:hyperlink w:anchor="_Toc4339" w:history="1">
        <w:r>
          <w:rPr>
            <w:rFonts w:ascii="仿宋" w:eastAsia="仿宋" w:hAnsi="仿宋" w:cs="仿宋" w:hint="eastAsia"/>
            <w:lang w:eastAsia="zh-CN"/>
          </w:rPr>
          <w:t>(二)、环保与社会责任</w:t>
        </w:r>
        <w:r>
          <w:tab/>
        </w:r>
        <w:r>
          <w:fldChar w:fldCharType="begin"/>
        </w:r>
        <w:r>
          <w:instrText xml:space="preserve"> PAGEREF _Toc4339 \h </w:instrText>
        </w:r>
        <w:r>
          <w:fldChar w:fldCharType="separate"/>
        </w:r>
        <w:r>
          <w:t>14</w:t>
        </w:r>
        <w:r>
          <w:fldChar w:fldCharType="end"/>
        </w:r>
      </w:hyperlink>
    </w:p>
    <w:p>
      <w:pPr>
        <w:pStyle w:val="TOC1"/>
        <w:tabs>
          <w:tab w:val="right" w:leader="dot" w:pos="8306"/>
        </w:tabs>
      </w:pPr>
      <w:hyperlink w:anchor="_Toc3269" w:history="1">
        <w:r>
          <w:rPr>
            <w:rFonts w:ascii="仿宋" w:eastAsia="仿宋" w:hAnsi="仿宋" w:cs="仿宋" w:hint="eastAsia"/>
            <w:lang w:eastAsia="zh-CN"/>
          </w:rPr>
          <w:t>五、娱乐旅游项目危机管理</w:t>
        </w:r>
        <w:r>
          <w:tab/>
        </w:r>
        <w:r>
          <w:fldChar w:fldCharType="begin"/>
        </w:r>
        <w:r>
          <w:instrText xml:space="preserve"> PAGEREF _Toc3269 \h </w:instrText>
        </w:r>
        <w:r>
          <w:fldChar w:fldCharType="separate"/>
        </w:r>
        <w:r>
          <w:t>15</w:t>
        </w:r>
        <w:r>
          <w:fldChar w:fldCharType="end"/>
        </w:r>
      </w:hyperlink>
    </w:p>
    <w:p>
      <w:pPr>
        <w:pStyle w:val="TOC2"/>
        <w:tabs>
          <w:tab w:val="right" w:leader="dot" w:pos="8306"/>
        </w:tabs>
      </w:pPr>
      <w:hyperlink w:anchor="_Toc23348" w:history="1">
        <w:r>
          <w:rPr>
            <w:rFonts w:ascii="仿宋" w:eastAsia="仿宋" w:hAnsi="仿宋" w:cs="仿宋" w:hint="eastAsia"/>
            <w:lang w:eastAsia="zh-CN"/>
          </w:rPr>
          <w:t>(一)、危机预警与识别</w:t>
        </w:r>
        <w:r>
          <w:tab/>
        </w:r>
        <w:r>
          <w:fldChar w:fldCharType="begin"/>
        </w:r>
        <w:r>
          <w:instrText xml:space="preserve"> PAGEREF _Toc23348 \h </w:instrText>
        </w:r>
        <w:r>
          <w:fldChar w:fldCharType="separate"/>
        </w:r>
        <w:r>
          <w:t>15</w:t>
        </w:r>
        <w:r>
          <w:fldChar w:fldCharType="end"/>
        </w:r>
      </w:hyperlink>
    </w:p>
    <w:p>
      <w:pPr>
        <w:pStyle w:val="TOC2"/>
        <w:tabs>
          <w:tab w:val="right" w:leader="dot" w:pos="8306"/>
        </w:tabs>
      </w:pPr>
      <w:hyperlink w:anchor="_Toc20265" w:history="1">
        <w:r>
          <w:rPr>
            <w:rFonts w:ascii="仿宋" w:eastAsia="仿宋" w:hAnsi="仿宋" w:cs="仿宋" w:hint="eastAsia"/>
            <w:lang w:eastAsia="zh-CN"/>
          </w:rPr>
          <w:t>(二)、危机应对与恢复</w:t>
        </w:r>
        <w:r>
          <w:tab/>
        </w:r>
        <w:r>
          <w:fldChar w:fldCharType="begin"/>
        </w:r>
        <w:r>
          <w:instrText xml:space="preserve"> PAGEREF _Toc20265 \h </w:instrText>
        </w:r>
        <w:r>
          <w:fldChar w:fldCharType="separate"/>
        </w:r>
        <w:r>
          <w:t>16</w:t>
        </w:r>
        <w:r>
          <w:fldChar w:fldCharType="end"/>
        </w:r>
      </w:hyperlink>
    </w:p>
    <w:p>
      <w:pPr>
        <w:pStyle w:val="TOC1"/>
        <w:tabs>
          <w:tab w:val="right" w:leader="dot" w:pos="8306"/>
        </w:tabs>
      </w:pPr>
      <w:hyperlink w:anchor="_Toc9905" w:history="1">
        <w:r>
          <w:rPr>
            <w:rFonts w:ascii="仿宋" w:eastAsia="仿宋" w:hAnsi="仿宋" w:cs="仿宋" w:hint="eastAsia"/>
            <w:lang w:eastAsia="zh-CN"/>
          </w:rPr>
          <w:t>六、工艺说明</w:t>
        </w:r>
        <w:r>
          <w:tab/>
        </w:r>
        <w:r>
          <w:fldChar w:fldCharType="begin"/>
        </w:r>
        <w:r>
          <w:instrText xml:space="preserve"> PAGEREF _Toc9905 \h </w:instrText>
        </w:r>
        <w:r>
          <w:fldChar w:fldCharType="separate"/>
        </w:r>
        <w:r>
          <w:t>17</w:t>
        </w:r>
        <w:r>
          <w:fldChar w:fldCharType="end"/>
        </w:r>
      </w:hyperlink>
    </w:p>
    <w:p>
      <w:pPr>
        <w:pStyle w:val="TOC2"/>
        <w:tabs>
          <w:tab w:val="right" w:leader="dot" w:pos="8306"/>
        </w:tabs>
      </w:pPr>
      <w:hyperlink w:anchor="_Toc21073" w:history="1">
        <w:r>
          <w:rPr>
            <w:rFonts w:ascii="仿宋" w:eastAsia="仿宋" w:hAnsi="仿宋" w:cs="仿宋" w:hint="eastAsia"/>
            <w:lang w:eastAsia="zh-CN"/>
          </w:rPr>
          <w:t>(一)、技术管理特点</w:t>
        </w:r>
        <w:r>
          <w:tab/>
        </w:r>
        <w:r>
          <w:fldChar w:fldCharType="begin"/>
        </w:r>
        <w:r>
          <w:instrText xml:space="preserve"> PAGEREF _Toc21073 \h </w:instrText>
        </w:r>
        <w:r>
          <w:fldChar w:fldCharType="separate"/>
        </w:r>
        <w:r>
          <w:t>17</w:t>
        </w:r>
        <w:r>
          <w:fldChar w:fldCharType="end"/>
        </w:r>
      </w:hyperlink>
    </w:p>
    <w:p>
      <w:pPr>
        <w:pStyle w:val="TOC2"/>
        <w:tabs>
          <w:tab w:val="right" w:leader="dot" w:pos="8306"/>
        </w:tabs>
      </w:pPr>
      <w:hyperlink w:anchor="_Toc4986" w:history="1">
        <w:r>
          <w:rPr>
            <w:rFonts w:ascii="仿宋" w:eastAsia="仿宋" w:hAnsi="仿宋" w:cs="仿宋" w:hint="eastAsia"/>
            <w:lang w:eastAsia="zh-CN"/>
          </w:rPr>
          <w:t>(二)、娱乐旅游项目工艺技术设计方案</w:t>
        </w:r>
        <w:r>
          <w:tab/>
        </w:r>
        <w:r>
          <w:fldChar w:fldCharType="begin"/>
        </w:r>
        <w:r>
          <w:instrText xml:space="preserve"> PAGEREF _Toc4986 \h </w:instrText>
        </w:r>
        <w:r>
          <w:fldChar w:fldCharType="separate"/>
        </w:r>
        <w:r>
          <w:t>18</w:t>
        </w:r>
        <w:r>
          <w:fldChar w:fldCharType="end"/>
        </w:r>
      </w:hyperlink>
    </w:p>
    <w:p>
      <w:pPr>
        <w:pStyle w:val="TOC2"/>
        <w:tabs>
          <w:tab w:val="right" w:leader="dot" w:pos="8306"/>
        </w:tabs>
      </w:pPr>
      <w:hyperlink w:anchor="_Toc13261" w:history="1">
        <w:r>
          <w:rPr>
            <w:rFonts w:ascii="仿宋" w:eastAsia="仿宋" w:hAnsi="仿宋" w:cs="仿宋" w:hint="eastAsia"/>
            <w:lang w:eastAsia="zh-CN"/>
          </w:rPr>
          <w:t>(三)、设备选型方案</w:t>
        </w:r>
        <w:r>
          <w:tab/>
        </w:r>
        <w:r>
          <w:fldChar w:fldCharType="begin"/>
        </w:r>
        <w:r>
          <w:instrText xml:space="preserve"> PAGEREF _Toc13261 \h </w:instrText>
        </w:r>
        <w:r>
          <w:fldChar w:fldCharType="separate"/>
        </w:r>
        <w:r>
          <w:t>19</w:t>
        </w:r>
        <w:r>
          <w:fldChar w:fldCharType="end"/>
        </w:r>
      </w:hyperlink>
    </w:p>
    <w:p>
      <w:pPr>
        <w:pStyle w:val="TOC1"/>
        <w:tabs>
          <w:tab w:val="right" w:leader="dot" w:pos="8306"/>
        </w:tabs>
      </w:pPr>
      <w:hyperlink w:anchor="_Toc22426" w:history="1">
        <w:r>
          <w:rPr>
            <w:rFonts w:ascii="仿宋" w:eastAsia="仿宋" w:hAnsi="仿宋" w:cs="仿宋" w:hint="eastAsia"/>
            <w:lang w:eastAsia="zh-CN"/>
          </w:rPr>
          <w:t>七、娱乐旅游项目计划安排</w:t>
        </w:r>
        <w:r>
          <w:tab/>
        </w:r>
        <w:r>
          <w:fldChar w:fldCharType="begin"/>
        </w:r>
        <w:r>
          <w:instrText xml:space="preserve"> PAGEREF _Toc22426 \h </w:instrText>
        </w:r>
        <w:r>
          <w:fldChar w:fldCharType="separate"/>
        </w:r>
        <w:r>
          <w:t>21</w:t>
        </w:r>
        <w:r>
          <w:fldChar w:fldCharType="end"/>
        </w:r>
      </w:hyperlink>
    </w:p>
    <w:p>
      <w:pPr>
        <w:pStyle w:val="TOC2"/>
        <w:tabs>
          <w:tab w:val="right" w:leader="dot" w:pos="8306"/>
        </w:tabs>
      </w:pPr>
      <w:hyperlink w:anchor="_Toc3413" w:history="1">
        <w:r>
          <w:rPr>
            <w:rFonts w:ascii="仿宋" w:eastAsia="仿宋" w:hAnsi="仿宋" w:cs="仿宋" w:hint="eastAsia"/>
            <w:lang w:eastAsia="zh-CN"/>
          </w:rPr>
          <w:t>(一)、建设周期</w:t>
        </w:r>
        <w:r>
          <w:tab/>
        </w:r>
        <w:r>
          <w:fldChar w:fldCharType="begin"/>
        </w:r>
        <w:r>
          <w:instrText xml:space="preserve"> PAGEREF _Toc3413 \h </w:instrText>
        </w:r>
        <w:r>
          <w:fldChar w:fldCharType="separate"/>
        </w:r>
        <w:r>
          <w:t>21</w:t>
        </w:r>
        <w:r>
          <w:fldChar w:fldCharType="end"/>
        </w:r>
      </w:hyperlink>
    </w:p>
    <w:p>
      <w:pPr>
        <w:pStyle w:val="TOC2"/>
        <w:tabs>
          <w:tab w:val="right" w:leader="dot" w:pos="8306"/>
        </w:tabs>
      </w:pPr>
      <w:hyperlink w:anchor="_Toc14962" w:history="1">
        <w:r>
          <w:rPr>
            <w:rFonts w:ascii="仿宋" w:eastAsia="仿宋" w:hAnsi="仿宋" w:cs="仿宋" w:hint="eastAsia"/>
            <w:lang w:eastAsia="zh-CN"/>
          </w:rPr>
          <w:t>(二)、建设进度</w:t>
        </w:r>
        <w:r>
          <w:tab/>
        </w:r>
        <w:r>
          <w:fldChar w:fldCharType="begin"/>
        </w:r>
        <w:r>
          <w:instrText xml:space="preserve"> PAGEREF _Toc14962 \h </w:instrText>
        </w:r>
        <w:r>
          <w:fldChar w:fldCharType="separate"/>
        </w:r>
        <w:r>
          <w:t>22</w:t>
        </w:r>
        <w:r>
          <w:fldChar w:fldCharType="end"/>
        </w:r>
      </w:hyperlink>
    </w:p>
    <w:p>
      <w:pPr>
        <w:pStyle w:val="TOC2"/>
        <w:tabs>
          <w:tab w:val="right" w:leader="dot" w:pos="8306"/>
        </w:tabs>
      </w:pPr>
      <w:hyperlink w:anchor="_Toc29472" w:history="1">
        <w:r>
          <w:rPr>
            <w:rFonts w:ascii="仿宋" w:eastAsia="仿宋" w:hAnsi="仿宋" w:cs="仿宋" w:hint="eastAsia"/>
            <w:lang w:eastAsia="zh-CN"/>
          </w:rPr>
          <w:t>(三)、进度安排注意事项</w:t>
        </w:r>
        <w:r>
          <w:tab/>
        </w:r>
        <w:r>
          <w:fldChar w:fldCharType="begin"/>
        </w:r>
        <w:r>
          <w:instrText xml:space="preserve"> PAGEREF _Toc29472 \h </w:instrText>
        </w:r>
        <w:r>
          <w:fldChar w:fldCharType="separate"/>
        </w:r>
        <w:r>
          <w:t>22</w:t>
        </w:r>
        <w:r>
          <w:fldChar w:fldCharType="end"/>
        </w:r>
      </w:hyperlink>
    </w:p>
    <w:p>
      <w:pPr>
        <w:pStyle w:val="TOC2"/>
        <w:tabs>
          <w:tab w:val="right" w:leader="dot" w:pos="8306"/>
        </w:tabs>
      </w:pPr>
      <w:hyperlink w:anchor="_Toc18484" w:history="1">
        <w:r>
          <w:rPr>
            <w:rFonts w:ascii="仿宋" w:eastAsia="仿宋" w:hAnsi="仿宋" w:cs="仿宋" w:hint="eastAsia"/>
            <w:lang w:eastAsia="zh-CN"/>
          </w:rPr>
          <w:t>(四)、人力资源配置</w:t>
        </w:r>
        <w:r>
          <w:tab/>
        </w:r>
        <w:r>
          <w:fldChar w:fldCharType="begin"/>
        </w:r>
        <w:r>
          <w:instrText xml:space="preserve"> PAGEREF _Toc18484 \h </w:instrText>
        </w:r>
        <w:r>
          <w:fldChar w:fldCharType="separate"/>
        </w:r>
        <w:r>
          <w:t>24</w:t>
        </w:r>
        <w:r>
          <w:fldChar w:fldCharType="end"/>
        </w:r>
      </w:hyperlink>
    </w:p>
    <w:p>
      <w:pPr>
        <w:pStyle w:val="TOC1"/>
        <w:tabs>
          <w:tab w:val="right" w:leader="dot" w:pos="8306"/>
        </w:tabs>
      </w:pPr>
      <w:hyperlink w:anchor="_Toc19983" w:history="1">
        <w:r>
          <w:rPr>
            <w:rFonts w:ascii="仿宋" w:eastAsia="仿宋" w:hAnsi="仿宋" w:cs="仿宋" w:hint="eastAsia"/>
            <w:lang w:eastAsia="zh-CN"/>
          </w:rPr>
          <w:t>八、娱乐旅游项目环境影响分析</w:t>
        </w:r>
        <w:r>
          <w:tab/>
        </w:r>
        <w:r>
          <w:fldChar w:fldCharType="begin"/>
        </w:r>
        <w:r>
          <w:instrText xml:space="preserve"> PAGEREF _Toc19983 \h </w:instrText>
        </w:r>
        <w:r>
          <w:fldChar w:fldCharType="separate"/>
        </w:r>
        <w:r>
          <w:t>25</w:t>
        </w:r>
        <w:r>
          <w:fldChar w:fldCharType="end"/>
        </w:r>
      </w:hyperlink>
    </w:p>
    <w:p>
      <w:pPr>
        <w:pStyle w:val="TOC2"/>
        <w:tabs>
          <w:tab w:val="right" w:leader="dot" w:pos="8306"/>
        </w:tabs>
      </w:pPr>
      <w:hyperlink w:anchor="_Toc26089" w:history="1">
        <w:r>
          <w:rPr>
            <w:rFonts w:ascii="仿宋" w:eastAsia="仿宋" w:hAnsi="仿宋" w:cs="仿宋" w:hint="eastAsia"/>
            <w:lang w:eastAsia="zh-CN"/>
          </w:rPr>
          <w:t>(一)、建设区域环境质量现状</w:t>
        </w:r>
        <w:r>
          <w:tab/>
        </w:r>
        <w:r>
          <w:fldChar w:fldCharType="begin"/>
        </w:r>
        <w:r>
          <w:instrText xml:space="preserve"> PAGEREF _Toc26089 \h </w:instrText>
        </w:r>
        <w:r>
          <w:fldChar w:fldCharType="separate"/>
        </w:r>
        <w:r>
          <w:t>25</w:t>
        </w:r>
        <w:r>
          <w:fldChar w:fldCharType="end"/>
        </w:r>
      </w:hyperlink>
    </w:p>
    <w:p>
      <w:pPr>
        <w:pStyle w:val="TOC2"/>
        <w:tabs>
          <w:tab w:val="right" w:leader="dot" w:pos="8306"/>
        </w:tabs>
      </w:pPr>
      <w:hyperlink w:anchor="_Toc14341" w:history="1">
        <w:r>
          <w:rPr>
            <w:rFonts w:ascii="仿宋" w:eastAsia="仿宋" w:hAnsi="仿宋" w:cs="仿宋" w:hint="eastAsia"/>
            <w:lang w:eastAsia="zh-CN"/>
          </w:rPr>
          <w:t>(二)、建设期环境保护</w:t>
        </w:r>
        <w:r>
          <w:tab/>
        </w:r>
        <w:r>
          <w:fldChar w:fldCharType="begin"/>
        </w:r>
        <w:r>
          <w:instrText xml:space="preserve"> PAGEREF _Toc14341 \h </w:instrText>
        </w:r>
        <w:r>
          <w:fldChar w:fldCharType="separate"/>
        </w:r>
        <w:r>
          <w:t>26</w:t>
        </w:r>
        <w:r>
          <w:fldChar w:fldCharType="end"/>
        </w:r>
      </w:hyperlink>
    </w:p>
    <w:p>
      <w:pPr>
        <w:pStyle w:val="TOC2"/>
        <w:tabs>
          <w:tab w:val="right" w:leader="dot" w:pos="8306"/>
        </w:tabs>
      </w:pPr>
      <w:hyperlink w:anchor="_Toc29412" w:history="1">
        <w:r>
          <w:rPr>
            <w:rFonts w:ascii="仿宋" w:eastAsia="仿宋" w:hAnsi="仿宋" w:cs="仿宋" w:hint="eastAsia"/>
            <w:lang w:eastAsia="zh-CN"/>
          </w:rPr>
          <w:t>(三)、运营期环境保护</w:t>
        </w:r>
        <w:r>
          <w:tab/>
        </w:r>
        <w:r>
          <w:fldChar w:fldCharType="begin"/>
        </w:r>
        <w:r>
          <w:instrText xml:space="preserve"> PAGEREF _Toc29412 \h </w:instrText>
        </w:r>
        <w:r>
          <w:fldChar w:fldCharType="separate"/>
        </w:r>
        <w:r>
          <w:t>28</w:t>
        </w:r>
        <w:r>
          <w:fldChar w:fldCharType="end"/>
        </w:r>
      </w:hyperlink>
    </w:p>
    <w:p>
      <w:pPr>
        <w:pStyle w:val="TOC2"/>
        <w:tabs>
          <w:tab w:val="right" w:leader="dot" w:pos="8306"/>
        </w:tabs>
      </w:pPr>
      <w:hyperlink w:anchor="_Toc29729" w:history="1">
        <w:r>
          <w:rPr>
            <w:rFonts w:ascii="仿宋" w:eastAsia="仿宋" w:hAnsi="仿宋" w:cs="仿宋" w:hint="eastAsia"/>
            <w:lang w:eastAsia="zh-CN"/>
          </w:rPr>
          <w:t>(四)、娱乐旅游项目建设对区域经济的影响</w:t>
        </w:r>
        <w:r>
          <w:tab/>
        </w:r>
        <w:r>
          <w:fldChar w:fldCharType="begin"/>
        </w:r>
        <w:r>
          <w:instrText xml:space="preserve"> PAGEREF _Toc29729 \h </w:instrText>
        </w:r>
        <w:r>
          <w:fldChar w:fldCharType="separate"/>
        </w:r>
        <w:r>
          <w:t>29</w:t>
        </w:r>
        <w:r>
          <w:fldChar w:fldCharType="end"/>
        </w:r>
      </w:hyperlink>
    </w:p>
    <w:p>
      <w:pPr>
        <w:pStyle w:val="TOC2"/>
        <w:tabs>
          <w:tab w:val="right" w:leader="dot" w:pos="8306"/>
        </w:tabs>
      </w:pPr>
      <w:hyperlink w:anchor="_Toc19089" w:history="1">
        <w:r>
          <w:rPr>
            <w:rFonts w:ascii="仿宋" w:eastAsia="仿宋" w:hAnsi="仿宋" w:cs="仿宋" w:hint="eastAsia"/>
            <w:lang w:eastAsia="zh-CN"/>
          </w:rPr>
          <w:t>(五)、废弃物处理</w:t>
        </w:r>
        <w:r>
          <w:tab/>
        </w:r>
        <w:r>
          <w:fldChar w:fldCharType="begin"/>
        </w:r>
        <w:r>
          <w:instrText xml:space="preserve"> PAGEREF _Toc19089 \h </w:instrText>
        </w:r>
        <w:r>
          <w:fldChar w:fldCharType="separate"/>
        </w:r>
        <w:r>
          <w:t>31</w:t>
        </w:r>
        <w:r>
          <w:fldChar w:fldCharType="end"/>
        </w:r>
      </w:hyperlink>
    </w:p>
    <w:p>
      <w:pPr>
        <w:pStyle w:val="TOC2"/>
        <w:tabs>
          <w:tab w:val="right" w:leader="dot" w:pos="8306"/>
        </w:tabs>
      </w:pPr>
      <w:hyperlink w:anchor="_Toc10682" w:history="1">
        <w:r>
          <w:rPr>
            <w:rFonts w:ascii="仿宋" w:eastAsia="仿宋" w:hAnsi="仿宋" w:cs="仿宋" w:hint="eastAsia"/>
            <w:lang w:eastAsia="zh-CN"/>
          </w:rPr>
          <w:t>(六)、特殊环境影响分析</w:t>
        </w:r>
        <w:r>
          <w:tab/>
        </w:r>
        <w:r>
          <w:fldChar w:fldCharType="begin"/>
        </w:r>
        <w:r>
          <w:instrText xml:space="preserve"> PAGEREF _Toc10682 \h </w:instrText>
        </w:r>
        <w:r>
          <w:fldChar w:fldCharType="separate"/>
        </w:r>
        <w:r>
          <w:t>32</w:t>
        </w:r>
        <w:r>
          <w:fldChar w:fldCharType="end"/>
        </w:r>
      </w:hyperlink>
    </w:p>
    <w:p>
      <w:pPr>
        <w:pStyle w:val="TOC2"/>
        <w:tabs>
          <w:tab w:val="right" w:leader="dot" w:pos="8306"/>
        </w:tabs>
      </w:pPr>
      <w:hyperlink w:anchor="_Toc20995" w:history="1">
        <w:r>
          <w:rPr>
            <w:rFonts w:ascii="仿宋" w:eastAsia="仿宋" w:hAnsi="仿宋" w:cs="仿宋" w:hint="eastAsia"/>
            <w:lang w:eastAsia="zh-CN"/>
          </w:rPr>
          <w:t>(七)、清洁生产</w:t>
        </w:r>
        <w:r>
          <w:tab/>
        </w:r>
        <w:r>
          <w:fldChar w:fldCharType="begin"/>
        </w:r>
        <w:r>
          <w:instrText xml:space="preserve"> PAGEREF _Toc20995 \h </w:instrText>
        </w:r>
        <w:r>
          <w:fldChar w:fldCharType="separate"/>
        </w:r>
        <w:r>
          <w:t>33</w:t>
        </w:r>
        <w:r>
          <w:fldChar w:fldCharType="end"/>
        </w:r>
      </w:hyperlink>
    </w:p>
    <w:p>
      <w:pPr>
        <w:pStyle w:val="TOC2"/>
        <w:tabs>
          <w:tab w:val="right" w:leader="dot" w:pos="8306"/>
        </w:tabs>
      </w:pPr>
      <w:hyperlink w:anchor="_Toc76" w:history="1">
        <w:r>
          <w:rPr>
            <w:rFonts w:ascii="仿宋" w:eastAsia="仿宋" w:hAnsi="仿宋" w:cs="仿宋" w:hint="eastAsia"/>
            <w:lang w:eastAsia="zh-CN"/>
          </w:rPr>
          <w:t>(八)、环境保护综合评价</w:t>
        </w:r>
        <w:r>
          <w:tab/>
        </w:r>
        <w:r>
          <w:fldChar w:fldCharType="begin"/>
        </w:r>
        <w:r>
          <w:instrText xml:space="preserve"> PAGEREF _Toc76 \h </w:instrText>
        </w:r>
        <w:r>
          <w:fldChar w:fldCharType="separate"/>
        </w:r>
        <w:r>
          <w:t>34</w:t>
        </w:r>
        <w:r>
          <w:fldChar w:fldCharType="end"/>
        </w:r>
      </w:hyperlink>
    </w:p>
    <w:p>
      <w:pPr>
        <w:pStyle w:val="TOC1"/>
        <w:tabs>
          <w:tab w:val="right" w:leader="dot" w:pos="8306"/>
        </w:tabs>
      </w:pPr>
      <w:hyperlink w:anchor="_Toc22193" w:history="1">
        <w:r>
          <w:rPr>
            <w:rFonts w:ascii="仿宋" w:eastAsia="仿宋" w:hAnsi="仿宋" w:cs="仿宋" w:hint="eastAsia"/>
            <w:lang w:eastAsia="zh-CN"/>
          </w:rPr>
          <w:t>九、娱乐旅游项目创新与研发</w:t>
        </w:r>
        <w:r>
          <w:tab/>
        </w:r>
        <w:r>
          <w:fldChar w:fldCharType="begin"/>
        </w:r>
        <w:r>
          <w:instrText xml:space="preserve"> PAGEREF _Toc22193 \h </w:instrText>
        </w:r>
        <w:r>
          <w:fldChar w:fldCharType="separate"/>
        </w:r>
        <w:r>
          <w:t>36</w:t>
        </w:r>
        <w:r>
          <w:fldChar w:fldCharType="end"/>
        </w:r>
      </w:hyperlink>
    </w:p>
    <w:p>
      <w:pPr>
        <w:pStyle w:val="TOC2"/>
        <w:tabs>
          <w:tab w:val="right" w:leader="dot" w:pos="8306"/>
        </w:tabs>
      </w:pPr>
      <w:hyperlink w:anchor="_Toc27575" w:history="1">
        <w:r>
          <w:rPr>
            <w:rFonts w:ascii="仿宋" w:eastAsia="仿宋" w:hAnsi="仿宋" w:cs="仿宋" w:hint="eastAsia"/>
            <w:lang w:eastAsia="zh-CN"/>
          </w:rPr>
          <w:t>(一)、创新策略与方向</w:t>
        </w:r>
        <w:r>
          <w:tab/>
        </w:r>
        <w:r>
          <w:fldChar w:fldCharType="begin"/>
        </w:r>
        <w:r>
          <w:instrText xml:space="preserve"> PAGEREF _Toc27575 \h </w:instrText>
        </w:r>
        <w:r>
          <w:fldChar w:fldCharType="separate"/>
        </w:r>
        <w:r>
          <w:t>36</w:t>
        </w:r>
        <w:r>
          <w:fldChar w:fldCharType="end"/>
        </w:r>
      </w:hyperlink>
    </w:p>
    <w:p>
      <w:pPr>
        <w:pStyle w:val="TOC2"/>
        <w:tabs>
          <w:tab w:val="right" w:leader="dot" w:pos="8306"/>
        </w:tabs>
      </w:pPr>
      <w:hyperlink w:anchor="_Toc28725" w:history="1">
        <w:r>
          <w:rPr>
            <w:rFonts w:ascii="仿宋" w:eastAsia="仿宋" w:hAnsi="仿宋" w:cs="仿宋" w:hint="eastAsia"/>
            <w:lang w:eastAsia="zh-CN"/>
          </w:rPr>
          <w:t>(二)、研发规划与投入</w:t>
        </w:r>
        <w:r>
          <w:tab/>
        </w:r>
        <w:r>
          <w:fldChar w:fldCharType="begin"/>
        </w:r>
        <w:r>
          <w:instrText xml:space="preserve"> PAGEREF _Toc28725 \h </w:instrText>
        </w:r>
        <w:r>
          <w:fldChar w:fldCharType="separate"/>
        </w:r>
        <w:r>
          <w:t>37</w:t>
        </w:r>
        <w:r>
          <w:fldChar w:fldCharType="end"/>
        </w:r>
      </w:hyperlink>
    </w:p>
    <w:p>
      <w:pPr>
        <w:pStyle w:val="TOC1"/>
        <w:tabs>
          <w:tab w:val="right" w:leader="dot" w:pos="8306"/>
        </w:tabs>
      </w:pPr>
      <w:hyperlink w:anchor="_Toc13179" w:history="1">
        <w:r>
          <w:rPr>
            <w:rFonts w:ascii="仿宋" w:eastAsia="仿宋" w:hAnsi="仿宋" w:cs="仿宋" w:hint="eastAsia"/>
            <w:lang w:eastAsia="zh-CN"/>
          </w:rPr>
          <w:t>十、娱乐旅游项目投资规划</w:t>
        </w:r>
        <w:r>
          <w:tab/>
        </w:r>
        <w:r>
          <w:fldChar w:fldCharType="begin"/>
        </w:r>
        <w:r>
          <w:instrText xml:space="preserve"> PAGEREF _Toc13179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82" w:history="1">
        <w:r>
          <w:rPr>
            <w:rFonts w:ascii="仿宋" w:eastAsia="仿宋" w:hAnsi="仿宋" w:cs="仿宋" w:hint="eastAsia"/>
            <w:lang w:eastAsia="zh-CN"/>
          </w:rPr>
          <w:t>(一)、娱乐旅游项目总投资估算</w:t>
        </w:r>
        <w:r>
          <w:tab/>
        </w:r>
        <w:r>
          <w:fldChar w:fldCharType="begin"/>
        </w:r>
        <w:r>
          <w:instrText xml:space="preserve"> PAGEREF _Toc25882 \h </w:instrText>
        </w:r>
        <w:r>
          <w:fldChar w:fldCharType="separate"/>
        </w:r>
        <w:r>
          <w:t>39</w:t>
        </w:r>
        <w:r>
          <w:fldChar w:fldCharType="end"/>
        </w:r>
      </w:hyperlink>
    </w:p>
    <w:p>
      <w:pPr>
        <w:pStyle w:val="TOC2"/>
        <w:tabs>
          <w:tab w:val="right" w:leader="dot" w:pos="8306"/>
        </w:tabs>
      </w:pPr>
      <w:hyperlink w:anchor="_Toc21721" w:history="1">
        <w:r>
          <w:rPr>
            <w:rFonts w:ascii="仿宋" w:eastAsia="仿宋" w:hAnsi="仿宋" w:cs="仿宋" w:hint="eastAsia"/>
            <w:lang w:eastAsia="zh-CN"/>
          </w:rPr>
          <w:t>(二)、资金筹措</w:t>
        </w:r>
        <w:r>
          <w:tab/>
        </w:r>
        <w:r>
          <w:fldChar w:fldCharType="begin"/>
        </w:r>
        <w:r>
          <w:instrText xml:space="preserve"> PAGEREF _Toc21721 \h </w:instrText>
        </w:r>
        <w:r>
          <w:fldChar w:fldCharType="separate"/>
        </w:r>
        <w:r>
          <w:t>40</w:t>
        </w:r>
        <w:r>
          <w:fldChar w:fldCharType="end"/>
        </w:r>
      </w:hyperlink>
    </w:p>
    <w:p>
      <w:pPr>
        <w:pStyle w:val="TOC1"/>
        <w:tabs>
          <w:tab w:val="right" w:leader="dot" w:pos="8306"/>
        </w:tabs>
      </w:pPr>
      <w:hyperlink w:anchor="_Toc21238" w:history="1">
        <w:r>
          <w:rPr>
            <w:rFonts w:ascii="仿宋" w:eastAsia="仿宋" w:hAnsi="仿宋" w:cs="仿宋" w:hint="eastAsia"/>
            <w:lang w:eastAsia="zh-CN"/>
          </w:rPr>
          <w:t>十一、娱乐旅游项目社会影响</w:t>
        </w:r>
        <w:r>
          <w:tab/>
        </w:r>
        <w:r>
          <w:fldChar w:fldCharType="begin"/>
        </w:r>
        <w:r>
          <w:instrText xml:space="preserve"> PAGEREF _Toc21238 \h </w:instrText>
        </w:r>
        <w:r>
          <w:fldChar w:fldCharType="separate"/>
        </w:r>
        <w:r>
          <w:t>41</w:t>
        </w:r>
        <w:r>
          <w:fldChar w:fldCharType="end"/>
        </w:r>
      </w:hyperlink>
    </w:p>
    <w:p>
      <w:pPr>
        <w:pStyle w:val="TOC2"/>
        <w:tabs>
          <w:tab w:val="right" w:leader="dot" w:pos="8306"/>
        </w:tabs>
      </w:pPr>
      <w:hyperlink w:anchor="_Toc7939" w:history="1">
        <w:r>
          <w:rPr>
            <w:rFonts w:ascii="仿宋" w:eastAsia="仿宋" w:hAnsi="仿宋" w:cs="仿宋" w:hint="eastAsia"/>
            <w:lang w:eastAsia="zh-CN"/>
          </w:rPr>
          <w:t>(一)、社会责任与义务</w:t>
        </w:r>
        <w:r>
          <w:tab/>
        </w:r>
        <w:r>
          <w:fldChar w:fldCharType="begin"/>
        </w:r>
        <w:r>
          <w:instrText xml:space="preserve"> PAGEREF _Toc7939 \h </w:instrText>
        </w:r>
        <w:r>
          <w:fldChar w:fldCharType="separate"/>
        </w:r>
        <w:r>
          <w:t>41</w:t>
        </w:r>
        <w:r>
          <w:fldChar w:fldCharType="end"/>
        </w:r>
      </w:hyperlink>
    </w:p>
    <w:p>
      <w:pPr>
        <w:pStyle w:val="TOC2"/>
        <w:tabs>
          <w:tab w:val="right" w:leader="dot" w:pos="8306"/>
        </w:tabs>
      </w:pPr>
      <w:hyperlink w:anchor="_Toc7261" w:history="1">
        <w:r>
          <w:rPr>
            <w:rFonts w:ascii="仿宋" w:eastAsia="仿宋" w:hAnsi="仿宋" w:cs="仿宋" w:hint="eastAsia"/>
            <w:lang w:eastAsia="zh-CN"/>
          </w:rPr>
          <w:t>(二)、社会参与与沟通</w:t>
        </w:r>
        <w:r>
          <w:tab/>
        </w:r>
        <w:r>
          <w:fldChar w:fldCharType="begin"/>
        </w:r>
        <w:r>
          <w:instrText xml:space="preserve"> PAGEREF _Toc7261 \h </w:instrText>
        </w:r>
        <w:r>
          <w:fldChar w:fldCharType="separate"/>
        </w:r>
        <w:r>
          <w:t>41</w:t>
        </w:r>
        <w:r>
          <w:fldChar w:fldCharType="end"/>
        </w:r>
      </w:hyperlink>
    </w:p>
    <w:p>
      <w:pPr>
        <w:pStyle w:val="TOC1"/>
        <w:tabs>
          <w:tab w:val="right" w:leader="dot" w:pos="8306"/>
        </w:tabs>
      </w:pPr>
      <w:hyperlink w:anchor="_Toc8639" w:history="1">
        <w:r>
          <w:rPr>
            <w:rFonts w:ascii="仿宋" w:eastAsia="仿宋" w:hAnsi="仿宋" w:cs="仿宋" w:hint="eastAsia"/>
            <w:lang w:eastAsia="zh-CN"/>
          </w:rPr>
          <w:t>十二、娱乐旅游项目技术管理</w:t>
        </w:r>
        <w:r>
          <w:tab/>
        </w:r>
        <w:r>
          <w:fldChar w:fldCharType="begin"/>
        </w:r>
        <w:r>
          <w:instrText xml:space="preserve"> PAGEREF _Toc8639 \h </w:instrText>
        </w:r>
        <w:r>
          <w:fldChar w:fldCharType="separate"/>
        </w:r>
        <w:r>
          <w:t>42</w:t>
        </w:r>
        <w:r>
          <w:fldChar w:fldCharType="end"/>
        </w:r>
      </w:hyperlink>
    </w:p>
    <w:p>
      <w:pPr>
        <w:pStyle w:val="TOC2"/>
        <w:tabs>
          <w:tab w:val="right" w:leader="dot" w:pos="8306"/>
        </w:tabs>
      </w:pPr>
      <w:hyperlink w:anchor="_Toc29558" w:history="1">
        <w:r>
          <w:rPr>
            <w:rFonts w:ascii="仿宋" w:eastAsia="仿宋" w:hAnsi="仿宋" w:cs="仿宋" w:hint="eastAsia"/>
            <w:lang w:eastAsia="zh-CN"/>
          </w:rPr>
          <w:t>(一)、技术方案选用方向</w:t>
        </w:r>
        <w:r>
          <w:tab/>
        </w:r>
        <w:r>
          <w:fldChar w:fldCharType="begin"/>
        </w:r>
        <w:r>
          <w:instrText xml:space="preserve"> PAGEREF _Toc29558 \h </w:instrText>
        </w:r>
        <w:r>
          <w:fldChar w:fldCharType="separate"/>
        </w:r>
        <w:r>
          <w:t>42</w:t>
        </w:r>
        <w:r>
          <w:fldChar w:fldCharType="end"/>
        </w:r>
      </w:hyperlink>
    </w:p>
    <w:p>
      <w:pPr>
        <w:pStyle w:val="TOC2"/>
        <w:tabs>
          <w:tab w:val="right" w:leader="dot" w:pos="8306"/>
        </w:tabs>
      </w:pPr>
      <w:hyperlink w:anchor="_Toc2601" w:history="1">
        <w:r>
          <w:rPr>
            <w:rFonts w:ascii="仿宋" w:eastAsia="仿宋" w:hAnsi="仿宋" w:cs="仿宋" w:hint="eastAsia"/>
            <w:lang w:eastAsia="zh-CN"/>
          </w:rPr>
          <w:t>(二)、工艺技术方案选用原则</w:t>
        </w:r>
        <w:r>
          <w:tab/>
        </w:r>
        <w:r>
          <w:fldChar w:fldCharType="begin"/>
        </w:r>
        <w:r>
          <w:instrText xml:space="preserve"> PAGEREF _Toc2601 \h </w:instrText>
        </w:r>
        <w:r>
          <w:fldChar w:fldCharType="separate"/>
        </w:r>
        <w:r>
          <w:t>44</w:t>
        </w:r>
        <w:r>
          <w:fldChar w:fldCharType="end"/>
        </w:r>
      </w:hyperlink>
    </w:p>
    <w:p>
      <w:pPr>
        <w:pStyle w:val="TOC2"/>
        <w:tabs>
          <w:tab w:val="right" w:leader="dot" w:pos="8306"/>
        </w:tabs>
      </w:pPr>
      <w:hyperlink w:anchor="_Toc20027" w:history="1">
        <w:r>
          <w:rPr>
            <w:rFonts w:ascii="仿宋" w:eastAsia="仿宋" w:hAnsi="仿宋" w:cs="仿宋" w:hint="eastAsia"/>
            <w:lang w:eastAsia="zh-CN"/>
          </w:rPr>
          <w:t>(三)、工艺技术方案要求</w:t>
        </w:r>
        <w:r>
          <w:tab/>
        </w:r>
        <w:r>
          <w:fldChar w:fldCharType="begin"/>
        </w:r>
        <w:r>
          <w:instrText xml:space="preserve"> PAGEREF _Toc20027 \h </w:instrText>
        </w:r>
        <w:r>
          <w:fldChar w:fldCharType="separate"/>
        </w:r>
        <w:r>
          <w:t>46</w:t>
        </w:r>
        <w:r>
          <w:fldChar w:fldCharType="end"/>
        </w:r>
      </w:hyperlink>
    </w:p>
    <w:p>
      <w:pPr>
        <w:pStyle w:val="TOC1"/>
        <w:tabs>
          <w:tab w:val="right" w:leader="dot" w:pos="8306"/>
        </w:tabs>
      </w:pPr>
      <w:hyperlink w:anchor="_Toc9845" w:history="1">
        <w:r>
          <w:rPr>
            <w:rFonts w:ascii="仿宋" w:eastAsia="仿宋" w:hAnsi="仿宋" w:cs="仿宋" w:hint="eastAsia"/>
            <w:lang w:eastAsia="zh-CN"/>
          </w:rPr>
          <w:t>十三、娱乐旅游项目治理与监督</w:t>
        </w:r>
        <w:r>
          <w:tab/>
        </w:r>
        <w:r>
          <w:fldChar w:fldCharType="begin"/>
        </w:r>
        <w:r>
          <w:instrText xml:space="preserve"> PAGEREF _Toc9845 \h </w:instrText>
        </w:r>
        <w:r>
          <w:fldChar w:fldCharType="separate"/>
        </w:r>
        <w:r>
          <w:t>48</w:t>
        </w:r>
        <w:r>
          <w:fldChar w:fldCharType="end"/>
        </w:r>
      </w:hyperlink>
    </w:p>
    <w:p>
      <w:pPr>
        <w:pStyle w:val="TOC2"/>
        <w:tabs>
          <w:tab w:val="right" w:leader="dot" w:pos="8306"/>
        </w:tabs>
      </w:pPr>
      <w:hyperlink w:anchor="_Toc14759" w:history="1">
        <w:r>
          <w:rPr>
            <w:rFonts w:ascii="仿宋" w:eastAsia="仿宋" w:hAnsi="仿宋" w:cs="仿宋" w:hint="eastAsia"/>
            <w:lang w:eastAsia="zh-CN"/>
          </w:rPr>
          <w:t>(一)、娱乐旅游项目治理结构</w:t>
        </w:r>
        <w:r>
          <w:tab/>
        </w:r>
        <w:r>
          <w:fldChar w:fldCharType="begin"/>
        </w:r>
        <w:r>
          <w:instrText xml:space="preserve"> PAGEREF _Toc14759 \h </w:instrText>
        </w:r>
        <w:r>
          <w:fldChar w:fldCharType="separate"/>
        </w:r>
        <w:r>
          <w:t>48</w:t>
        </w:r>
        <w:r>
          <w:fldChar w:fldCharType="end"/>
        </w:r>
      </w:hyperlink>
    </w:p>
    <w:p>
      <w:pPr>
        <w:pStyle w:val="TOC2"/>
        <w:tabs>
          <w:tab w:val="right" w:leader="dot" w:pos="8306"/>
        </w:tabs>
      </w:pPr>
      <w:hyperlink w:anchor="_Toc20709" w:history="1">
        <w:r>
          <w:rPr>
            <w:rFonts w:ascii="仿宋" w:eastAsia="仿宋" w:hAnsi="仿宋" w:cs="仿宋" w:hint="eastAsia"/>
            <w:lang w:eastAsia="zh-CN"/>
          </w:rPr>
          <w:t>(二)、监督与审计</w:t>
        </w:r>
        <w:r>
          <w:tab/>
        </w:r>
        <w:r>
          <w:fldChar w:fldCharType="begin"/>
        </w:r>
        <w:r>
          <w:instrText xml:space="preserve"> PAGEREF _Toc20709 \h </w:instrText>
        </w:r>
        <w:r>
          <w:fldChar w:fldCharType="separate"/>
        </w:r>
        <w:r>
          <w:t>50</w:t>
        </w:r>
        <w:r>
          <w:fldChar w:fldCharType="end"/>
        </w:r>
      </w:hyperlink>
    </w:p>
    <w:p>
      <w:pPr>
        <w:pStyle w:val="TOC1"/>
        <w:tabs>
          <w:tab w:val="right" w:leader="dot" w:pos="8306"/>
        </w:tabs>
      </w:pPr>
      <w:hyperlink w:anchor="_Toc27485" w:history="1">
        <w:r>
          <w:rPr>
            <w:rFonts w:ascii="仿宋" w:eastAsia="仿宋" w:hAnsi="仿宋" w:cs="仿宋" w:hint="eastAsia"/>
            <w:lang w:eastAsia="zh-CN"/>
          </w:rPr>
          <w:t>十四、娱乐旅游项目实施时间节点</w:t>
        </w:r>
        <w:r>
          <w:tab/>
        </w:r>
        <w:r>
          <w:fldChar w:fldCharType="begin"/>
        </w:r>
        <w:r>
          <w:instrText xml:space="preserve"> PAGEREF _Toc27485 \h </w:instrText>
        </w:r>
        <w:r>
          <w:fldChar w:fldCharType="separate"/>
        </w:r>
        <w:r>
          <w:t>51</w:t>
        </w:r>
        <w:r>
          <w:fldChar w:fldCharType="end"/>
        </w:r>
      </w:hyperlink>
    </w:p>
    <w:p>
      <w:pPr>
        <w:pStyle w:val="TOC2"/>
        <w:tabs>
          <w:tab w:val="right" w:leader="dot" w:pos="8306"/>
        </w:tabs>
      </w:pPr>
      <w:hyperlink w:anchor="_Toc17231" w:history="1">
        <w:r>
          <w:rPr>
            <w:rFonts w:ascii="仿宋" w:eastAsia="仿宋" w:hAnsi="仿宋" w:cs="仿宋" w:hint="eastAsia"/>
            <w:lang w:eastAsia="zh-CN"/>
          </w:rPr>
          <w:t>(一)、娱乐旅游项目启动阶段时间节点</w:t>
        </w:r>
        <w:r>
          <w:tab/>
        </w:r>
        <w:r>
          <w:fldChar w:fldCharType="begin"/>
        </w:r>
        <w:r>
          <w:instrText xml:space="preserve"> PAGEREF _Toc17231 \h </w:instrText>
        </w:r>
        <w:r>
          <w:fldChar w:fldCharType="separate"/>
        </w:r>
        <w:r>
          <w:t>51</w:t>
        </w:r>
        <w:r>
          <w:fldChar w:fldCharType="end"/>
        </w:r>
      </w:hyperlink>
    </w:p>
    <w:p>
      <w:pPr>
        <w:pStyle w:val="TOC2"/>
        <w:tabs>
          <w:tab w:val="right" w:leader="dot" w:pos="8306"/>
        </w:tabs>
      </w:pPr>
      <w:hyperlink w:anchor="_Toc11668" w:history="1">
        <w:r>
          <w:rPr>
            <w:rFonts w:ascii="仿宋" w:eastAsia="仿宋" w:hAnsi="仿宋" w:cs="仿宋" w:hint="eastAsia"/>
            <w:lang w:eastAsia="zh-CN"/>
          </w:rPr>
          <w:t>(二)、娱乐旅游项目执行阶段时间节点</w:t>
        </w:r>
        <w:r>
          <w:tab/>
        </w:r>
        <w:r>
          <w:fldChar w:fldCharType="begin"/>
        </w:r>
        <w:r>
          <w:instrText xml:space="preserve"> PAGEREF _Toc11668 \h </w:instrText>
        </w:r>
        <w:r>
          <w:fldChar w:fldCharType="separate"/>
        </w:r>
        <w:r>
          <w:t>52</w:t>
        </w:r>
        <w:r>
          <w:fldChar w:fldCharType="end"/>
        </w:r>
      </w:hyperlink>
    </w:p>
    <w:p>
      <w:pPr>
        <w:pStyle w:val="TOC2"/>
        <w:tabs>
          <w:tab w:val="right" w:leader="dot" w:pos="8306"/>
        </w:tabs>
      </w:pPr>
      <w:hyperlink w:anchor="_Toc8165" w:history="1">
        <w:r>
          <w:rPr>
            <w:rFonts w:ascii="仿宋" w:eastAsia="仿宋" w:hAnsi="仿宋" w:cs="仿宋" w:hint="eastAsia"/>
            <w:lang w:eastAsia="zh-CN"/>
          </w:rPr>
          <w:t>(三)、娱乐旅游项目完成阶段时间节点</w:t>
        </w:r>
        <w:r>
          <w:tab/>
        </w:r>
        <w:r>
          <w:fldChar w:fldCharType="begin"/>
        </w:r>
        <w:r>
          <w:instrText xml:space="preserve"> PAGEREF _Toc8165 \h </w:instrText>
        </w:r>
        <w:r>
          <w:fldChar w:fldCharType="separate"/>
        </w:r>
        <w:r>
          <w:t>53</w:t>
        </w:r>
        <w:r>
          <w:fldChar w:fldCharType="end"/>
        </w:r>
      </w:hyperlink>
    </w:p>
    <w:p>
      <w:pPr>
        <w:pStyle w:val="TOC1"/>
        <w:tabs>
          <w:tab w:val="right" w:leader="dot" w:pos="8306"/>
        </w:tabs>
      </w:pPr>
      <w:hyperlink w:anchor="_Toc24390" w:history="1">
        <w:r>
          <w:rPr>
            <w:rFonts w:ascii="仿宋" w:eastAsia="仿宋" w:hAnsi="仿宋" w:cs="仿宋" w:hint="eastAsia"/>
            <w:lang w:eastAsia="zh-CN"/>
          </w:rPr>
          <w:t>十五、娱乐旅游项目变更管理</w:t>
        </w:r>
        <w:r>
          <w:tab/>
        </w:r>
        <w:r>
          <w:fldChar w:fldCharType="begin"/>
        </w:r>
        <w:r>
          <w:instrText xml:space="preserve"> PAGEREF _Toc24390 \h </w:instrText>
        </w:r>
        <w:r>
          <w:fldChar w:fldCharType="separate"/>
        </w:r>
        <w:r>
          <w:t>54</w:t>
        </w:r>
        <w:r>
          <w:fldChar w:fldCharType="end"/>
        </w:r>
      </w:hyperlink>
    </w:p>
    <w:p>
      <w:pPr>
        <w:pStyle w:val="TOC2"/>
        <w:tabs>
          <w:tab w:val="right" w:leader="dot" w:pos="8306"/>
        </w:tabs>
      </w:pPr>
      <w:hyperlink w:anchor="_Toc8472" w:history="1">
        <w:r>
          <w:rPr>
            <w:rFonts w:ascii="仿宋" w:eastAsia="仿宋" w:hAnsi="仿宋" w:cs="仿宋" w:hint="eastAsia"/>
            <w:lang w:eastAsia="zh-CN"/>
          </w:rPr>
          <w:t>(一)、变更申请与评估</w:t>
        </w:r>
        <w:r>
          <w:tab/>
        </w:r>
        <w:r>
          <w:fldChar w:fldCharType="begin"/>
        </w:r>
        <w:r>
          <w:instrText xml:space="preserve"> PAGEREF _Toc8472 \h </w:instrText>
        </w:r>
        <w:r>
          <w:fldChar w:fldCharType="separate"/>
        </w:r>
        <w:r>
          <w:t>54</w:t>
        </w:r>
        <w:r>
          <w:fldChar w:fldCharType="end"/>
        </w:r>
      </w:hyperlink>
    </w:p>
    <w:p>
      <w:pPr>
        <w:pStyle w:val="TOC2"/>
        <w:tabs>
          <w:tab w:val="right" w:leader="dot" w:pos="8306"/>
        </w:tabs>
      </w:pPr>
      <w:hyperlink w:anchor="_Toc21236" w:history="1">
        <w:r>
          <w:rPr>
            <w:rFonts w:ascii="仿宋" w:eastAsia="仿宋" w:hAnsi="仿宋" w:cs="仿宋" w:hint="eastAsia"/>
            <w:lang w:eastAsia="zh-CN"/>
          </w:rPr>
          <w:t>(二)、变更实施与控制</w:t>
        </w:r>
        <w:r>
          <w:tab/>
        </w:r>
        <w:r>
          <w:fldChar w:fldCharType="begin"/>
        </w:r>
        <w:r>
          <w:instrText xml:space="preserve"> PAGEREF _Toc21236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25"/>
      <w:r>
        <w:rPr>
          <w:rFonts w:ascii="仿宋" w:eastAsia="仿宋" w:hAnsi="仿宋" w:cs="仿宋" w:hint="eastAsia"/>
          <w:sz w:val="28"/>
          <w:lang w:eastAsia="zh-CN"/>
        </w:rPr>
        <w:t>一、娱乐旅游项目建设背景及必要性分析</w:t>
      </w:r>
      <w:bookmarkEnd w:id="2"/>
    </w:p>
    <w:p>
      <w:pPr>
        <w:pStyle w:val="Heading2"/>
        <w:rPr>
          <w:rFonts w:ascii="仿宋" w:eastAsia="仿宋" w:hAnsi="仿宋" w:cs="仿宋" w:hint="eastAsia"/>
          <w:lang w:eastAsia="zh-CN"/>
        </w:rPr>
      </w:pPr>
      <w:bookmarkStart w:id="3" w:name="_Toc29946"/>
      <w:r>
        <w:rPr>
          <w:rFonts w:ascii="仿宋" w:eastAsia="仿宋" w:hAnsi="仿宋" w:cs="仿宋" w:hint="eastAsia"/>
          <w:lang w:eastAsia="zh-CN"/>
        </w:rPr>
        <w:t>(一)、娱乐旅游项目背景分析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娱乐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娱乐旅游项目在这个潮流中的定位。同时，我们将关注行业内涌现的新兴机遇，以便娱乐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娱乐旅游项目提供了强大的发展动力。我们将聚焦于行业内最新的技术发展趋势，包括但不限于人工智能、大数据分析、物联网等领域。通过深度的技术研究，我们将确保娱乐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娱乐旅游项目发展的源泉。我们将投入更多的精力对市场需求进行深入剖析，超越表面的需求，深入挖掘潜在的市场痛点和机遇。通过对市场需求的细致了解，娱乐旅游项目将更有针对性地设计解决方案，满足市场的多样化需求，从而更好地促进娱乐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娱乐旅游项目战略至关重要。我们将对竞争态势进行更为深入的分析，包括但不限于市场份额、产品特点、客户满意度等多个维度。通过深度的竞争分析，娱乐旅游项目将能够更准确地把握市场脉搏，制定具有竞争力的娱乐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娱乐旅游项目的发展具有直接的影响。我们将进行更为全面的法规和政策分析，了解行业发展中的潜在法律风险和合规挑战。通过充分了解和遵守相关法规，娱乐旅游项目将确保在法律框架内合法合规运营，为娱乐旅游项目的稳健发展提供有力支持。</w:t>
      </w:r>
    </w:p>
    <w:p>
      <w:pPr>
        <w:pStyle w:val="Heading2"/>
        <w:ind w:firstLine="560" w:firstLineChars="200"/>
        <w:rPr>
          <w:rFonts w:ascii="仿宋" w:eastAsia="仿宋" w:hAnsi="仿宋" w:cs="仿宋" w:hint="eastAsia"/>
          <w:sz w:val="28"/>
          <w:lang w:eastAsia="zh-CN"/>
        </w:rPr>
      </w:pPr>
      <w:bookmarkStart w:id="4" w:name="_Toc14601"/>
      <w:r>
        <w:rPr>
          <w:rFonts w:ascii="仿宋" w:eastAsia="仿宋" w:hAnsi="仿宋" w:cs="仿宋" w:hint="eastAsia"/>
          <w:sz w:val="28"/>
          <w:lang w:eastAsia="zh-CN"/>
        </w:rPr>
        <w:t>(二)、娱乐旅游项目建设必要性分析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建设的迫切性源于对行业发展趋势的深刻洞察。我们正处于一个行业变革的时代，科技创新、数字化转型成为企业发展的关键动力。娱乐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建设不仅仅是为了跟上潮流，更是为了通过技术创新推动企业的持续发展。通过引入先进的技术和解决方案，娱乐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娱乐旅游项目的建设成为必然选择，通过提高产品质量、拓展服务领域，从而在竞争中获得更多的机会。娱乐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娱乐旅游项目建设的必要性体现在对客户需求更精准的满足。通过娱乐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建设的背后是对企业持续创新的追求。只有通过不断创新，企业才能在竞争中立于不败之地。娱乐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88"/>
      <w:r>
        <w:rPr>
          <w:rFonts w:ascii="仿宋" w:eastAsia="仿宋" w:hAnsi="仿宋" w:cs="仿宋" w:hint="eastAsia"/>
          <w:sz w:val="28"/>
          <w:lang w:eastAsia="zh-CN"/>
        </w:rPr>
        <w:t>二、娱乐旅游项目选址可行性分析</w:t>
      </w:r>
      <w:bookmarkEnd w:id="5"/>
    </w:p>
    <w:p>
      <w:pPr>
        <w:pStyle w:val="Heading2"/>
        <w:rPr>
          <w:rFonts w:ascii="仿宋" w:eastAsia="仿宋" w:hAnsi="仿宋" w:cs="仿宋" w:hint="eastAsia"/>
          <w:lang w:eastAsia="zh-CN"/>
        </w:rPr>
      </w:pPr>
      <w:bookmarkStart w:id="6" w:name="_Toc9709"/>
      <w:r>
        <w:rPr>
          <w:rFonts w:ascii="仿宋" w:eastAsia="仿宋" w:hAnsi="仿宋" w:cs="仿宋" w:hint="eastAsia"/>
          <w:lang w:eastAsia="zh-CN"/>
        </w:rPr>
        <w:t>(一)、娱乐旅游项目选址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该娱乐旅游项目选址位于XX省XX市XX区XXX街道</w:t>
      </w:r>
    </w:p>
    <w:p>
      <w:pPr>
        <w:pStyle w:val="Heading2"/>
        <w:ind w:firstLine="560" w:firstLineChars="200"/>
        <w:rPr>
          <w:rFonts w:ascii="仿宋" w:eastAsia="仿宋" w:hAnsi="仿宋" w:cs="仿宋" w:hint="eastAsia"/>
          <w:sz w:val="28"/>
          <w:lang w:eastAsia="zh-CN"/>
        </w:rPr>
      </w:pPr>
      <w:bookmarkStart w:id="7" w:name="_Toc69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娱乐旅游项目的征地面积将根据娱乐旅游项目的实际规模和需求进行精确规划。具体面积XXX平方米，旨在确保娱乐旅游项目不仅能够满足当前的发展需求，还能够预留空间以适应未来的扩展。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净用地面积是在征地面积基础上去除不可利用面积后的实际可开发用地。具体面积XXX平方米，考虑到环保、交通、安全等多方面因素，以确保娱乐旅游项目在整体利用效率上达到最优。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娱乐旅游项目计划建设的建筑总规模具体面积XXX平方米。这一规模的确定综合考虑了娱乐旅游项目的性质、规模，以及城市规划的相关要求，确保建筑布局与周边环境协调一致。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绿地率是娱乐旅游项目用地中被规划为绿地的比例。具体面积XXX平方米，旨在通过合理规划绿地，改善娱乐旅游项目周边环境，提升居民生活质量，并符合城市整体绿化规划。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容积率是用地上可以建设的建筑总体积与用地面积之比。具体面积XXX，通过合理的容积率规划，确保娱乐旅游项目建筑规模与周边环境和谐共生。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确保娱乐旅游项目选址与当地城市规划相一致，具体面积XXX平方米。通过与城市规划部门深入沟通，确保娱乐旅游项目不仅符合城市的整体发展方向，还能够融入城市的发展布局，为城市的长远发展贡献力量。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娱乐旅游项目选址符合当地产业政策，具体面积XXX平方米。这包括娱乐旅游项目对当地经济的促进作用，以及对相关产业的带动效应，确保娱乐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用地总体要求必须符合环保和可持续发展的原则，具体面积XXX平方米。通过采用绿色建筑设计、节能减排等措施，确保娱乐旅游项目在建设和运营过程中对环境的影响最小化，达到可持续发展的要求。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确保娱乐旅游项目选址具备必要的公共设施配套，具体面积XXX平方米。这包括交通便利性、教育、医疗等基础设施，以提高居民生活品质，使得娱乐旅游项目选址更具吸引力。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考虑用地总体要求对当地社会稳定性的影响，具体面积XXX平方米。通过深入了解当地社区反馈，确保娱乐旅游项目的选址和建设过程对当地社会和谐稳定产生积极作用。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娱乐旅游项目选址不仅符合法规和规划，还在实际操作中具有可行性。这一全面规划将为娱乐旅游项目的成功实施提供坚实的基础，确保娱乐旅游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7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娱乐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娱乐旅游项目的设备规划和空间设计中，我们将采取灵活设备布局的措施。设备布局将根据实际需求进行灵活设计，避免不必要的浪费。通过合理规划设备摆放位置，我们将提高设备的利用率，减少设备间距，以确保娱乐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娱乐旅游项目内部引入共享设施的概念，例如共享会议室、办公区等。通过这种方式，我们可以减少对资源的重复建设，提高资源共享效率，从而减小娱乐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娱乐旅游项目的总图布置中，我们将不同功能区域进行明确的规划，以最大程度满足娱乐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07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娱乐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娱乐旅游项目对环境的影响是综合评价的重要因素之一。我们将详细考虑选址周边的自然环境、生态保护区、水源地等情况，确保娱乐旅游项目的建设和运营对环境影响最小化，并符合当地的环保法规标准。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对选址的评价还需充分考虑当地政府的产业政策和法规。我们将详细了解娱乐旅游项目所在地的相关政策，确保娱乐旅游项目的规划和运营与当地法规相符，降低不必要的法律风险。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考虑到社会稳定性对企业运营的重要性，我们将评估选址地区的社会安全情况、劳工关系、社区反馈等方面，以确保娱乐旅游项目的建设和运营不会受到社会稳定性的负面影响。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最后，我们将综合考虑用地成本，包括土地购置费用、土地开发成本等。通过对用地成本的详细评估，我们能够做出更为精确的经济效益分析，为娱乐旅游项目的投资决策提供有力支持。</w:t>
      </w:r>
    </w:p>
    <w:p>
      <w:pPr>
        <w:pStyle w:val="Heading1"/>
        <w:ind w:firstLine="560" w:firstLineChars="200"/>
        <w:rPr>
          <w:rFonts w:ascii="仿宋" w:eastAsia="仿宋" w:hAnsi="仿宋" w:cs="仿宋" w:hint="eastAsia"/>
          <w:sz w:val="28"/>
          <w:lang w:eastAsia="zh-CN"/>
        </w:rPr>
      </w:pPr>
      <w:bookmarkStart w:id="11" w:name="_Toc3162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45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娱乐旅游项目的主要产品是XXXX，预计年产值为XXX万元。这一产品在市场中占据着重要的地位，其广泛的应用范围使得该娱乐旅游项目的市场前景非常广阔。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娱乐旅游项目的xxx产品作为重要的原材料之一，将在多个领域发挥关键作用。其在建筑、交通、能源等方面的广泛应用将为整个产业链提供强大的支持，形成产业协同效应。娱乐旅游项目的年产值XXX万XXX万XXX万万元不仅反映了其在市场上的巨大潜力，更预示着它对国民经济的积极贡献。这种关联度高、涉及面广的产业关系，使得该娱乐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493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总征地面积为XXXX平方米，相当于约XX.XX亩，其中净用地面积为XXXX平方米，红线范围内相当于约XX.XX亩。这一用地规模充分考虑了娱乐旅游项目的建设需求，保障了娱乐旅游项目在合适的空间内得以充分发展。娱乐旅游项目规划的总建筑面积为XXXX平方米，其中主体工程建设占XXXX平方米，计容建筑面积达XXXX平方米。预计建筑工程的投资将达到XXXX万元，为娱乐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娱乐旅游项目计划购置的设备共计XXXX台（套），设备购置费用为XXXX万元。这一设备购置计划充分考虑到娱乐旅游项目的生产需求和技术要求，确保了娱乐旅游项目在生产运营中具备先进的技术装备和高效的生产能力。设备的合理配置将为娱乐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计划总投资为XXXX万元，预计年实现营业收入为XXXX万元。这一产能规模的设定旨在确保娱乐旅游项目能够在投资与回报之间取得平衡，实现长期可持续的发展。娱乐旅游项目的总投资充分考虑到各个方面的需求，包括用地建设、设备购置等多个环节，以确保娱乐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469"/>
      <w:r>
        <w:rPr>
          <w:rFonts w:ascii="仿宋" w:eastAsia="仿宋" w:hAnsi="仿宋" w:cs="仿宋" w:hint="eastAsia"/>
          <w:sz w:val="28"/>
          <w:lang w:eastAsia="zh-CN"/>
        </w:rPr>
        <w:t>四、娱乐旅游项目可持续发展</w:t>
      </w:r>
      <w:bookmarkEnd w:id="14"/>
    </w:p>
    <w:p>
      <w:pPr>
        <w:pStyle w:val="Heading2"/>
        <w:rPr>
          <w:rFonts w:ascii="仿宋" w:eastAsia="仿宋" w:hAnsi="仿宋" w:cs="仿宋" w:hint="eastAsia"/>
          <w:lang w:eastAsia="zh-CN"/>
        </w:rPr>
      </w:pPr>
      <w:bookmarkStart w:id="15" w:name="_Toc1895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娱乐旅游项目中，娱乐旅游项目团队着眼于未来，明确了可持续发展的战略方向。制定的具体可持续发展目标包括降低资源使用、采用环保技术、最大化社会效益等。这一步骤不仅有助于娱乐旅游项目在环保和社会责任方面达到最高标准，也为未来提供了明确的指引，确保娱乐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可持续实践的融入娱乐旅游项目管理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娱乐旅游项目管理周期。从娱乐旅游项目规划开始，娱乐旅游项目团队就考虑了环境和社会的因素。在执行阶段，娱乐旅游项目团队积极推动绿色技术的应用，优化资源利用。此外，关注员工的社会责任，通过培训和沟通活动提高员工对可持续发展的认知，使他们能够在日常工作中践行可持续实践。这些举措不仅为娱乐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33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扎根于娱乐旅游项目的可持续发展理念，我们深信环保与社会责任是娱乐旅游项目成功的关键支柱。在娱乐旅游项目的每一步，我们都致力于通过创新和实践，履行对环境和社会的坚定责任。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团队通过引入先进的环保技术、建立高效的废物处理系统以及推动能源节约措施，积极履行环保责任。定期的环保监测和评估确保娱乐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娱乐旅游项目不仅致力于自身可持续发展，还注重对社会的回馈。通过支持社区娱乐旅游项目、参与慈善事业、提供培训机会等方式，娱乐旅游项目积极履行社会责任。与当地社区建立积极互动，关注员工的工作与生活平衡，以及员工的身心健康，是娱乐旅游项目在社会责任层面的关键举措。这样的实践不仅增强了娱乐旅游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269"/>
      <w:r>
        <w:rPr>
          <w:rFonts w:ascii="仿宋" w:eastAsia="仿宋" w:hAnsi="仿宋" w:cs="仿宋" w:hint="eastAsia"/>
          <w:sz w:val="28"/>
          <w:lang w:eastAsia="zh-CN"/>
        </w:rPr>
        <w:t>五、娱乐旅游项目危机管理</w:t>
      </w:r>
      <w:bookmarkEnd w:id="17"/>
    </w:p>
    <w:p>
      <w:pPr>
        <w:pStyle w:val="Heading2"/>
        <w:rPr>
          <w:rFonts w:ascii="仿宋" w:eastAsia="仿宋" w:hAnsi="仿宋" w:cs="仿宋" w:hint="eastAsia"/>
          <w:lang w:eastAsia="zh-CN"/>
        </w:rPr>
      </w:pPr>
      <w:bookmarkStart w:id="18" w:name="_Toc2334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娱乐旅游项目危机管理中，危机预警与识别是确保娱乐旅游项目稳健运行的核心步骤。通过建立全面的监测机制，娱乐旅游项目团队旨在及时发现和理解潜在的风险和危机因素，以便采取及时的预防和应对措施，确保娱乐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首先，通过深入的风险评估，娱乐旅游项目团队全面分析了整个娱乐旅游项目和各个阶段可能存在的威胁。这包括准确评估每个潜在风险的发生概率和可能影响的程度，为后续危机预警提供了有力支持。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娱乐旅游项目团队着重于明确定义娱乐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娱乐旅游项目进展的持续监控，团队能够及时发现潜在问题并作出迅速反应。娱乐旅游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在这一阶段，团队的专业素养和反应速度将发挥至关重要的作用，以确保潜在危机能够在初期得到有效的处理，最大程度地减轻负面影响。通过危机预警与识别，娱乐旅游项目得以更有序、可控地推进。</w:t>
      </w:r>
    </w:p>
    <w:p>
      <w:pPr>
        <w:pStyle w:val="Heading2"/>
        <w:ind w:firstLine="560" w:firstLineChars="200"/>
        <w:rPr>
          <w:rFonts w:ascii="仿宋" w:eastAsia="仿宋" w:hAnsi="仿宋" w:cs="仿宋" w:hint="eastAsia"/>
          <w:sz w:val="28"/>
          <w:lang w:eastAsia="zh-CN"/>
        </w:rPr>
      </w:pPr>
      <w:bookmarkStart w:id="19" w:name="_Toc2026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在危机发生时，娱乐旅游项目团队立即行动，成立了应急小组。该小组的任务是迅速制定并实施紧急应对措施，以最小化潜在损失。以下是采取的主要措施：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暂停娱乐旅游项目进度：为遏制危机蔓延，娱乐旅游项目暂时停止进行，以便全面评估当前状况。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资源重新分配：重新评估娱乐旅游项目资源的分配，确保最大限度地减小损失。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实时沟通：与关键利益相关者建立实时沟通机制，向他们传递娱乐旅游项目危机的实际状况，保障娱乐旅游项目核心利益。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在紧急应对的同时，娱乐旅游项目团队强调了团队协作和有效沟通的重要性。以下是团队协作的关键举措：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信息共享机制：建立了信息共享平台，确保团队成员能够及时获取娱乐旅游项目危机的实时信息。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领导者沟通：娱乐旅游项目领导者通过定期会议和即时沟通工具，指导团队应对危机，保持团队稳定运行。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https://d.book118.com/485312241203011033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娱乐旅游项目规划设计方案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80DB7"/>
    <w:rsid w:val="1B280D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1224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2023-12-29T09:57:00Z</dcterms:created>
  <dcterms:modified xsi:type="dcterms:W3CDTF">2023-12-29T09:58:08Z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86F4BEB8B0984E49967F1E1901330E00_11</vt:lpwstr>
  </property>
  <property fmtid="{D5CDD505-2E9C-101B-9397-08002B2CF9AE}" pid="3" name="KSOProductBuildVer">
    <vt:lpwstr>2052-12.1.0.16120</vt:lpwstr>
  </property>
</Properties>
</file>