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CDN项目规划设计蓝图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98" w:history="1">
        <w:r>
          <w:rPr>
            <w:rFonts w:ascii="仿宋" w:eastAsia="仿宋" w:hAnsi="仿宋" w:cs="仿宋" w:hint="eastAsia"/>
            <w:lang w:eastAsia="zh-CN"/>
          </w:rPr>
          <w:t>概论</w:t>
        </w:r>
        <w:r>
          <w:tab/>
        </w:r>
        <w:r>
          <w:fldChar w:fldCharType="begin"/>
        </w:r>
        <w:r>
          <w:instrText xml:space="preserve"> PAGEREF _Toc25998 \h </w:instrText>
        </w:r>
        <w:r>
          <w:fldChar w:fldCharType="separate"/>
        </w:r>
        <w:r>
          <w:t>3</w:t>
        </w:r>
        <w:r>
          <w:fldChar w:fldCharType="end"/>
        </w:r>
      </w:hyperlink>
    </w:p>
    <w:p>
      <w:pPr>
        <w:pStyle w:val="TOC1"/>
        <w:tabs>
          <w:tab w:val="right" w:leader="dot" w:pos="8306"/>
        </w:tabs>
      </w:pPr>
      <w:hyperlink w:anchor="_Toc25171" w:history="1">
        <w:r>
          <w:rPr>
            <w:rFonts w:ascii="仿宋" w:eastAsia="仿宋" w:hAnsi="仿宋" w:cs="仿宋" w:hint="eastAsia"/>
            <w:lang w:eastAsia="zh-CN"/>
          </w:rPr>
          <w:t>一、CDN项目建设背景及必要性分析</w:t>
        </w:r>
        <w:r>
          <w:tab/>
        </w:r>
        <w:r>
          <w:fldChar w:fldCharType="begin"/>
        </w:r>
        <w:r>
          <w:instrText xml:space="preserve"> PAGEREF _Toc25171 \h </w:instrText>
        </w:r>
        <w:r>
          <w:fldChar w:fldCharType="separate"/>
        </w:r>
        <w:r>
          <w:t>3</w:t>
        </w:r>
        <w:r>
          <w:fldChar w:fldCharType="end"/>
        </w:r>
      </w:hyperlink>
    </w:p>
    <w:p>
      <w:pPr>
        <w:pStyle w:val="TOC2"/>
        <w:tabs>
          <w:tab w:val="right" w:leader="dot" w:pos="8306"/>
        </w:tabs>
      </w:pPr>
      <w:hyperlink w:anchor="_Toc15991" w:history="1">
        <w:r>
          <w:rPr>
            <w:rFonts w:ascii="仿宋" w:eastAsia="仿宋" w:hAnsi="仿宋" w:cs="仿宋" w:hint="eastAsia"/>
            <w:lang w:eastAsia="zh-CN"/>
          </w:rPr>
          <w:t>(一)、CDN项目背景分析</w:t>
        </w:r>
        <w:r>
          <w:tab/>
        </w:r>
        <w:r>
          <w:fldChar w:fldCharType="begin"/>
        </w:r>
        <w:r>
          <w:instrText xml:space="preserve"> PAGEREF _Toc15991 \h </w:instrText>
        </w:r>
        <w:r>
          <w:fldChar w:fldCharType="separate"/>
        </w:r>
        <w:r>
          <w:t>3</w:t>
        </w:r>
        <w:r>
          <w:fldChar w:fldCharType="end"/>
        </w:r>
      </w:hyperlink>
    </w:p>
    <w:p>
      <w:pPr>
        <w:pStyle w:val="TOC2"/>
        <w:tabs>
          <w:tab w:val="right" w:leader="dot" w:pos="8306"/>
        </w:tabs>
      </w:pPr>
      <w:hyperlink w:anchor="_Toc8034" w:history="1">
        <w:r>
          <w:rPr>
            <w:rFonts w:ascii="仿宋" w:eastAsia="仿宋" w:hAnsi="仿宋" w:cs="仿宋" w:hint="eastAsia"/>
            <w:lang w:eastAsia="zh-CN"/>
          </w:rPr>
          <w:t>(二)、CDN项目建设必要性分析</w:t>
        </w:r>
        <w:r>
          <w:tab/>
        </w:r>
        <w:r>
          <w:fldChar w:fldCharType="begin"/>
        </w:r>
        <w:r>
          <w:instrText xml:space="preserve"> PAGEREF _Toc8034 \h </w:instrText>
        </w:r>
        <w:r>
          <w:fldChar w:fldCharType="separate"/>
        </w:r>
        <w:r>
          <w:t>5</w:t>
        </w:r>
        <w:r>
          <w:fldChar w:fldCharType="end"/>
        </w:r>
      </w:hyperlink>
    </w:p>
    <w:p>
      <w:pPr>
        <w:pStyle w:val="TOC1"/>
        <w:tabs>
          <w:tab w:val="right" w:leader="dot" w:pos="8306"/>
        </w:tabs>
      </w:pPr>
      <w:hyperlink w:anchor="_Toc5775" w:history="1">
        <w:r>
          <w:rPr>
            <w:rFonts w:ascii="仿宋" w:eastAsia="仿宋" w:hAnsi="仿宋" w:cs="仿宋" w:hint="eastAsia"/>
            <w:lang w:eastAsia="zh-CN"/>
          </w:rPr>
          <w:t>二、CDN项目可持续发展</w:t>
        </w:r>
        <w:r>
          <w:tab/>
        </w:r>
        <w:r>
          <w:fldChar w:fldCharType="begin"/>
        </w:r>
        <w:r>
          <w:instrText xml:space="preserve"> PAGEREF _Toc5775 \h </w:instrText>
        </w:r>
        <w:r>
          <w:fldChar w:fldCharType="separate"/>
        </w:r>
        <w:r>
          <w:t>6</w:t>
        </w:r>
        <w:r>
          <w:fldChar w:fldCharType="end"/>
        </w:r>
      </w:hyperlink>
    </w:p>
    <w:p>
      <w:pPr>
        <w:pStyle w:val="TOC2"/>
        <w:tabs>
          <w:tab w:val="right" w:leader="dot" w:pos="8306"/>
        </w:tabs>
      </w:pPr>
      <w:hyperlink w:anchor="_Toc13675" w:history="1">
        <w:r>
          <w:rPr>
            <w:rFonts w:ascii="仿宋" w:eastAsia="仿宋" w:hAnsi="仿宋" w:cs="仿宋" w:hint="eastAsia"/>
            <w:lang w:eastAsia="zh-CN"/>
          </w:rPr>
          <w:t>(一)、可持续战略与实践</w:t>
        </w:r>
        <w:r>
          <w:tab/>
        </w:r>
        <w:r>
          <w:fldChar w:fldCharType="begin"/>
        </w:r>
        <w:r>
          <w:instrText xml:space="preserve"> PAGEREF _Toc13675 \h </w:instrText>
        </w:r>
        <w:r>
          <w:fldChar w:fldCharType="separate"/>
        </w:r>
        <w:r>
          <w:t>6</w:t>
        </w:r>
        <w:r>
          <w:fldChar w:fldCharType="end"/>
        </w:r>
      </w:hyperlink>
    </w:p>
    <w:p>
      <w:pPr>
        <w:pStyle w:val="TOC2"/>
        <w:tabs>
          <w:tab w:val="right" w:leader="dot" w:pos="8306"/>
        </w:tabs>
      </w:pPr>
      <w:hyperlink w:anchor="_Toc5404" w:history="1">
        <w:r>
          <w:rPr>
            <w:rFonts w:ascii="仿宋" w:eastAsia="仿宋" w:hAnsi="仿宋" w:cs="仿宋" w:hint="eastAsia"/>
            <w:lang w:eastAsia="zh-CN"/>
          </w:rPr>
          <w:t>(二)、环保与社会责任</w:t>
        </w:r>
        <w:r>
          <w:tab/>
        </w:r>
        <w:r>
          <w:fldChar w:fldCharType="begin"/>
        </w:r>
        <w:r>
          <w:instrText xml:space="preserve"> PAGEREF _Toc5404 \h </w:instrText>
        </w:r>
        <w:r>
          <w:fldChar w:fldCharType="separate"/>
        </w:r>
        <w:r>
          <w:t>7</w:t>
        </w:r>
        <w:r>
          <w:fldChar w:fldCharType="end"/>
        </w:r>
      </w:hyperlink>
    </w:p>
    <w:p>
      <w:pPr>
        <w:pStyle w:val="TOC1"/>
        <w:tabs>
          <w:tab w:val="right" w:leader="dot" w:pos="8306"/>
        </w:tabs>
      </w:pPr>
      <w:hyperlink w:anchor="_Toc9450" w:history="1">
        <w:r>
          <w:rPr>
            <w:rFonts w:ascii="仿宋" w:eastAsia="仿宋" w:hAnsi="仿宋" w:cs="仿宋" w:hint="eastAsia"/>
            <w:lang w:eastAsia="zh-CN"/>
          </w:rPr>
          <w:t>三、CDN项目概论</w:t>
        </w:r>
        <w:r>
          <w:tab/>
        </w:r>
        <w:r>
          <w:fldChar w:fldCharType="begin"/>
        </w:r>
        <w:r>
          <w:instrText xml:space="preserve"> PAGEREF _Toc9450 \h </w:instrText>
        </w:r>
        <w:r>
          <w:fldChar w:fldCharType="separate"/>
        </w:r>
        <w:r>
          <w:t>7</w:t>
        </w:r>
        <w:r>
          <w:fldChar w:fldCharType="end"/>
        </w:r>
      </w:hyperlink>
    </w:p>
    <w:p>
      <w:pPr>
        <w:pStyle w:val="TOC2"/>
        <w:tabs>
          <w:tab w:val="right" w:leader="dot" w:pos="8306"/>
        </w:tabs>
      </w:pPr>
      <w:hyperlink w:anchor="_Toc32207" w:history="1">
        <w:r>
          <w:rPr>
            <w:rFonts w:ascii="仿宋" w:eastAsia="仿宋" w:hAnsi="仿宋" w:cs="仿宋" w:hint="eastAsia"/>
            <w:lang w:eastAsia="zh-CN"/>
          </w:rPr>
          <w:t>(一)、CDN项目概况</w:t>
        </w:r>
        <w:r>
          <w:tab/>
        </w:r>
        <w:r>
          <w:fldChar w:fldCharType="begin"/>
        </w:r>
        <w:r>
          <w:instrText xml:space="preserve"> PAGEREF _Toc32207 \h </w:instrText>
        </w:r>
        <w:r>
          <w:fldChar w:fldCharType="separate"/>
        </w:r>
        <w:r>
          <w:t>7</w:t>
        </w:r>
        <w:r>
          <w:fldChar w:fldCharType="end"/>
        </w:r>
      </w:hyperlink>
    </w:p>
    <w:p>
      <w:pPr>
        <w:pStyle w:val="TOC2"/>
        <w:tabs>
          <w:tab w:val="right" w:leader="dot" w:pos="8306"/>
        </w:tabs>
      </w:pPr>
      <w:hyperlink w:anchor="_Toc23396" w:history="1">
        <w:r>
          <w:rPr>
            <w:rFonts w:ascii="仿宋" w:eastAsia="仿宋" w:hAnsi="仿宋" w:cs="仿宋" w:hint="eastAsia"/>
            <w:lang w:eastAsia="zh-CN"/>
          </w:rPr>
          <w:t>(二)、CDN项目目标</w:t>
        </w:r>
        <w:r>
          <w:tab/>
        </w:r>
        <w:r>
          <w:fldChar w:fldCharType="begin"/>
        </w:r>
        <w:r>
          <w:instrText xml:space="preserve"> PAGEREF _Toc23396 \h </w:instrText>
        </w:r>
        <w:r>
          <w:fldChar w:fldCharType="separate"/>
        </w:r>
        <w:r>
          <w:t>10</w:t>
        </w:r>
        <w:r>
          <w:fldChar w:fldCharType="end"/>
        </w:r>
      </w:hyperlink>
    </w:p>
    <w:p>
      <w:pPr>
        <w:pStyle w:val="TOC2"/>
        <w:tabs>
          <w:tab w:val="right" w:leader="dot" w:pos="8306"/>
        </w:tabs>
      </w:pPr>
      <w:hyperlink w:anchor="_Toc17992" w:history="1">
        <w:r>
          <w:rPr>
            <w:rFonts w:ascii="仿宋" w:eastAsia="仿宋" w:hAnsi="仿宋" w:cs="仿宋" w:hint="eastAsia"/>
            <w:lang w:eastAsia="zh-CN"/>
          </w:rPr>
          <w:t>(三)、CDN项目提出的理由</w:t>
        </w:r>
        <w:r>
          <w:tab/>
        </w:r>
        <w:r>
          <w:fldChar w:fldCharType="begin"/>
        </w:r>
        <w:r>
          <w:instrText xml:space="preserve"> PAGEREF _Toc17992 \h </w:instrText>
        </w:r>
        <w:r>
          <w:fldChar w:fldCharType="separate"/>
        </w:r>
        <w:r>
          <w:t>10</w:t>
        </w:r>
        <w:r>
          <w:fldChar w:fldCharType="end"/>
        </w:r>
      </w:hyperlink>
    </w:p>
    <w:p>
      <w:pPr>
        <w:pStyle w:val="TOC2"/>
        <w:tabs>
          <w:tab w:val="right" w:leader="dot" w:pos="8306"/>
        </w:tabs>
      </w:pPr>
      <w:hyperlink w:anchor="_Toc1378" w:history="1">
        <w:r>
          <w:rPr>
            <w:rFonts w:ascii="仿宋" w:eastAsia="仿宋" w:hAnsi="仿宋" w:cs="仿宋" w:hint="eastAsia"/>
            <w:lang w:eastAsia="zh-CN"/>
          </w:rPr>
          <w:t>(四)、CDN项目意义</w:t>
        </w:r>
        <w:r>
          <w:tab/>
        </w:r>
        <w:r>
          <w:fldChar w:fldCharType="begin"/>
        </w:r>
        <w:r>
          <w:instrText xml:space="preserve"> PAGEREF _Toc1378 \h </w:instrText>
        </w:r>
        <w:r>
          <w:fldChar w:fldCharType="separate"/>
        </w:r>
        <w:r>
          <w:t>12</w:t>
        </w:r>
        <w:r>
          <w:fldChar w:fldCharType="end"/>
        </w:r>
      </w:hyperlink>
    </w:p>
    <w:p>
      <w:pPr>
        <w:pStyle w:val="TOC2"/>
        <w:tabs>
          <w:tab w:val="right" w:leader="dot" w:pos="8306"/>
        </w:tabs>
      </w:pPr>
      <w:hyperlink w:anchor="_Toc26799" w:history="1">
        <w:r>
          <w:rPr>
            <w:rFonts w:ascii="仿宋" w:eastAsia="仿宋" w:hAnsi="仿宋" w:cs="仿宋" w:hint="eastAsia"/>
            <w:lang w:eastAsia="zh-CN"/>
          </w:rPr>
          <w:t>(五)、CDN项目背景</w:t>
        </w:r>
        <w:r>
          <w:tab/>
        </w:r>
        <w:r>
          <w:fldChar w:fldCharType="begin"/>
        </w:r>
        <w:r>
          <w:instrText xml:space="preserve"> PAGEREF _Toc26799 \h </w:instrText>
        </w:r>
        <w:r>
          <w:fldChar w:fldCharType="separate"/>
        </w:r>
        <w:r>
          <w:t>13</w:t>
        </w:r>
        <w:r>
          <w:fldChar w:fldCharType="end"/>
        </w:r>
      </w:hyperlink>
    </w:p>
    <w:p>
      <w:pPr>
        <w:pStyle w:val="TOC1"/>
        <w:tabs>
          <w:tab w:val="right" w:leader="dot" w:pos="8306"/>
        </w:tabs>
      </w:pPr>
      <w:hyperlink w:anchor="_Toc15658" w:history="1">
        <w:r>
          <w:rPr>
            <w:rFonts w:ascii="仿宋" w:eastAsia="仿宋" w:hAnsi="仿宋" w:cs="仿宋" w:hint="eastAsia"/>
            <w:lang w:eastAsia="zh-CN"/>
          </w:rPr>
          <w:t>四、CDN项目绩效评估</w:t>
        </w:r>
        <w:r>
          <w:tab/>
        </w:r>
        <w:r>
          <w:fldChar w:fldCharType="begin"/>
        </w:r>
        <w:r>
          <w:instrText xml:space="preserve"> PAGEREF _Toc15658 \h </w:instrText>
        </w:r>
        <w:r>
          <w:fldChar w:fldCharType="separate"/>
        </w:r>
        <w:r>
          <w:t>14</w:t>
        </w:r>
        <w:r>
          <w:fldChar w:fldCharType="end"/>
        </w:r>
      </w:hyperlink>
    </w:p>
    <w:p>
      <w:pPr>
        <w:pStyle w:val="TOC2"/>
        <w:tabs>
          <w:tab w:val="right" w:leader="dot" w:pos="8306"/>
        </w:tabs>
      </w:pPr>
      <w:hyperlink w:anchor="_Toc25605" w:history="1">
        <w:r>
          <w:rPr>
            <w:rFonts w:ascii="仿宋" w:eastAsia="仿宋" w:hAnsi="仿宋" w:cs="仿宋" w:hint="eastAsia"/>
            <w:lang w:eastAsia="zh-CN"/>
          </w:rPr>
          <w:t>(一)、绩效评估指标</w:t>
        </w:r>
        <w:r>
          <w:tab/>
        </w:r>
        <w:r>
          <w:fldChar w:fldCharType="begin"/>
        </w:r>
        <w:r>
          <w:instrText xml:space="preserve"> PAGEREF _Toc25605 \h </w:instrText>
        </w:r>
        <w:r>
          <w:fldChar w:fldCharType="separate"/>
        </w:r>
        <w:r>
          <w:t>14</w:t>
        </w:r>
        <w:r>
          <w:fldChar w:fldCharType="end"/>
        </w:r>
      </w:hyperlink>
    </w:p>
    <w:p>
      <w:pPr>
        <w:pStyle w:val="TOC2"/>
        <w:tabs>
          <w:tab w:val="right" w:leader="dot" w:pos="8306"/>
        </w:tabs>
      </w:pPr>
      <w:hyperlink w:anchor="_Toc25664" w:history="1">
        <w:r>
          <w:rPr>
            <w:rFonts w:ascii="仿宋" w:eastAsia="仿宋" w:hAnsi="仿宋" w:cs="仿宋" w:hint="eastAsia"/>
            <w:lang w:eastAsia="zh-CN"/>
          </w:rPr>
          <w:t>(二)、绩效评估方法</w:t>
        </w:r>
        <w:r>
          <w:tab/>
        </w:r>
        <w:r>
          <w:fldChar w:fldCharType="begin"/>
        </w:r>
        <w:r>
          <w:instrText xml:space="preserve"> PAGEREF _Toc25664 \h </w:instrText>
        </w:r>
        <w:r>
          <w:fldChar w:fldCharType="separate"/>
        </w:r>
        <w:r>
          <w:t>15</w:t>
        </w:r>
        <w:r>
          <w:fldChar w:fldCharType="end"/>
        </w:r>
      </w:hyperlink>
    </w:p>
    <w:p>
      <w:pPr>
        <w:pStyle w:val="TOC2"/>
        <w:tabs>
          <w:tab w:val="right" w:leader="dot" w:pos="8306"/>
        </w:tabs>
      </w:pPr>
      <w:hyperlink w:anchor="_Toc8225" w:history="1">
        <w:r>
          <w:rPr>
            <w:rFonts w:ascii="仿宋" w:eastAsia="仿宋" w:hAnsi="仿宋" w:cs="仿宋" w:hint="eastAsia"/>
            <w:lang w:eastAsia="zh-CN"/>
          </w:rPr>
          <w:t>(三)、绩效评估周期</w:t>
        </w:r>
        <w:r>
          <w:tab/>
        </w:r>
        <w:r>
          <w:fldChar w:fldCharType="begin"/>
        </w:r>
        <w:r>
          <w:instrText xml:space="preserve"> PAGEREF _Toc8225 \h </w:instrText>
        </w:r>
        <w:r>
          <w:fldChar w:fldCharType="separate"/>
        </w:r>
        <w:r>
          <w:t>16</w:t>
        </w:r>
        <w:r>
          <w:fldChar w:fldCharType="end"/>
        </w:r>
      </w:hyperlink>
    </w:p>
    <w:p>
      <w:pPr>
        <w:pStyle w:val="TOC1"/>
        <w:tabs>
          <w:tab w:val="right" w:leader="dot" w:pos="8306"/>
        </w:tabs>
      </w:pPr>
      <w:hyperlink w:anchor="_Toc9719" w:history="1">
        <w:r>
          <w:rPr>
            <w:rFonts w:ascii="仿宋" w:eastAsia="仿宋" w:hAnsi="仿宋" w:cs="仿宋" w:hint="eastAsia"/>
            <w:lang w:eastAsia="zh-CN"/>
          </w:rPr>
          <w:t>五、工艺说明</w:t>
        </w:r>
        <w:r>
          <w:tab/>
        </w:r>
        <w:r>
          <w:fldChar w:fldCharType="begin"/>
        </w:r>
        <w:r>
          <w:instrText xml:space="preserve"> PAGEREF _Toc9719 \h </w:instrText>
        </w:r>
        <w:r>
          <w:fldChar w:fldCharType="separate"/>
        </w:r>
        <w:r>
          <w:t>17</w:t>
        </w:r>
        <w:r>
          <w:fldChar w:fldCharType="end"/>
        </w:r>
      </w:hyperlink>
    </w:p>
    <w:p>
      <w:pPr>
        <w:pStyle w:val="TOC2"/>
        <w:tabs>
          <w:tab w:val="right" w:leader="dot" w:pos="8306"/>
        </w:tabs>
      </w:pPr>
      <w:hyperlink w:anchor="_Toc23157" w:history="1">
        <w:r>
          <w:rPr>
            <w:rFonts w:ascii="仿宋" w:eastAsia="仿宋" w:hAnsi="仿宋" w:cs="仿宋" w:hint="eastAsia"/>
            <w:lang w:eastAsia="zh-CN"/>
          </w:rPr>
          <w:t>(一)、技术管理特点</w:t>
        </w:r>
        <w:r>
          <w:tab/>
        </w:r>
        <w:r>
          <w:fldChar w:fldCharType="begin"/>
        </w:r>
        <w:r>
          <w:instrText xml:space="preserve"> PAGEREF _Toc23157 \h </w:instrText>
        </w:r>
        <w:r>
          <w:fldChar w:fldCharType="separate"/>
        </w:r>
        <w:r>
          <w:t>17</w:t>
        </w:r>
        <w:r>
          <w:fldChar w:fldCharType="end"/>
        </w:r>
      </w:hyperlink>
    </w:p>
    <w:p>
      <w:pPr>
        <w:pStyle w:val="TOC2"/>
        <w:tabs>
          <w:tab w:val="right" w:leader="dot" w:pos="8306"/>
        </w:tabs>
      </w:pPr>
      <w:hyperlink w:anchor="_Toc21413" w:history="1">
        <w:r>
          <w:rPr>
            <w:rFonts w:ascii="仿宋" w:eastAsia="仿宋" w:hAnsi="仿宋" w:cs="仿宋" w:hint="eastAsia"/>
            <w:lang w:eastAsia="zh-CN"/>
          </w:rPr>
          <w:t>(二)、CDN项目工艺技术设计方案</w:t>
        </w:r>
        <w:r>
          <w:tab/>
        </w:r>
        <w:r>
          <w:fldChar w:fldCharType="begin"/>
        </w:r>
        <w:r>
          <w:instrText xml:space="preserve"> PAGEREF _Toc21413 \h </w:instrText>
        </w:r>
        <w:r>
          <w:fldChar w:fldCharType="separate"/>
        </w:r>
        <w:r>
          <w:t>18</w:t>
        </w:r>
        <w:r>
          <w:fldChar w:fldCharType="end"/>
        </w:r>
      </w:hyperlink>
    </w:p>
    <w:p>
      <w:pPr>
        <w:pStyle w:val="TOC2"/>
        <w:tabs>
          <w:tab w:val="right" w:leader="dot" w:pos="8306"/>
        </w:tabs>
      </w:pPr>
      <w:hyperlink w:anchor="_Toc10764" w:history="1">
        <w:r>
          <w:rPr>
            <w:rFonts w:ascii="仿宋" w:eastAsia="仿宋" w:hAnsi="仿宋" w:cs="仿宋" w:hint="eastAsia"/>
            <w:lang w:eastAsia="zh-CN"/>
          </w:rPr>
          <w:t>(三)、设备选型方案</w:t>
        </w:r>
        <w:r>
          <w:tab/>
        </w:r>
        <w:r>
          <w:fldChar w:fldCharType="begin"/>
        </w:r>
        <w:r>
          <w:instrText xml:space="preserve"> PAGEREF _Toc10764 \h </w:instrText>
        </w:r>
        <w:r>
          <w:fldChar w:fldCharType="separate"/>
        </w:r>
        <w:r>
          <w:t>19</w:t>
        </w:r>
        <w:r>
          <w:fldChar w:fldCharType="end"/>
        </w:r>
      </w:hyperlink>
    </w:p>
    <w:p>
      <w:pPr>
        <w:pStyle w:val="TOC1"/>
        <w:tabs>
          <w:tab w:val="right" w:leader="dot" w:pos="8306"/>
        </w:tabs>
      </w:pPr>
      <w:hyperlink w:anchor="_Toc3877" w:history="1">
        <w:r>
          <w:rPr>
            <w:rFonts w:ascii="仿宋" w:eastAsia="仿宋" w:hAnsi="仿宋" w:cs="仿宋" w:hint="eastAsia"/>
            <w:lang w:eastAsia="zh-CN"/>
          </w:rPr>
          <w:t>六、产品规划分析</w:t>
        </w:r>
        <w:r>
          <w:tab/>
        </w:r>
        <w:r>
          <w:fldChar w:fldCharType="begin"/>
        </w:r>
        <w:r>
          <w:instrText xml:space="preserve"> PAGEREF _Toc3877 \h </w:instrText>
        </w:r>
        <w:r>
          <w:fldChar w:fldCharType="separate"/>
        </w:r>
        <w:r>
          <w:t>20</w:t>
        </w:r>
        <w:r>
          <w:fldChar w:fldCharType="end"/>
        </w:r>
      </w:hyperlink>
    </w:p>
    <w:p>
      <w:pPr>
        <w:pStyle w:val="TOC2"/>
        <w:tabs>
          <w:tab w:val="right" w:leader="dot" w:pos="8306"/>
        </w:tabs>
      </w:pPr>
      <w:hyperlink w:anchor="_Toc23646" w:history="1">
        <w:r>
          <w:rPr>
            <w:rFonts w:ascii="仿宋" w:eastAsia="仿宋" w:hAnsi="仿宋" w:cs="仿宋" w:hint="eastAsia"/>
            <w:lang w:eastAsia="zh-CN"/>
          </w:rPr>
          <w:t>(一)、产品规划</w:t>
        </w:r>
        <w:r>
          <w:tab/>
        </w:r>
        <w:r>
          <w:fldChar w:fldCharType="begin"/>
        </w:r>
        <w:r>
          <w:instrText xml:space="preserve"> PAGEREF _Toc23646 \h </w:instrText>
        </w:r>
        <w:r>
          <w:fldChar w:fldCharType="separate"/>
        </w:r>
        <w:r>
          <w:t>20</w:t>
        </w:r>
        <w:r>
          <w:fldChar w:fldCharType="end"/>
        </w:r>
      </w:hyperlink>
    </w:p>
    <w:p>
      <w:pPr>
        <w:pStyle w:val="TOC2"/>
        <w:tabs>
          <w:tab w:val="right" w:leader="dot" w:pos="8306"/>
        </w:tabs>
      </w:pPr>
      <w:hyperlink w:anchor="_Toc7895" w:history="1">
        <w:r>
          <w:rPr>
            <w:rFonts w:ascii="仿宋" w:eastAsia="仿宋" w:hAnsi="仿宋" w:cs="仿宋" w:hint="eastAsia"/>
            <w:lang w:eastAsia="zh-CN"/>
          </w:rPr>
          <w:t>(二)、建设规模</w:t>
        </w:r>
        <w:r>
          <w:tab/>
        </w:r>
        <w:r>
          <w:fldChar w:fldCharType="begin"/>
        </w:r>
        <w:r>
          <w:instrText xml:space="preserve"> PAGEREF _Toc7895 \h </w:instrText>
        </w:r>
        <w:r>
          <w:fldChar w:fldCharType="separate"/>
        </w:r>
        <w:r>
          <w:t>21</w:t>
        </w:r>
        <w:r>
          <w:fldChar w:fldCharType="end"/>
        </w:r>
      </w:hyperlink>
    </w:p>
    <w:p>
      <w:pPr>
        <w:pStyle w:val="TOC1"/>
        <w:tabs>
          <w:tab w:val="right" w:leader="dot" w:pos="8306"/>
        </w:tabs>
      </w:pPr>
      <w:hyperlink w:anchor="_Toc14834" w:history="1">
        <w:r>
          <w:rPr>
            <w:rFonts w:ascii="仿宋" w:eastAsia="仿宋" w:hAnsi="仿宋" w:cs="仿宋" w:hint="eastAsia"/>
            <w:lang w:eastAsia="zh-CN"/>
          </w:rPr>
          <w:t>七、CDN项目经营效益</w:t>
        </w:r>
        <w:r>
          <w:tab/>
        </w:r>
        <w:r>
          <w:fldChar w:fldCharType="begin"/>
        </w:r>
        <w:r>
          <w:instrText xml:space="preserve"> PAGEREF _Toc14834 \h </w:instrText>
        </w:r>
        <w:r>
          <w:fldChar w:fldCharType="separate"/>
        </w:r>
        <w:r>
          <w:t>22</w:t>
        </w:r>
        <w:r>
          <w:fldChar w:fldCharType="end"/>
        </w:r>
      </w:hyperlink>
    </w:p>
    <w:p>
      <w:pPr>
        <w:pStyle w:val="TOC2"/>
        <w:tabs>
          <w:tab w:val="right" w:leader="dot" w:pos="8306"/>
        </w:tabs>
      </w:pPr>
      <w:hyperlink w:anchor="_Toc24129" w:history="1">
        <w:r>
          <w:rPr>
            <w:rFonts w:ascii="仿宋" w:eastAsia="仿宋" w:hAnsi="仿宋" w:cs="仿宋" w:hint="eastAsia"/>
            <w:lang w:eastAsia="zh-CN"/>
          </w:rPr>
          <w:t>(一)、经济评价财务测算</w:t>
        </w:r>
        <w:r>
          <w:tab/>
        </w:r>
        <w:r>
          <w:fldChar w:fldCharType="begin"/>
        </w:r>
        <w:r>
          <w:instrText xml:space="preserve"> PAGEREF _Toc24129 \h </w:instrText>
        </w:r>
        <w:r>
          <w:fldChar w:fldCharType="separate"/>
        </w:r>
        <w:r>
          <w:t>22</w:t>
        </w:r>
        <w:r>
          <w:fldChar w:fldCharType="end"/>
        </w:r>
      </w:hyperlink>
    </w:p>
    <w:p>
      <w:pPr>
        <w:pStyle w:val="TOC2"/>
        <w:tabs>
          <w:tab w:val="right" w:leader="dot" w:pos="8306"/>
        </w:tabs>
      </w:pPr>
      <w:hyperlink w:anchor="_Toc30949" w:history="1">
        <w:r>
          <w:rPr>
            <w:rFonts w:ascii="仿宋" w:eastAsia="仿宋" w:hAnsi="仿宋" w:cs="仿宋" w:hint="eastAsia"/>
            <w:lang w:eastAsia="zh-CN"/>
          </w:rPr>
          <w:t>(二)、CDN项目盈利能力分析</w:t>
        </w:r>
        <w:r>
          <w:tab/>
        </w:r>
        <w:r>
          <w:fldChar w:fldCharType="begin"/>
        </w:r>
        <w:r>
          <w:instrText xml:space="preserve"> PAGEREF _Toc30949 \h </w:instrText>
        </w:r>
        <w:r>
          <w:fldChar w:fldCharType="separate"/>
        </w:r>
        <w:r>
          <w:t>23</w:t>
        </w:r>
        <w:r>
          <w:fldChar w:fldCharType="end"/>
        </w:r>
      </w:hyperlink>
    </w:p>
    <w:p>
      <w:pPr>
        <w:pStyle w:val="TOC1"/>
        <w:tabs>
          <w:tab w:val="right" w:leader="dot" w:pos="8306"/>
        </w:tabs>
      </w:pPr>
      <w:hyperlink w:anchor="_Toc6385" w:history="1">
        <w:r>
          <w:rPr>
            <w:rFonts w:ascii="仿宋" w:eastAsia="仿宋" w:hAnsi="仿宋" w:cs="仿宋" w:hint="eastAsia"/>
            <w:lang w:eastAsia="zh-CN"/>
          </w:rPr>
          <w:t>八、CDN项目技术管理</w:t>
        </w:r>
        <w:r>
          <w:tab/>
        </w:r>
        <w:r>
          <w:fldChar w:fldCharType="begin"/>
        </w:r>
        <w:r>
          <w:instrText xml:space="preserve"> PAGEREF _Toc6385 \h </w:instrText>
        </w:r>
        <w:r>
          <w:fldChar w:fldCharType="separate"/>
        </w:r>
        <w:r>
          <w:t>24</w:t>
        </w:r>
        <w:r>
          <w:fldChar w:fldCharType="end"/>
        </w:r>
      </w:hyperlink>
    </w:p>
    <w:p>
      <w:pPr>
        <w:pStyle w:val="TOC2"/>
        <w:tabs>
          <w:tab w:val="right" w:leader="dot" w:pos="8306"/>
        </w:tabs>
      </w:pPr>
      <w:hyperlink w:anchor="_Toc5328" w:history="1">
        <w:r>
          <w:rPr>
            <w:rFonts w:ascii="仿宋" w:eastAsia="仿宋" w:hAnsi="仿宋" w:cs="仿宋" w:hint="eastAsia"/>
            <w:lang w:eastAsia="zh-CN"/>
          </w:rPr>
          <w:t>(一)、技术方案选用方向</w:t>
        </w:r>
        <w:r>
          <w:tab/>
        </w:r>
        <w:r>
          <w:fldChar w:fldCharType="begin"/>
        </w:r>
        <w:r>
          <w:instrText xml:space="preserve"> PAGEREF _Toc5328 \h </w:instrText>
        </w:r>
        <w:r>
          <w:fldChar w:fldCharType="separate"/>
        </w:r>
        <w:r>
          <w:t>24</w:t>
        </w:r>
        <w:r>
          <w:fldChar w:fldCharType="end"/>
        </w:r>
      </w:hyperlink>
    </w:p>
    <w:p>
      <w:pPr>
        <w:pStyle w:val="TOC2"/>
        <w:tabs>
          <w:tab w:val="right" w:leader="dot" w:pos="8306"/>
        </w:tabs>
      </w:pPr>
      <w:hyperlink w:anchor="_Toc18784" w:history="1">
        <w:r>
          <w:rPr>
            <w:rFonts w:ascii="仿宋" w:eastAsia="仿宋" w:hAnsi="仿宋" w:cs="仿宋" w:hint="eastAsia"/>
            <w:lang w:eastAsia="zh-CN"/>
          </w:rPr>
          <w:t>(二)、工艺技术方案选用原则</w:t>
        </w:r>
        <w:r>
          <w:tab/>
        </w:r>
        <w:r>
          <w:fldChar w:fldCharType="begin"/>
        </w:r>
        <w:r>
          <w:instrText xml:space="preserve"> PAGEREF _Toc18784 \h </w:instrText>
        </w:r>
        <w:r>
          <w:fldChar w:fldCharType="separate"/>
        </w:r>
        <w:r>
          <w:t>26</w:t>
        </w:r>
        <w:r>
          <w:fldChar w:fldCharType="end"/>
        </w:r>
      </w:hyperlink>
    </w:p>
    <w:p>
      <w:pPr>
        <w:pStyle w:val="TOC2"/>
        <w:tabs>
          <w:tab w:val="right" w:leader="dot" w:pos="8306"/>
        </w:tabs>
      </w:pPr>
      <w:hyperlink w:anchor="_Toc16026" w:history="1">
        <w:r>
          <w:rPr>
            <w:rFonts w:ascii="仿宋" w:eastAsia="仿宋" w:hAnsi="仿宋" w:cs="仿宋" w:hint="eastAsia"/>
            <w:lang w:eastAsia="zh-CN"/>
          </w:rPr>
          <w:t>(三)、工艺技术方案要求</w:t>
        </w:r>
        <w:r>
          <w:tab/>
        </w:r>
        <w:r>
          <w:fldChar w:fldCharType="begin"/>
        </w:r>
        <w:r>
          <w:instrText xml:space="preserve"> PAGEREF _Toc16026 \h </w:instrText>
        </w:r>
        <w:r>
          <w:fldChar w:fldCharType="separate"/>
        </w:r>
        <w:r>
          <w:t>28</w:t>
        </w:r>
        <w:r>
          <w:fldChar w:fldCharType="end"/>
        </w:r>
      </w:hyperlink>
    </w:p>
    <w:p>
      <w:pPr>
        <w:pStyle w:val="TOC1"/>
        <w:tabs>
          <w:tab w:val="right" w:leader="dot" w:pos="8306"/>
        </w:tabs>
      </w:pPr>
      <w:hyperlink w:anchor="_Toc17369" w:history="1">
        <w:r>
          <w:rPr>
            <w:rFonts w:ascii="仿宋" w:eastAsia="仿宋" w:hAnsi="仿宋" w:cs="仿宋" w:hint="eastAsia"/>
            <w:lang w:eastAsia="zh-CN"/>
          </w:rPr>
          <w:t>九、CDN项目计划安排</w:t>
        </w:r>
        <w:r>
          <w:tab/>
        </w:r>
        <w:r>
          <w:fldChar w:fldCharType="begin"/>
        </w:r>
        <w:r>
          <w:instrText xml:space="preserve"> PAGEREF _Toc17369 \h </w:instrText>
        </w:r>
        <w:r>
          <w:fldChar w:fldCharType="separate"/>
        </w:r>
        <w:r>
          <w:t>30</w:t>
        </w:r>
        <w:r>
          <w:fldChar w:fldCharType="end"/>
        </w:r>
      </w:hyperlink>
    </w:p>
    <w:p>
      <w:pPr>
        <w:pStyle w:val="TOC2"/>
        <w:tabs>
          <w:tab w:val="right" w:leader="dot" w:pos="8306"/>
        </w:tabs>
      </w:pPr>
      <w:hyperlink w:anchor="_Toc27717" w:history="1">
        <w:r>
          <w:rPr>
            <w:rFonts w:ascii="仿宋" w:eastAsia="仿宋" w:hAnsi="仿宋" w:cs="仿宋" w:hint="eastAsia"/>
            <w:lang w:eastAsia="zh-CN"/>
          </w:rPr>
          <w:t>(一)、建设周期</w:t>
        </w:r>
        <w:r>
          <w:tab/>
        </w:r>
        <w:r>
          <w:fldChar w:fldCharType="begin"/>
        </w:r>
        <w:r>
          <w:instrText xml:space="preserve"> PAGEREF _Toc27717 \h </w:instrText>
        </w:r>
        <w:r>
          <w:fldChar w:fldCharType="separate"/>
        </w:r>
        <w:r>
          <w:t>30</w:t>
        </w:r>
        <w:r>
          <w:fldChar w:fldCharType="end"/>
        </w:r>
      </w:hyperlink>
    </w:p>
    <w:p>
      <w:pPr>
        <w:pStyle w:val="TOC2"/>
        <w:tabs>
          <w:tab w:val="right" w:leader="dot" w:pos="8306"/>
        </w:tabs>
      </w:pPr>
      <w:hyperlink w:anchor="_Toc21942" w:history="1">
        <w:r>
          <w:rPr>
            <w:rFonts w:ascii="仿宋" w:eastAsia="仿宋" w:hAnsi="仿宋" w:cs="仿宋" w:hint="eastAsia"/>
            <w:lang w:eastAsia="zh-CN"/>
          </w:rPr>
          <w:t>(二)、建设进度</w:t>
        </w:r>
        <w:r>
          <w:tab/>
        </w:r>
        <w:r>
          <w:fldChar w:fldCharType="begin"/>
        </w:r>
        <w:r>
          <w:instrText xml:space="preserve"> PAGEREF _Toc21942 \h </w:instrText>
        </w:r>
        <w:r>
          <w:fldChar w:fldCharType="separate"/>
        </w:r>
        <w:r>
          <w:t>31</w:t>
        </w:r>
        <w:r>
          <w:fldChar w:fldCharType="end"/>
        </w:r>
      </w:hyperlink>
    </w:p>
    <w:p>
      <w:pPr>
        <w:pStyle w:val="TOC2"/>
        <w:tabs>
          <w:tab w:val="right" w:leader="dot" w:pos="8306"/>
        </w:tabs>
      </w:pPr>
      <w:hyperlink w:anchor="_Toc4021" w:history="1">
        <w:r>
          <w:rPr>
            <w:rFonts w:ascii="仿宋" w:eastAsia="仿宋" w:hAnsi="仿宋" w:cs="仿宋" w:hint="eastAsia"/>
            <w:lang w:eastAsia="zh-CN"/>
          </w:rPr>
          <w:t>(三)、进度安排注意事项</w:t>
        </w:r>
        <w:r>
          <w:tab/>
        </w:r>
        <w:r>
          <w:fldChar w:fldCharType="begin"/>
        </w:r>
        <w:r>
          <w:instrText xml:space="preserve"> PAGEREF _Toc4021 \h </w:instrText>
        </w:r>
        <w:r>
          <w:fldChar w:fldCharType="separate"/>
        </w:r>
        <w:r>
          <w:t>32</w:t>
        </w:r>
        <w:r>
          <w:fldChar w:fldCharType="end"/>
        </w:r>
      </w:hyperlink>
    </w:p>
    <w:p>
      <w:pPr>
        <w:pStyle w:val="TOC2"/>
        <w:tabs>
          <w:tab w:val="right" w:leader="dot" w:pos="8306"/>
        </w:tabs>
      </w:pPr>
      <w:hyperlink w:anchor="_Toc25459" w:history="1">
        <w:r>
          <w:rPr>
            <w:rFonts w:ascii="仿宋" w:eastAsia="仿宋" w:hAnsi="仿宋" w:cs="仿宋" w:hint="eastAsia"/>
            <w:lang w:eastAsia="zh-CN"/>
          </w:rPr>
          <w:t>(四)、人力资源配置</w:t>
        </w:r>
        <w:r>
          <w:tab/>
        </w:r>
        <w:r>
          <w:fldChar w:fldCharType="begin"/>
        </w:r>
        <w:r>
          <w:instrText xml:space="preserve"> PAGEREF _Toc25459 \h </w:instrText>
        </w:r>
        <w:r>
          <w:fldChar w:fldCharType="separate"/>
        </w:r>
        <w:r>
          <w:t>33</w:t>
        </w:r>
        <w:r>
          <w:fldChar w:fldCharType="end"/>
        </w:r>
      </w:hyperlink>
    </w:p>
    <w:p>
      <w:pPr>
        <w:pStyle w:val="TOC1"/>
        <w:tabs>
          <w:tab w:val="right" w:leader="dot" w:pos="8306"/>
        </w:tabs>
      </w:pPr>
      <w:hyperlink w:anchor="_Toc29943" w:history="1">
        <w:r>
          <w:rPr>
            <w:rFonts w:ascii="仿宋" w:eastAsia="仿宋" w:hAnsi="仿宋" w:cs="仿宋" w:hint="eastAsia"/>
            <w:lang w:eastAsia="zh-CN"/>
          </w:rPr>
          <w:t>十、CDN项目财务管理</w:t>
        </w:r>
        <w:r>
          <w:tab/>
        </w:r>
        <w:r>
          <w:fldChar w:fldCharType="begin"/>
        </w:r>
        <w:r>
          <w:instrText xml:space="preserve"> PAGEREF _Toc29943 \h </w:instrText>
        </w:r>
        <w:r>
          <w:fldChar w:fldCharType="separate"/>
        </w:r>
        <w:r>
          <w:t>34</w:t>
        </w:r>
        <w:r>
          <w:fldChar w:fldCharType="end"/>
        </w:r>
      </w:hyperlink>
    </w:p>
    <w:p>
      <w:pPr>
        <w:pStyle w:val="TOC2"/>
        <w:tabs>
          <w:tab w:val="right" w:leader="dot" w:pos="8306"/>
        </w:tabs>
      </w:pPr>
      <w:hyperlink w:anchor="_Toc9316" w:history="1">
        <w:r>
          <w:rPr>
            <w:rFonts w:ascii="仿宋" w:eastAsia="仿宋" w:hAnsi="仿宋" w:cs="仿宋" w:hint="eastAsia"/>
            <w:lang w:eastAsia="zh-CN"/>
          </w:rPr>
          <w:t>(一)、资金需求大</w:t>
        </w:r>
        <w:r>
          <w:tab/>
        </w:r>
        <w:r>
          <w:fldChar w:fldCharType="begin"/>
        </w:r>
        <w:r>
          <w:instrText xml:space="preserve"> PAGEREF _Toc9316 \h </w:instrText>
        </w:r>
        <w:r>
          <w:fldChar w:fldCharType="separate"/>
        </w:r>
        <w:r>
          <w:t>34</w:t>
        </w:r>
        <w:r>
          <w:fldChar w:fldCharType="end"/>
        </w:r>
      </w:hyperlink>
    </w:p>
    <w:p>
      <w:pPr>
        <w:pStyle w:val="TOC2"/>
        <w:tabs>
          <w:tab w:val="right" w:leader="dot" w:pos="8306"/>
        </w:tabs>
      </w:pPr>
      <w:hyperlink w:anchor="_Toc2975" w:history="1">
        <w:r>
          <w:rPr>
            <w:rFonts w:ascii="仿宋" w:eastAsia="仿宋" w:hAnsi="仿宋" w:cs="仿宋" w:hint="eastAsia"/>
            <w:lang w:eastAsia="zh-CN"/>
          </w:rPr>
          <w:t>(二)、研发周期长</w:t>
        </w:r>
        <w:r>
          <w:tab/>
        </w:r>
        <w:r>
          <w:fldChar w:fldCharType="begin"/>
        </w:r>
        <w:r>
          <w:instrText xml:space="preserve"> PAGEREF _Toc2975 \h </w:instrText>
        </w:r>
        <w:r>
          <w:fldChar w:fldCharType="separate"/>
        </w:r>
        <w:r>
          <w:t>35</w:t>
        </w:r>
        <w:r>
          <w:fldChar w:fldCharType="end"/>
        </w:r>
      </w:hyperlink>
    </w:p>
    <w:p>
      <w:pPr>
        <w:pStyle w:val="TOC2"/>
        <w:tabs>
          <w:tab w:val="right" w:leader="dot" w:pos="8306"/>
        </w:tabs>
      </w:pPr>
      <w:hyperlink w:anchor="_Toc20756" w:history="1">
        <w:r>
          <w:rPr>
            <w:rFonts w:ascii="仿宋" w:eastAsia="仿宋" w:hAnsi="仿宋" w:cs="仿宋" w:hint="eastAsia"/>
            <w:lang w:eastAsia="zh-CN"/>
          </w:rPr>
          <w:t>(三)、市场风险大</w:t>
        </w:r>
        <w:r>
          <w:tab/>
        </w:r>
        <w:r>
          <w:fldChar w:fldCharType="begin"/>
        </w:r>
        <w:r>
          <w:instrText xml:space="preserve"> PAGEREF _Toc20756 \h </w:instrText>
        </w:r>
        <w:r>
          <w:fldChar w:fldCharType="separate"/>
        </w:r>
        <w:r>
          <w:t>36</w:t>
        </w:r>
        <w:r>
          <w:fldChar w:fldCharType="end"/>
        </w:r>
      </w:hyperlink>
    </w:p>
    <w:p>
      <w:pPr>
        <w:pStyle w:val="TOC2"/>
        <w:tabs>
          <w:tab w:val="right" w:leader="dot" w:pos="8306"/>
        </w:tabs>
      </w:pPr>
      <w:hyperlink w:anchor="_Toc15411" w:history="1">
        <w:r>
          <w:rPr>
            <w:rFonts w:ascii="仿宋" w:eastAsia="仿宋" w:hAnsi="仿宋" w:cs="仿宋" w:hint="eastAsia"/>
            <w:lang w:eastAsia="zh-CN"/>
          </w:rPr>
          <w:t>(四)、利润率高</w:t>
        </w:r>
        <w:r>
          <w:tab/>
        </w:r>
        <w:r>
          <w:fldChar w:fldCharType="begin"/>
        </w:r>
        <w:r>
          <w:instrText xml:space="preserve"> PAGEREF _Toc15411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2" w:history="1">
        <w:r>
          <w:rPr>
            <w:rFonts w:ascii="仿宋" w:eastAsia="仿宋" w:hAnsi="仿宋" w:cs="仿宋" w:hint="eastAsia"/>
            <w:lang w:eastAsia="zh-CN"/>
          </w:rPr>
          <w:t>十一、CDN项目创新与研发</w:t>
        </w:r>
        <w:r>
          <w:tab/>
        </w:r>
        <w:r>
          <w:fldChar w:fldCharType="begin"/>
        </w:r>
        <w:r>
          <w:instrText xml:space="preserve"> PAGEREF _Toc402 \h </w:instrText>
        </w:r>
        <w:r>
          <w:fldChar w:fldCharType="separate"/>
        </w:r>
        <w:r>
          <w:t>41</w:t>
        </w:r>
        <w:r>
          <w:fldChar w:fldCharType="end"/>
        </w:r>
      </w:hyperlink>
    </w:p>
    <w:p>
      <w:pPr>
        <w:pStyle w:val="TOC2"/>
        <w:tabs>
          <w:tab w:val="right" w:leader="dot" w:pos="8306"/>
        </w:tabs>
      </w:pPr>
      <w:hyperlink w:anchor="_Toc12725" w:history="1">
        <w:r>
          <w:rPr>
            <w:rFonts w:ascii="仿宋" w:eastAsia="仿宋" w:hAnsi="仿宋" w:cs="仿宋" w:hint="eastAsia"/>
            <w:lang w:eastAsia="zh-CN"/>
          </w:rPr>
          <w:t>(一)、创新策略与方向</w:t>
        </w:r>
        <w:r>
          <w:tab/>
        </w:r>
        <w:r>
          <w:fldChar w:fldCharType="begin"/>
        </w:r>
        <w:r>
          <w:instrText xml:space="preserve"> PAGEREF _Toc12725 \h </w:instrText>
        </w:r>
        <w:r>
          <w:fldChar w:fldCharType="separate"/>
        </w:r>
        <w:r>
          <w:t>41</w:t>
        </w:r>
        <w:r>
          <w:fldChar w:fldCharType="end"/>
        </w:r>
      </w:hyperlink>
    </w:p>
    <w:p>
      <w:pPr>
        <w:pStyle w:val="TOC2"/>
        <w:tabs>
          <w:tab w:val="right" w:leader="dot" w:pos="8306"/>
        </w:tabs>
      </w:pPr>
      <w:hyperlink w:anchor="_Toc9018" w:history="1">
        <w:r>
          <w:rPr>
            <w:rFonts w:ascii="仿宋" w:eastAsia="仿宋" w:hAnsi="仿宋" w:cs="仿宋" w:hint="eastAsia"/>
            <w:lang w:eastAsia="zh-CN"/>
          </w:rPr>
          <w:t>(二)、研发规划与投入</w:t>
        </w:r>
        <w:r>
          <w:tab/>
        </w:r>
        <w:r>
          <w:fldChar w:fldCharType="begin"/>
        </w:r>
        <w:r>
          <w:instrText xml:space="preserve"> PAGEREF _Toc9018 \h </w:instrText>
        </w:r>
        <w:r>
          <w:fldChar w:fldCharType="separate"/>
        </w:r>
        <w:r>
          <w:t>42</w:t>
        </w:r>
        <w:r>
          <w:fldChar w:fldCharType="end"/>
        </w:r>
      </w:hyperlink>
    </w:p>
    <w:p>
      <w:pPr>
        <w:pStyle w:val="TOC1"/>
        <w:tabs>
          <w:tab w:val="right" w:leader="dot" w:pos="8306"/>
        </w:tabs>
      </w:pPr>
      <w:hyperlink w:anchor="_Toc211" w:history="1">
        <w:r>
          <w:rPr>
            <w:rFonts w:ascii="仿宋" w:eastAsia="仿宋" w:hAnsi="仿宋" w:cs="仿宋" w:hint="eastAsia"/>
            <w:lang w:eastAsia="zh-CN"/>
          </w:rPr>
          <w:t>十二、CDN项目人力资源管理</w:t>
        </w:r>
        <w:r>
          <w:tab/>
        </w:r>
        <w:r>
          <w:fldChar w:fldCharType="begin"/>
        </w:r>
        <w:r>
          <w:instrText xml:space="preserve"> PAGEREF _Toc211 \h </w:instrText>
        </w:r>
        <w:r>
          <w:fldChar w:fldCharType="separate"/>
        </w:r>
        <w:r>
          <w:t>44</w:t>
        </w:r>
        <w:r>
          <w:fldChar w:fldCharType="end"/>
        </w:r>
      </w:hyperlink>
    </w:p>
    <w:p>
      <w:pPr>
        <w:pStyle w:val="TOC2"/>
        <w:tabs>
          <w:tab w:val="right" w:leader="dot" w:pos="8306"/>
        </w:tabs>
      </w:pPr>
      <w:hyperlink w:anchor="_Toc27070" w:history="1">
        <w:r>
          <w:rPr>
            <w:rFonts w:ascii="仿宋" w:eastAsia="仿宋" w:hAnsi="仿宋" w:cs="仿宋" w:hint="eastAsia"/>
            <w:lang w:eastAsia="zh-CN"/>
          </w:rPr>
          <w:t>(一)、建立健全的预算管理制度</w:t>
        </w:r>
        <w:r>
          <w:tab/>
        </w:r>
        <w:r>
          <w:fldChar w:fldCharType="begin"/>
        </w:r>
        <w:r>
          <w:instrText xml:space="preserve"> PAGEREF _Toc27070 \h </w:instrText>
        </w:r>
        <w:r>
          <w:fldChar w:fldCharType="separate"/>
        </w:r>
        <w:r>
          <w:t>44</w:t>
        </w:r>
        <w:r>
          <w:fldChar w:fldCharType="end"/>
        </w:r>
      </w:hyperlink>
    </w:p>
    <w:p>
      <w:pPr>
        <w:pStyle w:val="TOC2"/>
        <w:tabs>
          <w:tab w:val="right" w:leader="dot" w:pos="8306"/>
        </w:tabs>
      </w:pPr>
      <w:hyperlink w:anchor="_Toc8520" w:history="1">
        <w:r>
          <w:rPr>
            <w:rFonts w:ascii="仿宋" w:eastAsia="仿宋" w:hAnsi="仿宋" w:cs="仿宋" w:hint="eastAsia"/>
            <w:lang w:eastAsia="zh-CN"/>
          </w:rPr>
          <w:t>(二)、加强资金流动监控</w:t>
        </w:r>
        <w:r>
          <w:tab/>
        </w:r>
        <w:r>
          <w:fldChar w:fldCharType="begin"/>
        </w:r>
        <w:r>
          <w:instrText xml:space="preserve"> PAGEREF _Toc8520 \h </w:instrText>
        </w:r>
        <w:r>
          <w:fldChar w:fldCharType="separate"/>
        </w:r>
        <w:r>
          <w:t>46</w:t>
        </w:r>
        <w:r>
          <w:fldChar w:fldCharType="end"/>
        </w:r>
      </w:hyperlink>
    </w:p>
    <w:p>
      <w:pPr>
        <w:pStyle w:val="TOC2"/>
        <w:tabs>
          <w:tab w:val="right" w:leader="dot" w:pos="8306"/>
        </w:tabs>
      </w:pPr>
      <w:hyperlink w:anchor="_Toc32122" w:history="1">
        <w:r>
          <w:rPr>
            <w:rFonts w:ascii="仿宋" w:eastAsia="仿宋" w:hAnsi="仿宋" w:cs="仿宋" w:hint="eastAsia"/>
            <w:lang w:eastAsia="zh-CN"/>
          </w:rPr>
          <w:t>(三)、制定完善的风险控制机制</w:t>
        </w:r>
        <w:r>
          <w:tab/>
        </w:r>
        <w:r>
          <w:fldChar w:fldCharType="begin"/>
        </w:r>
        <w:r>
          <w:instrText xml:space="preserve"> PAGEREF _Toc32122 \h </w:instrText>
        </w:r>
        <w:r>
          <w:fldChar w:fldCharType="separate"/>
        </w:r>
        <w:r>
          <w:t>47</w:t>
        </w:r>
        <w:r>
          <w:fldChar w:fldCharType="end"/>
        </w:r>
      </w:hyperlink>
    </w:p>
    <w:p>
      <w:pPr>
        <w:pStyle w:val="TOC2"/>
        <w:tabs>
          <w:tab w:val="right" w:leader="dot" w:pos="8306"/>
        </w:tabs>
      </w:pPr>
      <w:hyperlink w:anchor="_Toc4965" w:history="1">
        <w:r>
          <w:rPr>
            <w:rFonts w:ascii="仿宋" w:eastAsia="仿宋" w:hAnsi="仿宋" w:cs="仿宋" w:hint="eastAsia"/>
            <w:lang w:eastAsia="zh-CN"/>
          </w:rPr>
          <w:t>(四)、优化成本管理</w:t>
        </w:r>
        <w:r>
          <w:tab/>
        </w:r>
        <w:r>
          <w:fldChar w:fldCharType="begin"/>
        </w:r>
        <w:r>
          <w:instrText xml:space="preserve"> PAGEREF _Toc4965 \h </w:instrText>
        </w:r>
        <w:r>
          <w:fldChar w:fldCharType="separate"/>
        </w:r>
        <w:r>
          <w:t>48</w:t>
        </w:r>
        <w:r>
          <w:fldChar w:fldCharType="end"/>
        </w:r>
      </w:hyperlink>
    </w:p>
    <w:p>
      <w:pPr>
        <w:pStyle w:val="TOC1"/>
        <w:tabs>
          <w:tab w:val="right" w:leader="dot" w:pos="8306"/>
        </w:tabs>
      </w:pPr>
      <w:hyperlink w:anchor="_Toc31059" w:history="1">
        <w:r>
          <w:rPr>
            <w:rFonts w:ascii="仿宋" w:eastAsia="仿宋" w:hAnsi="仿宋" w:cs="仿宋" w:hint="eastAsia"/>
            <w:lang w:eastAsia="zh-CN"/>
          </w:rPr>
          <w:t>十三、风险识别与分类</w:t>
        </w:r>
        <w:r>
          <w:tab/>
        </w:r>
        <w:r>
          <w:fldChar w:fldCharType="begin"/>
        </w:r>
        <w:r>
          <w:instrText xml:space="preserve"> PAGEREF _Toc31059 \h </w:instrText>
        </w:r>
        <w:r>
          <w:fldChar w:fldCharType="separate"/>
        </w:r>
        <w:r>
          <w:t>49</w:t>
        </w:r>
        <w:r>
          <w:fldChar w:fldCharType="end"/>
        </w:r>
      </w:hyperlink>
    </w:p>
    <w:p>
      <w:pPr>
        <w:pStyle w:val="TOC2"/>
        <w:tabs>
          <w:tab w:val="right" w:leader="dot" w:pos="8306"/>
        </w:tabs>
      </w:pPr>
      <w:hyperlink w:anchor="_Toc6888" w:history="1">
        <w:r>
          <w:rPr>
            <w:rFonts w:ascii="仿宋" w:eastAsia="仿宋" w:hAnsi="仿宋" w:cs="仿宋" w:hint="eastAsia"/>
            <w:lang w:eastAsia="zh-CN"/>
          </w:rPr>
          <w:t>(一)、风险识别</w:t>
        </w:r>
        <w:r>
          <w:tab/>
        </w:r>
        <w:r>
          <w:fldChar w:fldCharType="begin"/>
        </w:r>
        <w:r>
          <w:instrText xml:space="preserve"> PAGEREF _Toc6888 \h </w:instrText>
        </w:r>
        <w:r>
          <w:fldChar w:fldCharType="separate"/>
        </w:r>
        <w:r>
          <w:t>49</w:t>
        </w:r>
        <w:r>
          <w:fldChar w:fldCharType="end"/>
        </w:r>
      </w:hyperlink>
    </w:p>
    <w:p>
      <w:pPr>
        <w:pStyle w:val="TOC2"/>
        <w:tabs>
          <w:tab w:val="right" w:leader="dot" w:pos="8306"/>
        </w:tabs>
      </w:pPr>
      <w:hyperlink w:anchor="_Toc7353" w:history="1">
        <w:r>
          <w:rPr>
            <w:rFonts w:ascii="仿宋" w:eastAsia="仿宋" w:hAnsi="仿宋" w:cs="仿宋" w:hint="eastAsia"/>
            <w:lang w:eastAsia="zh-CN"/>
          </w:rPr>
          <w:t>(二)、风险分类</w:t>
        </w:r>
        <w:r>
          <w:tab/>
        </w:r>
        <w:r>
          <w:fldChar w:fldCharType="begin"/>
        </w:r>
        <w:r>
          <w:instrText xml:space="preserve"> PAGEREF _Toc7353 \h </w:instrText>
        </w:r>
        <w:r>
          <w:fldChar w:fldCharType="separate"/>
        </w:r>
        <w:r>
          <w:t>50</w:t>
        </w:r>
        <w:r>
          <w:fldChar w:fldCharType="end"/>
        </w:r>
      </w:hyperlink>
    </w:p>
    <w:p>
      <w:pPr>
        <w:pStyle w:val="TOC1"/>
        <w:tabs>
          <w:tab w:val="right" w:leader="dot" w:pos="8306"/>
        </w:tabs>
      </w:pPr>
      <w:hyperlink w:anchor="_Toc393" w:history="1">
        <w:r>
          <w:rPr>
            <w:rFonts w:ascii="仿宋" w:eastAsia="仿宋" w:hAnsi="仿宋" w:cs="仿宋" w:hint="eastAsia"/>
            <w:lang w:eastAsia="zh-CN"/>
          </w:rPr>
          <w:t>十四、质量管理体系</w:t>
        </w:r>
        <w:r>
          <w:tab/>
        </w:r>
        <w:r>
          <w:fldChar w:fldCharType="begin"/>
        </w:r>
        <w:r>
          <w:instrText xml:space="preserve"> PAGEREF _Toc393 \h </w:instrText>
        </w:r>
        <w:r>
          <w:fldChar w:fldCharType="separate"/>
        </w:r>
        <w:r>
          <w:t>52</w:t>
        </w:r>
        <w:r>
          <w:fldChar w:fldCharType="end"/>
        </w:r>
      </w:hyperlink>
    </w:p>
    <w:p>
      <w:pPr>
        <w:pStyle w:val="TOC2"/>
        <w:tabs>
          <w:tab w:val="right" w:leader="dot" w:pos="8306"/>
        </w:tabs>
      </w:pPr>
      <w:hyperlink w:anchor="_Toc31358" w:history="1">
        <w:r>
          <w:rPr>
            <w:rFonts w:ascii="仿宋" w:eastAsia="仿宋" w:hAnsi="仿宋" w:cs="仿宋" w:hint="eastAsia"/>
            <w:lang w:eastAsia="zh-CN"/>
          </w:rPr>
          <w:t>(一)、质量目标与方针</w:t>
        </w:r>
        <w:r>
          <w:tab/>
        </w:r>
        <w:r>
          <w:fldChar w:fldCharType="begin"/>
        </w:r>
        <w:r>
          <w:instrText xml:space="preserve"> PAGEREF _Toc31358 \h </w:instrText>
        </w:r>
        <w:r>
          <w:fldChar w:fldCharType="separate"/>
        </w:r>
        <w:r>
          <w:t>52</w:t>
        </w:r>
        <w:r>
          <w:fldChar w:fldCharType="end"/>
        </w:r>
      </w:hyperlink>
    </w:p>
    <w:p>
      <w:pPr>
        <w:pStyle w:val="TOC2"/>
        <w:tabs>
          <w:tab w:val="right" w:leader="dot" w:pos="8306"/>
        </w:tabs>
      </w:pPr>
      <w:hyperlink w:anchor="_Toc9954" w:history="1">
        <w:r>
          <w:rPr>
            <w:rFonts w:ascii="仿宋" w:eastAsia="仿宋" w:hAnsi="仿宋" w:cs="仿宋" w:hint="eastAsia"/>
            <w:lang w:eastAsia="zh-CN"/>
          </w:rPr>
          <w:t>(二)、质量管理责任</w:t>
        </w:r>
        <w:r>
          <w:tab/>
        </w:r>
        <w:r>
          <w:fldChar w:fldCharType="begin"/>
        </w:r>
        <w:r>
          <w:instrText xml:space="preserve"> PAGEREF _Toc9954 \h </w:instrText>
        </w:r>
        <w:r>
          <w:fldChar w:fldCharType="separate"/>
        </w:r>
        <w:r>
          <w:t>53</w:t>
        </w:r>
        <w:r>
          <w:fldChar w:fldCharType="end"/>
        </w:r>
      </w:hyperlink>
    </w:p>
    <w:p>
      <w:pPr>
        <w:pStyle w:val="TOC2"/>
        <w:tabs>
          <w:tab w:val="right" w:leader="dot" w:pos="8306"/>
        </w:tabs>
      </w:pPr>
      <w:hyperlink w:anchor="_Toc29599" w:history="1">
        <w:r>
          <w:rPr>
            <w:rFonts w:ascii="仿宋" w:eastAsia="仿宋" w:hAnsi="仿宋" w:cs="仿宋" w:hint="eastAsia"/>
            <w:lang w:eastAsia="zh-CN"/>
          </w:rPr>
          <w:t>(三)、质量管理体系文件</w:t>
        </w:r>
        <w:r>
          <w:tab/>
        </w:r>
        <w:r>
          <w:fldChar w:fldCharType="begin"/>
        </w:r>
        <w:r>
          <w:instrText xml:space="preserve"> PAGEREF _Toc29599 \h </w:instrText>
        </w:r>
        <w:r>
          <w:fldChar w:fldCharType="separate"/>
        </w:r>
        <w:r>
          <w:t>54</w:t>
        </w:r>
        <w:r>
          <w:fldChar w:fldCharType="end"/>
        </w:r>
      </w:hyperlink>
    </w:p>
    <w:p>
      <w:pPr>
        <w:pStyle w:val="TOC2"/>
        <w:tabs>
          <w:tab w:val="right" w:leader="dot" w:pos="8306"/>
        </w:tabs>
      </w:pPr>
      <w:hyperlink w:anchor="_Toc4251" w:history="1">
        <w:r>
          <w:rPr>
            <w:rFonts w:ascii="仿宋" w:eastAsia="仿宋" w:hAnsi="仿宋" w:cs="仿宋" w:hint="eastAsia"/>
            <w:lang w:eastAsia="zh-CN"/>
          </w:rPr>
          <w:t>(四)、质量培训与教育</w:t>
        </w:r>
        <w:r>
          <w:tab/>
        </w:r>
        <w:r>
          <w:fldChar w:fldCharType="begin"/>
        </w:r>
        <w:r>
          <w:instrText xml:space="preserve"> PAGEREF _Toc4251 \h </w:instrText>
        </w:r>
        <w:r>
          <w:fldChar w:fldCharType="separate"/>
        </w:r>
        <w:r>
          <w:t>57</w:t>
        </w:r>
        <w:r>
          <w:fldChar w:fldCharType="end"/>
        </w:r>
      </w:hyperlink>
    </w:p>
    <w:p>
      <w:pPr>
        <w:pStyle w:val="TOC2"/>
        <w:tabs>
          <w:tab w:val="right" w:leader="dot" w:pos="8306"/>
        </w:tabs>
      </w:pPr>
      <w:hyperlink w:anchor="_Toc1341" w:history="1">
        <w:r>
          <w:rPr>
            <w:rFonts w:ascii="仿宋" w:eastAsia="仿宋" w:hAnsi="仿宋" w:cs="仿宋" w:hint="eastAsia"/>
            <w:lang w:eastAsia="zh-CN"/>
          </w:rPr>
          <w:t>(五)、质量审核与评价</w:t>
        </w:r>
        <w:r>
          <w:tab/>
        </w:r>
        <w:r>
          <w:fldChar w:fldCharType="begin"/>
        </w:r>
        <w:r>
          <w:instrText xml:space="preserve"> PAGEREF _Toc1341 \h </w:instrText>
        </w:r>
        <w:r>
          <w:fldChar w:fldCharType="separate"/>
        </w:r>
        <w:r>
          <w:t>58</w:t>
        </w:r>
        <w:r>
          <w:fldChar w:fldCharType="end"/>
        </w:r>
      </w:hyperlink>
    </w:p>
    <w:p>
      <w:pPr>
        <w:pStyle w:val="TOC2"/>
        <w:tabs>
          <w:tab w:val="right" w:leader="dot" w:pos="8306"/>
        </w:tabs>
      </w:pPr>
      <w:hyperlink w:anchor="_Toc1287" w:history="1">
        <w:r>
          <w:rPr>
            <w:rFonts w:ascii="仿宋" w:eastAsia="仿宋" w:hAnsi="仿宋" w:cs="仿宋" w:hint="eastAsia"/>
            <w:lang w:eastAsia="zh-CN"/>
          </w:rPr>
          <w:t>(六)、不符合与纠正措施</w:t>
        </w:r>
        <w:r>
          <w:tab/>
        </w:r>
        <w:r>
          <w:fldChar w:fldCharType="begin"/>
        </w:r>
        <w:r>
          <w:instrText xml:space="preserve"> PAGEREF _Toc1287 \h </w:instrText>
        </w:r>
        <w:r>
          <w:fldChar w:fldCharType="separate"/>
        </w:r>
        <w:r>
          <w:t>59</w:t>
        </w:r>
        <w:r>
          <w:fldChar w:fldCharType="end"/>
        </w:r>
      </w:hyperlink>
    </w:p>
    <w:p>
      <w:pPr>
        <w:pStyle w:val="TOC1"/>
        <w:tabs>
          <w:tab w:val="right" w:leader="dot" w:pos="8306"/>
        </w:tabs>
      </w:pPr>
      <w:hyperlink w:anchor="_Toc27465" w:history="1">
        <w:r>
          <w:rPr>
            <w:rFonts w:ascii="仿宋" w:eastAsia="仿宋" w:hAnsi="仿宋" w:cs="仿宋" w:hint="eastAsia"/>
            <w:lang w:eastAsia="zh-CN"/>
          </w:rPr>
          <w:t>十五、利益相关者分析与沟通计划</w:t>
        </w:r>
        <w:r>
          <w:tab/>
        </w:r>
        <w:r>
          <w:fldChar w:fldCharType="begin"/>
        </w:r>
        <w:r>
          <w:instrText xml:space="preserve"> PAGEREF _Toc27465 \h </w:instrText>
        </w:r>
        <w:r>
          <w:fldChar w:fldCharType="separate"/>
        </w:r>
        <w:r>
          <w:t>60</w:t>
        </w:r>
        <w:r>
          <w:fldChar w:fldCharType="end"/>
        </w:r>
      </w:hyperlink>
    </w:p>
    <w:p>
      <w:pPr>
        <w:pStyle w:val="TOC2"/>
        <w:tabs>
          <w:tab w:val="right" w:leader="dot" w:pos="8306"/>
        </w:tabs>
      </w:pPr>
      <w:hyperlink w:anchor="_Toc19346" w:history="1">
        <w:r>
          <w:rPr>
            <w:rFonts w:ascii="仿宋" w:eastAsia="仿宋" w:hAnsi="仿宋" w:cs="仿宋" w:hint="eastAsia"/>
            <w:lang w:eastAsia="zh-CN"/>
          </w:rPr>
          <w:t>(一)、利益相关者分析</w:t>
        </w:r>
        <w:r>
          <w:tab/>
        </w:r>
        <w:r>
          <w:fldChar w:fldCharType="begin"/>
        </w:r>
        <w:r>
          <w:instrText xml:space="preserve"> PAGEREF _Toc19346 \h </w:instrText>
        </w:r>
        <w:r>
          <w:fldChar w:fldCharType="separate"/>
        </w:r>
        <w:r>
          <w:t>60</w:t>
        </w:r>
        <w:r>
          <w:fldChar w:fldCharType="end"/>
        </w:r>
      </w:hyperlink>
    </w:p>
    <w:p>
      <w:pPr>
        <w:pStyle w:val="TOC2"/>
        <w:tabs>
          <w:tab w:val="right" w:leader="dot" w:pos="8306"/>
        </w:tabs>
      </w:pPr>
      <w:hyperlink w:anchor="_Toc26041" w:history="1">
        <w:r>
          <w:rPr>
            <w:rFonts w:ascii="仿宋" w:eastAsia="仿宋" w:hAnsi="仿宋" w:cs="仿宋" w:hint="eastAsia"/>
            <w:lang w:eastAsia="zh-CN"/>
          </w:rPr>
          <w:t>(二)、沟通计划</w:t>
        </w:r>
        <w:r>
          <w:tab/>
        </w:r>
        <w:r>
          <w:fldChar w:fldCharType="begin"/>
        </w:r>
        <w:r>
          <w:instrText xml:space="preserve"> PAGEREF _Toc26041 \h </w:instrText>
        </w:r>
        <w:r>
          <w:fldChar w:fldCharType="separate"/>
        </w:r>
        <w:r>
          <w:t>61</w:t>
        </w:r>
        <w:r>
          <w:fldChar w:fldCharType="end"/>
        </w:r>
      </w:hyperlink>
    </w:p>
    <w:p>
      <w:pPr>
        <w:pStyle w:val="TOC1"/>
        <w:tabs>
          <w:tab w:val="right" w:leader="dot" w:pos="8306"/>
        </w:tabs>
      </w:pPr>
      <w:hyperlink w:anchor="_Toc18863" w:history="1">
        <w:r>
          <w:rPr>
            <w:rFonts w:ascii="仿宋" w:eastAsia="仿宋" w:hAnsi="仿宋" w:cs="仿宋" w:hint="eastAsia"/>
            <w:lang w:eastAsia="zh-CN"/>
          </w:rPr>
          <w:t>十六、营销与推广策略</w:t>
        </w:r>
        <w:r>
          <w:tab/>
        </w:r>
        <w:r>
          <w:fldChar w:fldCharType="begin"/>
        </w:r>
        <w:r>
          <w:instrText xml:space="preserve"> PAGEREF _Toc18863 \h </w:instrText>
        </w:r>
        <w:r>
          <w:fldChar w:fldCharType="separate"/>
        </w:r>
        <w:r>
          <w:t>62</w:t>
        </w:r>
        <w:r>
          <w:fldChar w:fldCharType="end"/>
        </w:r>
      </w:hyperlink>
    </w:p>
    <w:p>
      <w:pPr>
        <w:pStyle w:val="TOC2"/>
        <w:tabs>
          <w:tab w:val="right" w:leader="dot" w:pos="8306"/>
        </w:tabs>
      </w:pPr>
      <w:hyperlink w:anchor="_Toc7230" w:history="1">
        <w:r>
          <w:rPr>
            <w:rFonts w:ascii="仿宋" w:eastAsia="仿宋" w:hAnsi="仿宋" w:cs="仿宋" w:hint="eastAsia"/>
            <w:lang w:eastAsia="zh-CN"/>
          </w:rPr>
          <w:t>(一)、产品/服务定位与特点</w:t>
        </w:r>
        <w:r>
          <w:tab/>
        </w:r>
        <w:r>
          <w:fldChar w:fldCharType="begin"/>
        </w:r>
        <w:r>
          <w:instrText xml:space="preserve"> PAGEREF _Toc7230 \h </w:instrText>
        </w:r>
        <w:r>
          <w:fldChar w:fldCharType="separate"/>
        </w:r>
        <w:r>
          <w:t>62</w:t>
        </w:r>
        <w:r>
          <w:fldChar w:fldCharType="end"/>
        </w:r>
      </w:hyperlink>
    </w:p>
    <w:p>
      <w:pPr>
        <w:pStyle w:val="TOC2"/>
        <w:tabs>
          <w:tab w:val="right" w:leader="dot" w:pos="8306"/>
        </w:tabs>
      </w:pPr>
      <w:hyperlink w:anchor="_Toc10280" w:history="1">
        <w:r>
          <w:rPr>
            <w:rFonts w:ascii="仿宋" w:eastAsia="仿宋" w:hAnsi="仿宋" w:cs="仿宋" w:hint="eastAsia"/>
            <w:lang w:eastAsia="zh-CN"/>
          </w:rPr>
          <w:t>(二)、市场定位与竞争分析</w:t>
        </w:r>
        <w:r>
          <w:tab/>
        </w:r>
        <w:r>
          <w:fldChar w:fldCharType="begin"/>
        </w:r>
        <w:r>
          <w:instrText xml:space="preserve"> PAGEREF _Toc10280 \h </w:instrText>
        </w:r>
        <w:r>
          <w:fldChar w:fldCharType="separate"/>
        </w:r>
        <w:r>
          <w:t>64</w:t>
        </w:r>
        <w:r>
          <w:fldChar w:fldCharType="end"/>
        </w:r>
      </w:hyperlink>
    </w:p>
    <w:p>
      <w:pPr>
        <w:pStyle w:val="TOC2"/>
        <w:tabs>
          <w:tab w:val="right" w:leader="dot" w:pos="8306"/>
        </w:tabs>
      </w:pPr>
      <w:hyperlink w:anchor="_Toc15573" w:history="1">
        <w:r>
          <w:rPr>
            <w:rFonts w:ascii="仿宋" w:eastAsia="仿宋" w:hAnsi="仿宋" w:cs="仿宋" w:hint="eastAsia"/>
            <w:lang w:eastAsia="zh-CN"/>
          </w:rPr>
          <w:t>(三)、营销渠道与策略</w:t>
        </w:r>
        <w:r>
          <w:tab/>
        </w:r>
        <w:r>
          <w:fldChar w:fldCharType="begin"/>
        </w:r>
        <w:r>
          <w:instrText xml:space="preserve"> PAGEREF _Toc15573 \h </w:instrText>
        </w:r>
        <w:r>
          <w:fldChar w:fldCharType="separate"/>
        </w:r>
        <w:r>
          <w:t>65</w:t>
        </w:r>
        <w:r>
          <w:fldChar w:fldCharType="end"/>
        </w:r>
      </w:hyperlink>
    </w:p>
    <w:p>
      <w:pPr>
        <w:pStyle w:val="TOC2"/>
        <w:tabs>
          <w:tab w:val="right" w:leader="dot" w:pos="8306"/>
        </w:tabs>
      </w:pPr>
      <w:hyperlink w:anchor="_Toc19454" w:history="1">
        <w:r>
          <w:rPr>
            <w:rFonts w:ascii="仿宋" w:eastAsia="仿宋" w:hAnsi="仿宋" w:cs="仿宋" w:hint="eastAsia"/>
            <w:lang w:eastAsia="zh-CN"/>
          </w:rPr>
          <w:t>(四)、推广与宣传活动</w:t>
        </w:r>
        <w:r>
          <w:tab/>
        </w:r>
        <w:r>
          <w:fldChar w:fldCharType="begin"/>
        </w:r>
        <w:r>
          <w:instrText xml:space="preserve"> PAGEREF _Toc19454 \h </w:instrText>
        </w:r>
        <w:r>
          <w:fldChar w:fldCharType="separate"/>
        </w:r>
        <w:r>
          <w:t>66</w:t>
        </w:r>
        <w:r>
          <w:fldChar w:fldCharType="end"/>
        </w:r>
      </w:hyperlink>
    </w:p>
    <w:p>
      <w:pPr>
        <w:pStyle w:val="TOC1"/>
        <w:tabs>
          <w:tab w:val="right" w:leader="dot" w:pos="8306"/>
        </w:tabs>
      </w:pPr>
      <w:hyperlink w:anchor="_Toc5029" w:history="1">
        <w:r>
          <w:rPr>
            <w:rFonts w:ascii="仿宋" w:eastAsia="仿宋" w:hAnsi="仿宋" w:cs="仿宋" w:hint="eastAsia"/>
            <w:lang w:eastAsia="zh-CN"/>
          </w:rPr>
          <w:t>十七、CDN项目实施保障措施</w:t>
        </w:r>
        <w:r>
          <w:tab/>
        </w:r>
        <w:r>
          <w:fldChar w:fldCharType="begin"/>
        </w:r>
        <w:r>
          <w:instrText xml:space="preserve"> PAGEREF _Toc5029 \h </w:instrText>
        </w:r>
        <w:r>
          <w:fldChar w:fldCharType="separate"/>
        </w:r>
        <w:r>
          <w:t>71</w:t>
        </w:r>
        <w:r>
          <w:fldChar w:fldCharType="end"/>
        </w:r>
      </w:hyperlink>
    </w:p>
    <w:p>
      <w:pPr>
        <w:pStyle w:val="TOC2"/>
        <w:tabs>
          <w:tab w:val="right" w:leader="dot" w:pos="8306"/>
        </w:tabs>
      </w:pPr>
      <w:hyperlink w:anchor="_Toc1852" w:history="1">
        <w:r>
          <w:rPr>
            <w:rFonts w:ascii="仿宋" w:eastAsia="仿宋" w:hAnsi="仿宋" w:cs="仿宋" w:hint="eastAsia"/>
            <w:lang w:eastAsia="zh-CN"/>
          </w:rPr>
          <w:t>(一)、CDN项目实施保障机制</w:t>
        </w:r>
        <w:r>
          <w:tab/>
        </w:r>
        <w:r>
          <w:fldChar w:fldCharType="begin"/>
        </w:r>
        <w:r>
          <w:instrText xml:space="preserve"> PAGEREF _Toc1852 \h </w:instrText>
        </w:r>
        <w:r>
          <w:fldChar w:fldCharType="separate"/>
        </w:r>
        <w:r>
          <w:t>71</w:t>
        </w:r>
        <w:r>
          <w:fldChar w:fldCharType="end"/>
        </w:r>
      </w:hyperlink>
    </w:p>
    <w:p>
      <w:pPr>
        <w:pStyle w:val="TOC2"/>
        <w:tabs>
          <w:tab w:val="right" w:leader="dot" w:pos="8306"/>
        </w:tabs>
      </w:pPr>
      <w:hyperlink w:anchor="_Toc3847" w:history="1">
        <w:r>
          <w:rPr>
            <w:rFonts w:ascii="仿宋" w:eastAsia="仿宋" w:hAnsi="仿宋" w:cs="仿宋" w:hint="eastAsia"/>
            <w:lang w:eastAsia="zh-CN"/>
          </w:rPr>
          <w:t>(二)、CDN项目法律合规要求</w:t>
        </w:r>
        <w:r>
          <w:tab/>
        </w:r>
        <w:r>
          <w:fldChar w:fldCharType="begin"/>
        </w:r>
        <w:r>
          <w:instrText xml:space="preserve"> PAGEREF _Toc3847 \h </w:instrText>
        </w:r>
        <w:r>
          <w:fldChar w:fldCharType="separate"/>
        </w:r>
        <w:r>
          <w:t>74</w:t>
        </w:r>
        <w:r>
          <w:fldChar w:fldCharType="end"/>
        </w:r>
      </w:hyperlink>
    </w:p>
    <w:p>
      <w:pPr>
        <w:pStyle w:val="TOC2"/>
        <w:tabs>
          <w:tab w:val="right" w:leader="dot" w:pos="8306"/>
        </w:tabs>
      </w:pPr>
      <w:hyperlink w:anchor="_Toc18790" w:history="1">
        <w:r>
          <w:rPr>
            <w:rFonts w:ascii="仿宋" w:eastAsia="仿宋" w:hAnsi="仿宋" w:cs="仿宋" w:hint="eastAsia"/>
            <w:lang w:eastAsia="zh-CN"/>
          </w:rPr>
          <w:t>(三)、CDN项目合同管理与法律事务</w:t>
        </w:r>
        <w:r>
          <w:tab/>
        </w:r>
        <w:r>
          <w:fldChar w:fldCharType="begin"/>
        </w:r>
        <w:r>
          <w:instrText xml:space="preserve"> PAGEREF _Toc18790 \h </w:instrText>
        </w:r>
        <w:r>
          <w:fldChar w:fldCharType="separate"/>
        </w:r>
        <w:r>
          <w:t>78</w:t>
        </w:r>
        <w:r>
          <w:fldChar w:fldCharType="end"/>
        </w:r>
      </w:hyperlink>
    </w:p>
    <w:p>
      <w:pPr>
        <w:pStyle w:val="TOC2"/>
        <w:tabs>
          <w:tab w:val="right" w:leader="dot" w:pos="8306"/>
        </w:tabs>
      </w:pPr>
      <w:hyperlink w:anchor="_Toc30901" w:history="1">
        <w:r>
          <w:rPr>
            <w:rFonts w:ascii="仿宋" w:eastAsia="仿宋" w:hAnsi="仿宋" w:cs="仿宋" w:hint="eastAsia"/>
            <w:lang w:eastAsia="zh-CN"/>
          </w:rPr>
          <w:t>(四)、CDN项目知识产权保护策略</w:t>
        </w:r>
        <w:r>
          <w:tab/>
        </w:r>
        <w:r>
          <w:fldChar w:fldCharType="begin"/>
        </w:r>
        <w:r>
          <w:instrText xml:space="preserve"> PAGEREF _Toc30901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71"/>
      <w:r>
        <w:rPr>
          <w:rFonts w:ascii="仿宋" w:eastAsia="仿宋" w:hAnsi="仿宋" w:cs="仿宋" w:hint="eastAsia"/>
          <w:sz w:val="28"/>
          <w:lang w:eastAsia="zh-CN"/>
        </w:rPr>
        <w:t>一、CDN项目建设背景及必要性分析</w:t>
      </w:r>
      <w:bookmarkEnd w:id="2"/>
    </w:p>
    <w:p>
      <w:pPr>
        <w:pStyle w:val="Heading2"/>
        <w:rPr>
          <w:rFonts w:ascii="仿宋" w:eastAsia="仿宋" w:hAnsi="仿宋" w:cs="仿宋" w:hint="eastAsia"/>
          <w:lang w:eastAsia="zh-CN"/>
        </w:rPr>
      </w:pPr>
      <w:bookmarkStart w:id="3" w:name="_Toc15991"/>
      <w:r>
        <w:rPr>
          <w:rFonts w:ascii="仿宋" w:eastAsia="仿宋" w:hAnsi="仿宋" w:cs="仿宋" w:hint="eastAsia"/>
          <w:lang w:eastAsia="zh-CN"/>
        </w:rPr>
        <w:t>(一)、CDN项目背景分析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DN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我们的背景分析将深入挖掘当前行业的发展趋势，通过对竞争态势的全面审视，找到CDN项目在这个潮流中的定位。同时，我们将关注行业内涌现的新兴机遇，以便CDN项目更好地融入行业发展的潮流中。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DN项目提供了强大的发展动力。我们将聚焦于行业内最新的技术发展趋势，包括但不限于人工智能、大数据分析、物联网等领域。通过深度的技术研究，我们将确保CDN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DN项目发展的源泉。我们将投入更多的精力对市场需求进行深入剖析，超越表面的需求，深入挖掘潜在的市场痛点和机遇。通过对市场需求的细致了解，CDN项目将更有针对性地设计解决方案，满足市场的多样化需求，从而更好地促进CDN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CDN项目战略至关重要。我们将对竞争态势进行更为深入的分析，包括但不限于市场份额、产品特点、客户满意度等多个维度。通过深度的竞争分析，CDN项目将能够更准确地把握市场脉搏，制定具有竞争力的CDN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CDN项目的发展具有直接的影响。我们将进行更为全面的法规和政策分析，了解行业发展中的潜在法律风险和合规挑战。通过充分了解和遵守相关法规，CDN项目将确保在法律框架内合法合规运营，为CDN项目的稳健发展提供有力支持。</w:t>
      </w:r>
    </w:p>
    <w:p>
      <w:pPr>
        <w:pStyle w:val="Heading2"/>
        <w:ind w:firstLine="560" w:firstLineChars="200"/>
        <w:rPr>
          <w:rFonts w:ascii="仿宋" w:eastAsia="仿宋" w:hAnsi="仿宋" w:cs="仿宋" w:hint="eastAsia"/>
          <w:sz w:val="28"/>
          <w:lang w:eastAsia="zh-CN"/>
        </w:rPr>
      </w:pPr>
      <w:bookmarkStart w:id="4" w:name="_Toc8034"/>
      <w:r>
        <w:rPr>
          <w:rFonts w:ascii="仿宋" w:eastAsia="仿宋" w:hAnsi="仿宋" w:cs="仿宋" w:hint="eastAsia"/>
          <w:sz w:val="28"/>
          <w:lang w:eastAsia="zh-CN"/>
        </w:rPr>
        <w:t>(二)、CDN项目建设必要性分析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建设的迫切性源于对行业发展趋势的深刻洞察。我们正处于一个行业变革的时代，科技创新、数字化转型成为企业发展的关键动力。CDN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建设不仅仅是为了跟上潮流，更是为了通过技术创新推动企业的持续发展。通过引入先进的技术和解决方案，CDN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DN项目的建设成为必然选择，通过提高产品质量、拓展服务领域，从而在竞争中获得更多的机会。CDN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CDN项目建设的必要性体现在对客户需求更精准的满足。通过CDN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建设的背后是对企业持续创新的追求。只有通过不断创新，企业才能在竞争中立于不败之地。CDN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775"/>
      <w:r>
        <w:rPr>
          <w:rFonts w:ascii="仿宋" w:eastAsia="仿宋" w:hAnsi="仿宋" w:cs="仿宋" w:hint="eastAsia"/>
          <w:sz w:val="28"/>
          <w:lang w:eastAsia="zh-CN"/>
        </w:rPr>
        <w:t>二、CDN项目可持续发展</w:t>
      </w:r>
      <w:bookmarkEnd w:id="5"/>
    </w:p>
    <w:p>
      <w:pPr>
        <w:pStyle w:val="Heading2"/>
        <w:rPr>
          <w:rFonts w:ascii="仿宋" w:eastAsia="仿宋" w:hAnsi="仿宋" w:cs="仿宋" w:hint="eastAsia"/>
          <w:lang w:eastAsia="zh-CN"/>
        </w:rPr>
      </w:pPr>
      <w:bookmarkStart w:id="6" w:name="_Toc136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DN项目中，CDN项目团队着眼于未来，明确了可持续发展的战略方向。制定的具体可持续发展目标包括降低资源使用、采用环保技术、最大化社会效益等。这一步骤不仅有助于CDN项目在环保和社会责任方面达到最高标准，也为未来提供了明确的指引，确保CDN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可持续实践的融入CDN项目管理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CDN项目管理周期。从CDN项目规划开始，CDN项目团队就考虑了环境和社会的因素。在执行阶段，CDN项目团队积极推动绿色技术的应用，优化资源利用。此外，关注员工的社会责任，通过培训和沟通活动提高员工对可持续发展的认知，使他们能够在日常工作中践行可持续实践。这些举措不仅为CDN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40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扎根于CDN项目的可持续发展理念，我们深信环保与社会责任是CDN项目成功的关键支柱。在CDN项目的每一步，我们都致力于通过创新和实践，履行对环境和社会的坚定责任。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团队通过引入先进的环保技术、建立高效的废物处理系统以及推动能源节约措施，积极履行环保责任。定期的环保监测和评估确保CDN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不仅致力于自身可持续发展，还注重对社会的回馈。通过支持社区CDN项目、参与慈善事业、提供培训机会等方式，CDN项目积极履行社会责任。与当地社区建立积极互动，关注员工的工作与生活平衡，以及员工的身心健康，是CDN项目在社会责任层面的关键举措。这样的实践不仅增强了CDN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450"/>
      <w:r>
        <w:rPr>
          <w:rFonts w:ascii="仿宋" w:eastAsia="仿宋" w:hAnsi="仿宋" w:cs="仿宋" w:hint="eastAsia"/>
          <w:sz w:val="28"/>
          <w:lang w:eastAsia="zh-CN"/>
        </w:rPr>
        <w:t>三、CDN项目概论</w:t>
      </w:r>
      <w:bookmarkEnd w:id="8"/>
    </w:p>
    <w:p>
      <w:pPr>
        <w:pStyle w:val="Heading2"/>
        <w:rPr>
          <w:rFonts w:ascii="仿宋" w:eastAsia="仿宋" w:hAnsi="仿宋" w:cs="仿宋" w:hint="eastAsia"/>
          <w:lang w:eastAsia="zh-CN"/>
        </w:rPr>
      </w:pPr>
      <w:bookmarkStart w:id="9" w:name="_Toc32207"/>
      <w:r>
        <w:rPr>
          <w:rFonts w:ascii="仿宋" w:eastAsia="仿宋" w:hAnsi="仿宋" w:cs="仿宋" w:hint="eastAsia"/>
          <w:lang w:eastAsia="zh-CN"/>
        </w:rPr>
        <w:t>(一)、CDN项目概况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起源追溯至对市场的深入洞察。市场的不断演变与变革为CDN项目提供了难得的机遇。当前市场存在的需求缺口和变革的大环境共同构成了CDN项目的背景。这个CDN项目旨在充分利用市场机遇，填补行业中尚未满足的需求，为客户提供全新的解决方案。市场的变革和需求的增长使得这个CDN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CDN项目名称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CDN项目正式命名为CDN。这个名称不仅仅是一个标识，更代表了CDN项目的核心理念和愿景。它蕴含着CDN项目所要解决问题的关键字，具有强烈的表达和辨识度，为CDN项目树立了鲜明的品牌形象。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CDN项目目标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核心目标是提供一种全新、高效的解决方案，满足客户日益增长的需求。CDN项目追求的不仅仅是满足市场需求，更是在市场中获得卓越的竞争优势。通过不断提升产品或服务的质量和创新水平，CDN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CDN项目范围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全面涵盖了产品研发、制造、市场推广和售后服务，确保从产品设计到最终用户体验的全方位关注。这一全面的CDN项目范围是为了确保CDN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CDN项目时间表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CDN项目计划在未来18个月内完成，包括研发、测试、市场试点和正式推出等不同阶段。这个时间表的合理设计是为了确保CDN项目各个阶段的顺利推进，以便按时交付高质量的成果。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CDN项目预算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CDN项目总预算估算为XX百万美元，主要分配在研发、市场推广、人员培训和运营等方面。这一充足的预算为CDN项目提供了充足的资源，确保CDN项目在各个方面都能取得优异的表现。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CDN项目风险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CDN项目可能面临的风险包括市场接受度低、技术难题、竞争激烈等。CDN项目团队已经制定了相应的风险应对计划，通过前瞻性的风险管理，确保CDN项目在面对不确定性时能够迅速做出应对。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CDN项目团队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CDN项目汇聚了一支经验丰富、多领域专业素养的核心团队，确保CDN项目在各个方面都能拥有高水平的执行力。团队的协同作战是CDN项目成功的关键因素之一。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CDN项目背景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CDN项目的背景根植于市场对更高效、创新产品的渴望，同时也受到科技发展对行业格局的深刻改变的影响。这为CDN项目提供了广阔的发展空间和市场需求。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CDN项目现状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截至目前，CDN项目已完成市场调研和技术验证，取得了初步的成功。这为CDN项目在未来的发展奠定了坚实的基础，为更远大的目标打下了坚实的基石。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396"/>
      <w:r>
        <w:rPr>
          <w:rFonts w:ascii="仿宋" w:eastAsia="仿宋" w:hAnsi="仿宋" w:cs="仿宋" w:hint="eastAsia"/>
          <w:sz w:val="28"/>
          <w:lang w:eastAsia="zh-CN"/>
        </w:rPr>
        <w:t>(二)、CDN项目目标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keyword》CDN项目首要业务目标是在市场中占据有利地位，实现产品/服务的成功推广和销售。通过不断提升产品质量、创新性，CDN项目追求成为行业中的领导者，赢得更多客户的青睐。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在科技迅速发展的时代，CDN项目着眼于技术创新。通过持续的研发和技术升级，CDN项目旨在推出更具创新性的产品或服务，以满足市场对新鲜、先进解决方案的需求。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为了建立可持续的客户关系，CDN项目设定了客户满意度目标。通过提供卓越的产品质量和优质的客户服务，CDN项目追求赢得客户的信任和忠诚度，确保他们的满意度达到行业领先水平。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CDN项目注重社会责任和可持续发展。通过实施环保、社会责任CDN项目，CDN项目致力于在经济发展的同时保护环境，促进社会公平，实现可持续经营。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CDN项目的团队是实现目标的核心驱动力。因此，CDN项目设定了团队发展目标，包括提升团队成员的专业技能、培养领导力，以及搭建协同高效的团队工作氛围。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992"/>
      <w:r>
        <w:rPr>
          <w:rFonts w:ascii="仿宋" w:eastAsia="仿宋" w:hAnsi="仿宋" w:cs="仿宋" w:hint="eastAsia"/>
          <w:sz w:val="28"/>
          <w:lang w:eastAsia="zh-CN"/>
        </w:rPr>
        <w:t>(三)、CDN项目提出的理由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CDN项目提出的理由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CDN项目的提出源于对市场机遇的深刻洞察。当前市场中存在的需求缺口和行业发展趋势表明，有巨大的商业机会等待被开发。通过准确捕捉市场机遇，CDN项目可以在激烈的竞争中脱颖而出，迅速占领市场份额。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理念基于对技术创新的信仰。通过持续的研发和技术投入，CDN项目有望推出更具创新性的产品或服务。在科技飞速发展的当下，CDN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提出是为了增强企业的行业竞争力。通过提升产品或服务的质量和独特性，CDN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CDN项目响应了消费者需求的变化。随着社会和科技的不断发展，消费者对产品和服务的需求也在发生变化。通过深入了解并及时回应消费者的新需求，CDN项目将能够提供更符合市场潮流和客户期望的解决方案。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CDN项目的提出是企业战略发展规划的一部分。在面对日益激烈的市场竞争和不断变化的商业环境中，CDN项目作为企业战略的一环，旨在为企业开辟新的增长领域，巩固企业在行业中的地位。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CDN项目的提出不仅仅是基于商业考量，还注重社会责任。通过推出环保、社会责任等方面的CDN项目，CDN企业可以在社会中树立积极形象，为社会做出积极贡献，实现经济效益和社会效益的双赢。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CDN项目的提出反映了对利益相关者期望的关注。包括客户、员工、投资者等利益相关者在企业发展中都有着各自的期望，CDN项目力求在满足这些期望的同时，取得更大的共赢。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78"/>
      <w:r>
        <w:rPr>
          <w:rFonts w:ascii="仿宋" w:eastAsia="仿宋" w:hAnsi="仿宋" w:cs="仿宋" w:hint="eastAsia"/>
          <w:sz w:val="28"/>
          <w:lang w:eastAsia="zh-CN"/>
        </w:rPr>
        <w:t>(四)、CDN项目意义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在实施CDN项目的过程中，我们不仅仅是在追逐商业成功，更是为企业和社会的多个层面创造了深远的意义。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的首要意义在于提升企业的市场竞争力。通过持续的创新和对产品质量的高标准要求，CDN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此外，CDN项目的推进将促使行业技术水平的提升。通过引入先进技术和创新性解决方案，CDN项目有望在行业中树立标杆，推动整个行业走向更高水平。这对于行业的可持续发展和创新力的提升都具有积极的影响。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在社会层面，CDN项目不仅创造了大量就业机会，提高了就业水平，还注重社会责任和环保。通过参与社会公益事业和推动环保CDN项目，CDN项目为社会贡献了一份力量，体现了企业对社会的积极回馈。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综合而言，CDN项目意义重大，不仅推动了企业的发展，也为行业和社会的进步贡献了积极力量。这是一个全面而深刻的影响，将在未来产生可持续的正面效应。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799"/>
      <w:r>
        <w:rPr>
          <w:rFonts w:ascii="仿宋" w:eastAsia="仿宋" w:hAnsi="仿宋" w:cs="仿宋" w:hint="eastAsia"/>
          <w:sz w:val="28"/>
          <w:lang w:eastAsia="zh-CN"/>
        </w:rPr>
        <w:t>(五)、CDN项目背景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在当今迅猛发展的商业环境中，CDN项目的动因根植于对多方面因素的审慎考量。这个CDN项目的提出并非孤立的决策，而是对企业所处背景深入思考的产物。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市场的不断演变是CDN项目背后的首要原因。科技的迅速发展和全球市场的快速变化使得企业必须灵活应对。CDN项目应运而生，旨在通过创新性的解决方案迎合市场的多变需求，赢得竞争中的先机。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竞争的激烈程度也是CDN项目背景中不可忽视的一环。企业需要在激烈竞争中脱颖而出，为此，CDN项目致力于打破常规，提供独特的价值主张，以吸引客户并确保市场份额的增长。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技术的迅速发展为企业带来了机遇与挑战。作为CDN项目启动的背景之一，对新兴技术的应用将有助于提升企业的技术水平，使其在不断演进的商业环境中保持竞争优势。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此外，社会对企业责任的期望也在逐渐升高。CDN项目充分融入了社会责任的理念，通过可持续经营和社会公益CDN项目，企图为社会贡献一份力量，在商业成功的同时关注社会价值。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658"/>
      <w:r>
        <w:rPr>
          <w:rFonts w:ascii="仿宋" w:eastAsia="仿宋" w:hAnsi="仿宋" w:cs="仿宋" w:hint="eastAsia"/>
          <w:sz w:val="28"/>
          <w:lang w:eastAsia="zh-CN"/>
        </w:rPr>
        <w:t>四、CDN项目绩效评估</w:t>
      </w:r>
      <w:bookmarkEnd w:id="14"/>
    </w:p>
    <w:p>
      <w:pPr>
        <w:pStyle w:val="Heading2"/>
        <w:rPr>
          <w:rFonts w:ascii="仿宋" w:eastAsia="仿宋" w:hAnsi="仿宋" w:cs="仿宋" w:hint="eastAsia"/>
          <w:lang w:eastAsia="zh-CN"/>
        </w:rPr>
      </w:pPr>
      <w:bookmarkStart w:id="15" w:name="_Toc2560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在CDN项目中，我们设计了一套全面的绩效评估指标，以确保CDN项目的可控和成功交付。这些指标跨足CDN项目目标、成本、进度和质量等多个维度，为我们提供了全面洞察CDN项目的健康状况。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目标达成率是我们关注的首要指标。我们设定了明确的目标，并通过定期监测和评估，迅速发现并应对潜在的目标偏差。这为CDN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成本绩效是另一个核心关注点。通过实际成本与预算成本的对比分析，我们深入了解成本差异的原因，及时调整资源分配，保持CDN项目在经济效益方面的合理水平。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DN项目进度作为关键的绩效指标之一，得到了精心的关注。我们制定了详细的CDN项目进度计划，并设立了进度符合度指标，确保实际进度与计划进度保持一致。这使我们能够快速发现和解决潜在的进度问题，保持CDN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DN项目绩效的不可或缺的一环。我们引入了一系列的质量标准和客户满意度指标，以确保CDN项目交付的成果在质量上达到或超越预期水平。通过持续监测这些指标，我们努力提升CDN项目整体质量水平，为CDN项目的成功交付提供有力保障。通过这些科学且全面的绩效评估，我们能够更好地引导CDN项目的持续改进，确保CDN项目目标的顺利达成。</w:t>
      </w:r>
    </w:p>
    <w:p>
      <w:pPr>
        <w:pStyle w:val="Heading2"/>
        <w:ind w:firstLine="560" w:firstLineChars="200"/>
        <w:rPr>
          <w:rFonts w:ascii="仿宋" w:eastAsia="仿宋" w:hAnsi="仿宋" w:cs="仿宋" w:hint="eastAsia"/>
          <w:sz w:val="28"/>
          <w:lang w:eastAsia="zh-CN"/>
        </w:rPr>
      </w:pPr>
      <w:bookmarkStart w:id="16" w:name="_Toc2566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绩效评估是CDN项目中的关键环节，为确保CDN项目达到预期目标，我们采用了多层次、多维度的绩效评估方法。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从定性角度来看，我们注重CDN项目的战略目标对齐，确保每个决策和行动都与CDN项目整体目标保持一致。团队会定期召开战略对齐会议，审视当前工作与CDN项目战略是否保持一致，以及是否需要调整战略方向。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DN项目进度、质量、成本和风险等方面。这些指标通过数据收集和分析，为CDN项目管理团队提供了客观的评估依据。例如，我们通过CDN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绩效评估不仅仅停留在CDN项目内部，还考虑了CDN项目对外部环境的影响。我们定期进行干系人满意度调查，以了解各利益相关方对CDN项目的期望和满意度，并及时做出调整。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这种多层次、多角度的绩效评估方法，使得我们能够全面了解CDN项目的运行状态，及时做出调整，确保CDN项目在不断变化的环境中保持稳健前行。</w:t>
      </w:r>
    </w:p>
    <w:p>
      <w:pPr>
        <w:pStyle w:val="Heading2"/>
        <w:ind w:firstLine="560" w:firstLineChars="200"/>
        <w:rPr>
          <w:rFonts w:ascii="仿宋" w:eastAsia="仿宋" w:hAnsi="仿宋" w:cs="仿宋" w:hint="eastAsia"/>
          <w:sz w:val="28"/>
          <w:lang w:eastAsia="zh-CN"/>
        </w:rPr>
      </w:pPr>
      <w:bookmarkStart w:id="17" w:name="_Toc822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为了确保CDN项目的有效管理和不断优化，我们采用了精心设计的绩效评估周期。这个周期旨在实现灵活、实时和全面的评估，以适应CDN项目执行中的各种挑战。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DN项目的不同需求，分为短期、中期和长期。短期评估关注每个迭代或工作周期，以及时发现和解决当前任务中的问题。中期评估涵盖几个迭代，深入了解整体CDN项目的趋势和性能。长期评估则着眼于整个CDN项目阶段，确保CDN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我们强调实时性的信息反馈，通过采用先进的CDN项目管理工具和协作平台，团队成员能够随时更新和分享CDN项目数据。这种实时性的反馈机制使我们能够及时察觉潜在问题，快速调整，保持CDN项目的稳健运作。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DN项目的决策制定密不可分。每个周期的CDN项目回顾会议成为集体总结经验、识别问题深层次原因并找到创新解决方案的平台。这种定期的反思与调整机制使CDN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https://d.book118.com/485320113314011111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CDN项目规划设计蓝图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014BE"/>
    <w:rsid w:val="628014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2011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2024-02-17T10:53:00Z</dcterms:created>
  <dcterms:modified xsi:type="dcterms:W3CDTF">2024-02-17T10:53:59Z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D109B42E4C6242558DFCA00F20745B83_11</vt:lpwstr>
  </property>
  <property fmtid="{D5CDD505-2E9C-101B-9397-08002B2CF9AE}" pid="3" name="KSOProductBuildVer">
    <vt:lpwstr>2052-12.1.0.16250</vt:lpwstr>
  </property>
</Properties>
</file>