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搅拌机项目计划设计方案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99" w:history="1">
        <w:r>
          <w:rPr>
            <w:rFonts w:ascii="仿宋" w:eastAsia="仿宋" w:hAnsi="仿宋" w:cs="仿宋" w:hint="eastAsia"/>
            <w:lang w:eastAsia="zh-CN"/>
          </w:rPr>
          <w:t>概论</w:t>
        </w:r>
        <w:r>
          <w:tab/>
        </w:r>
        <w:r>
          <w:fldChar w:fldCharType="begin"/>
        </w:r>
        <w:r>
          <w:instrText xml:space="preserve"> PAGEREF _Toc7299 \h </w:instrText>
        </w:r>
        <w:r>
          <w:fldChar w:fldCharType="separate"/>
        </w:r>
        <w:r>
          <w:t>3</w:t>
        </w:r>
        <w:r>
          <w:fldChar w:fldCharType="end"/>
        </w:r>
      </w:hyperlink>
    </w:p>
    <w:p>
      <w:pPr>
        <w:pStyle w:val="TOC1"/>
        <w:tabs>
          <w:tab w:val="right" w:leader="dot" w:pos="8306"/>
        </w:tabs>
      </w:pPr>
      <w:hyperlink w:anchor="_Toc32258" w:history="1">
        <w:r>
          <w:rPr>
            <w:rFonts w:ascii="仿宋" w:eastAsia="仿宋" w:hAnsi="仿宋" w:cs="仿宋" w:hint="eastAsia"/>
            <w:lang w:eastAsia="zh-CN"/>
          </w:rPr>
          <w:t>一、搅拌机项目概论</w:t>
        </w:r>
        <w:r>
          <w:tab/>
        </w:r>
        <w:r>
          <w:fldChar w:fldCharType="begin"/>
        </w:r>
        <w:r>
          <w:instrText xml:space="preserve"> PAGEREF _Toc32258 \h </w:instrText>
        </w:r>
        <w:r>
          <w:fldChar w:fldCharType="separate"/>
        </w:r>
        <w:r>
          <w:t>3</w:t>
        </w:r>
        <w:r>
          <w:fldChar w:fldCharType="end"/>
        </w:r>
      </w:hyperlink>
    </w:p>
    <w:p>
      <w:pPr>
        <w:pStyle w:val="TOC2"/>
        <w:tabs>
          <w:tab w:val="right" w:leader="dot" w:pos="8306"/>
        </w:tabs>
      </w:pPr>
      <w:hyperlink w:anchor="_Toc15665" w:history="1">
        <w:r>
          <w:rPr>
            <w:rFonts w:ascii="仿宋" w:eastAsia="仿宋" w:hAnsi="仿宋" w:cs="仿宋" w:hint="eastAsia"/>
            <w:lang w:eastAsia="zh-CN"/>
          </w:rPr>
          <w:t>(一)、搅拌机项目概况</w:t>
        </w:r>
        <w:r>
          <w:tab/>
        </w:r>
        <w:r>
          <w:fldChar w:fldCharType="begin"/>
        </w:r>
        <w:r>
          <w:instrText xml:space="preserve"> PAGEREF _Toc15665 \h </w:instrText>
        </w:r>
        <w:r>
          <w:fldChar w:fldCharType="separate"/>
        </w:r>
        <w:r>
          <w:t>3</w:t>
        </w:r>
        <w:r>
          <w:fldChar w:fldCharType="end"/>
        </w:r>
      </w:hyperlink>
    </w:p>
    <w:p>
      <w:pPr>
        <w:pStyle w:val="TOC2"/>
        <w:tabs>
          <w:tab w:val="right" w:leader="dot" w:pos="8306"/>
        </w:tabs>
      </w:pPr>
      <w:hyperlink w:anchor="_Toc13202" w:history="1">
        <w:r>
          <w:rPr>
            <w:rFonts w:ascii="仿宋" w:eastAsia="仿宋" w:hAnsi="仿宋" w:cs="仿宋" w:hint="eastAsia"/>
            <w:lang w:eastAsia="zh-CN"/>
          </w:rPr>
          <w:t>(二)、搅拌机项目目标</w:t>
        </w:r>
        <w:r>
          <w:tab/>
        </w:r>
        <w:r>
          <w:fldChar w:fldCharType="begin"/>
        </w:r>
        <w:r>
          <w:instrText xml:space="preserve"> PAGEREF _Toc13202 \h </w:instrText>
        </w:r>
        <w:r>
          <w:fldChar w:fldCharType="separate"/>
        </w:r>
        <w:r>
          <w:t>5</w:t>
        </w:r>
        <w:r>
          <w:fldChar w:fldCharType="end"/>
        </w:r>
      </w:hyperlink>
    </w:p>
    <w:p>
      <w:pPr>
        <w:pStyle w:val="TOC2"/>
        <w:tabs>
          <w:tab w:val="right" w:leader="dot" w:pos="8306"/>
        </w:tabs>
      </w:pPr>
      <w:hyperlink w:anchor="_Toc22481" w:history="1">
        <w:r>
          <w:rPr>
            <w:rFonts w:ascii="仿宋" w:eastAsia="仿宋" w:hAnsi="仿宋" w:cs="仿宋" w:hint="eastAsia"/>
            <w:lang w:eastAsia="zh-CN"/>
          </w:rPr>
          <w:t>(三)、搅拌机项目提出的理由</w:t>
        </w:r>
        <w:r>
          <w:tab/>
        </w:r>
        <w:r>
          <w:fldChar w:fldCharType="begin"/>
        </w:r>
        <w:r>
          <w:instrText xml:space="preserve"> PAGEREF _Toc22481 \h </w:instrText>
        </w:r>
        <w:r>
          <w:fldChar w:fldCharType="separate"/>
        </w:r>
        <w:r>
          <w:t>6</w:t>
        </w:r>
        <w:r>
          <w:fldChar w:fldCharType="end"/>
        </w:r>
      </w:hyperlink>
    </w:p>
    <w:p>
      <w:pPr>
        <w:pStyle w:val="TOC2"/>
        <w:tabs>
          <w:tab w:val="right" w:leader="dot" w:pos="8306"/>
        </w:tabs>
      </w:pPr>
      <w:hyperlink w:anchor="_Toc11100" w:history="1">
        <w:r>
          <w:rPr>
            <w:rFonts w:ascii="仿宋" w:eastAsia="仿宋" w:hAnsi="仿宋" w:cs="仿宋" w:hint="eastAsia"/>
            <w:lang w:eastAsia="zh-CN"/>
          </w:rPr>
          <w:t>(四)、搅拌机项目意义</w:t>
        </w:r>
        <w:r>
          <w:tab/>
        </w:r>
        <w:r>
          <w:fldChar w:fldCharType="begin"/>
        </w:r>
        <w:r>
          <w:instrText xml:space="preserve"> PAGEREF _Toc11100 \h </w:instrText>
        </w:r>
        <w:r>
          <w:fldChar w:fldCharType="separate"/>
        </w:r>
        <w:r>
          <w:t>8</w:t>
        </w:r>
        <w:r>
          <w:fldChar w:fldCharType="end"/>
        </w:r>
      </w:hyperlink>
    </w:p>
    <w:p>
      <w:pPr>
        <w:pStyle w:val="TOC2"/>
        <w:tabs>
          <w:tab w:val="right" w:leader="dot" w:pos="8306"/>
        </w:tabs>
      </w:pPr>
      <w:hyperlink w:anchor="_Toc11412" w:history="1">
        <w:r>
          <w:rPr>
            <w:rFonts w:ascii="仿宋" w:eastAsia="仿宋" w:hAnsi="仿宋" w:cs="仿宋" w:hint="eastAsia"/>
            <w:lang w:eastAsia="zh-CN"/>
          </w:rPr>
          <w:t>(五)、搅拌机项目背景</w:t>
        </w:r>
        <w:r>
          <w:tab/>
        </w:r>
        <w:r>
          <w:fldChar w:fldCharType="begin"/>
        </w:r>
        <w:r>
          <w:instrText xml:space="preserve"> PAGEREF _Toc11412 \h </w:instrText>
        </w:r>
        <w:r>
          <w:fldChar w:fldCharType="separate"/>
        </w:r>
        <w:r>
          <w:t>8</w:t>
        </w:r>
        <w:r>
          <w:fldChar w:fldCharType="end"/>
        </w:r>
      </w:hyperlink>
    </w:p>
    <w:p>
      <w:pPr>
        <w:pStyle w:val="TOC1"/>
        <w:tabs>
          <w:tab w:val="right" w:leader="dot" w:pos="8306"/>
        </w:tabs>
      </w:pPr>
      <w:hyperlink w:anchor="_Toc16208" w:history="1">
        <w:r>
          <w:rPr>
            <w:rFonts w:ascii="仿宋" w:eastAsia="仿宋" w:hAnsi="仿宋" w:cs="仿宋" w:hint="eastAsia"/>
            <w:lang w:eastAsia="zh-CN"/>
          </w:rPr>
          <w:t>二、搅拌机项目可持续发展</w:t>
        </w:r>
        <w:r>
          <w:tab/>
        </w:r>
        <w:r>
          <w:fldChar w:fldCharType="begin"/>
        </w:r>
        <w:r>
          <w:instrText xml:space="preserve"> PAGEREF _Toc16208 \h </w:instrText>
        </w:r>
        <w:r>
          <w:fldChar w:fldCharType="separate"/>
        </w:r>
        <w:r>
          <w:t>9</w:t>
        </w:r>
        <w:r>
          <w:fldChar w:fldCharType="end"/>
        </w:r>
      </w:hyperlink>
    </w:p>
    <w:p>
      <w:pPr>
        <w:pStyle w:val="TOC2"/>
        <w:tabs>
          <w:tab w:val="right" w:leader="dot" w:pos="8306"/>
        </w:tabs>
      </w:pPr>
      <w:hyperlink w:anchor="_Toc26149" w:history="1">
        <w:r>
          <w:rPr>
            <w:rFonts w:ascii="仿宋" w:eastAsia="仿宋" w:hAnsi="仿宋" w:cs="仿宋" w:hint="eastAsia"/>
            <w:lang w:eastAsia="zh-CN"/>
          </w:rPr>
          <w:t>(一)、可持续战略与实践</w:t>
        </w:r>
        <w:r>
          <w:tab/>
        </w:r>
        <w:r>
          <w:fldChar w:fldCharType="begin"/>
        </w:r>
        <w:r>
          <w:instrText xml:space="preserve"> PAGEREF _Toc26149 \h </w:instrText>
        </w:r>
        <w:r>
          <w:fldChar w:fldCharType="separate"/>
        </w:r>
        <w:r>
          <w:t>9</w:t>
        </w:r>
        <w:r>
          <w:fldChar w:fldCharType="end"/>
        </w:r>
      </w:hyperlink>
    </w:p>
    <w:p>
      <w:pPr>
        <w:pStyle w:val="TOC2"/>
        <w:tabs>
          <w:tab w:val="right" w:leader="dot" w:pos="8306"/>
        </w:tabs>
      </w:pPr>
      <w:hyperlink w:anchor="_Toc11775" w:history="1">
        <w:r>
          <w:rPr>
            <w:rFonts w:ascii="仿宋" w:eastAsia="仿宋" w:hAnsi="仿宋" w:cs="仿宋" w:hint="eastAsia"/>
            <w:lang w:eastAsia="zh-CN"/>
          </w:rPr>
          <w:t>(二)、环保与社会责任</w:t>
        </w:r>
        <w:r>
          <w:tab/>
        </w:r>
        <w:r>
          <w:fldChar w:fldCharType="begin"/>
        </w:r>
        <w:r>
          <w:instrText xml:space="preserve"> PAGEREF _Toc11775 \h </w:instrText>
        </w:r>
        <w:r>
          <w:fldChar w:fldCharType="separate"/>
        </w:r>
        <w:r>
          <w:t>10</w:t>
        </w:r>
        <w:r>
          <w:fldChar w:fldCharType="end"/>
        </w:r>
      </w:hyperlink>
    </w:p>
    <w:p>
      <w:pPr>
        <w:pStyle w:val="TOC1"/>
        <w:tabs>
          <w:tab w:val="right" w:leader="dot" w:pos="8306"/>
        </w:tabs>
      </w:pPr>
      <w:hyperlink w:anchor="_Toc21781" w:history="1">
        <w:r>
          <w:rPr>
            <w:rFonts w:ascii="仿宋" w:eastAsia="仿宋" w:hAnsi="仿宋" w:cs="仿宋" w:hint="eastAsia"/>
            <w:lang w:eastAsia="zh-CN"/>
          </w:rPr>
          <w:t>三、市场分析、调研</w:t>
        </w:r>
        <w:r>
          <w:tab/>
        </w:r>
        <w:r>
          <w:fldChar w:fldCharType="begin"/>
        </w:r>
        <w:r>
          <w:instrText xml:space="preserve"> PAGEREF _Toc21781 \h </w:instrText>
        </w:r>
        <w:r>
          <w:fldChar w:fldCharType="separate"/>
        </w:r>
        <w:r>
          <w:t>11</w:t>
        </w:r>
        <w:r>
          <w:fldChar w:fldCharType="end"/>
        </w:r>
      </w:hyperlink>
    </w:p>
    <w:p>
      <w:pPr>
        <w:pStyle w:val="TOC2"/>
        <w:tabs>
          <w:tab w:val="right" w:leader="dot" w:pos="8306"/>
        </w:tabs>
      </w:pPr>
      <w:hyperlink w:anchor="_Toc2260" w:history="1">
        <w:r>
          <w:rPr>
            <w:rFonts w:ascii="仿宋" w:eastAsia="仿宋" w:hAnsi="仿宋" w:cs="仿宋" w:hint="eastAsia"/>
            <w:lang w:eastAsia="zh-CN"/>
          </w:rPr>
          <w:t>(一)、搅拌机行业分析</w:t>
        </w:r>
        <w:r>
          <w:tab/>
        </w:r>
        <w:r>
          <w:fldChar w:fldCharType="begin"/>
        </w:r>
        <w:r>
          <w:instrText xml:space="preserve"> PAGEREF _Toc2260 \h </w:instrText>
        </w:r>
        <w:r>
          <w:fldChar w:fldCharType="separate"/>
        </w:r>
        <w:r>
          <w:t>11</w:t>
        </w:r>
        <w:r>
          <w:fldChar w:fldCharType="end"/>
        </w:r>
      </w:hyperlink>
    </w:p>
    <w:p>
      <w:pPr>
        <w:pStyle w:val="TOC2"/>
        <w:tabs>
          <w:tab w:val="right" w:leader="dot" w:pos="8306"/>
        </w:tabs>
      </w:pPr>
      <w:hyperlink w:anchor="_Toc17343" w:history="1">
        <w:r>
          <w:rPr>
            <w:rFonts w:ascii="仿宋" w:eastAsia="仿宋" w:hAnsi="仿宋" w:cs="仿宋" w:hint="eastAsia"/>
            <w:lang w:eastAsia="zh-CN"/>
          </w:rPr>
          <w:t>(二)、搅拌机市场分析预测</w:t>
        </w:r>
        <w:r>
          <w:tab/>
        </w:r>
        <w:r>
          <w:fldChar w:fldCharType="begin"/>
        </w:r>
        <w:r>
          <w:instrText xml:space="preserve"> PAGEREF _Toc17343 \h </w:instrText>
        </w:r>
        <w:r>
          <w:fldChar w:fldCharType="separate"/>
        </w:r>
        <w:r>
          <w:t>12</w:t>
        </w:r>
        <w:r>
          <w:fldChar w:fldCharType="end"/>
        </w:r>
      </w:hyperlink>
    </w:p>
    <w:p>
      <w:pPr>
        <w:pStyle w:val="TOC1"/>
        <w:tabs>
          <w:tab w:val="right" w:leader="dot" w:pos="8306"/>
        </w:tabs>
      </w:pPr>
      <w:hyperlink w:anchor="_Toc23799" w:history="1">
        <w:r>
          <w:rPr>
            <w:rFonts w:ascii="仿宋" w:eastAsia="仿宋" w:hAnsi="仿宋" w:cs="仿宋" w:hint="eastAsia"/>
            <w:lang w:eastAsia="zh-CN"/>
          </w:rPr>
          <w:t>四、搅拌机项目建设背景及必要性分析</w:t>
        </w:r>
        <w:r>
          <w:tab/>
        </w:r>
        <w:r>
          <w:fldChar w:fldCharType="begin"/>
        </w:r>
        <w:r>
          <w:instrText xml:space="preserve"> PAGEREF _Toc23799 \h </w:instrText>
        </w:r>
        <w:r>
          <w:fldChar w:fldCharType="separate"/>
        </w:r>
        <w:r>
          <w:t>12</w:t>
        </w:r>
        <w:r>
          <w:fldChar w:fldCharType="end"/>
        </w:r>
      </w:hyperlink>
    </w:p>
    <w:p>
      <w:pPr>
        <w:pStyle w:val="TOC2"/>
        <w:tabs>
          <w:tab w:val="right" w:leader="dot" w:pos="8306"/>
        </w:tabs>
      </w:pPr>
      <w:hyperlink w:anchor="_Toc3610" w:history="1">
        <w:r>
          <w:rPr>
            <w:rFonts w:ascii="仿宋" w:eastAsia="仿宋" w:hAnsi="仿宋" w:cs="仿宋" w:hint="eastAsia"/>
            <w:lang w:eastAsia="zh-CN"/>
          </w:rPr>
          <w:t>(一)、搅拌机项目背景分析</w:t>
        </w:r>
        <w:r>
          <w:tab/>
        </w:r>
        <w:r>
          <w:fldChar w:fldCharType="begin"/>
        </w:r>
        <w:r>
          <w:instrText xml:space="preserve"> PAGEREF _Toc3610 \h </w:instrText>
        </w:r>
        <w:r>
          <w:fldChar w:fldCharType="separate"/>
        </w:r>
        <w:r>
          <w:t>12</w:t>
        </w:r>
        <w:r>
          <w:fldChar w:fldCharType="end"/>
        </w:r>
      </w:hyperlink>
    </w:p>
    <w:p>
      <w:pPr>
        <w:pStyle w:val="TOC2"/>
        <w:tabs>
          <w:tab w:val="right" w:leader="dot" w:pos="8306"/>
        </w:tabs>
      </w:pPr>
      <w:hyperlink w:anchor="_Toc13374" w:history="1">
        <w:r>
          <w:rPr>
            <w:rFonts w:ascii="仿宋" w:eastAsia="仿宋" w:hAnsi="仿宋" w:cs="仿宋" w:hint="eastAsia"/>
            <w:lang w:eastAsia="zh-CN"/>
          </w:rPr>
          <w:t>(二)、搅拌机项目建设必要性分析</w:t>
        </w:r>
        <w:r>
          <w:tab/>
        </w:r>
        <w:r>
          <w:fldChar w:fldCharType="begin"/>
        </w:r>
        <w:r>
          <w:instrText xml:space="preserve"> PAGEREF _Toc13374 \h </w:instrText>
        </w:r>
        <w:r>
          <w:fldChar w:fldCharType="separate"/>
        </w:r>
        <w:r>
          <w:t>14</w:t>
        </w:r>
        <w:r>
          <w:fldChar w:fldCharType="end"/>
        </w:r>
      </w:hyperlink>
    </w:p>
    <w:p>
      <w:pPr>
        <w:pStyle w:val="TOC1"/>
        <w:tabs>
          <w:tab w:val="right" w:leader="dot" w:pos="8306"/>
        </w:tabs>
      </w:pPr>
      <w:hyperlink w:anchor="_Toc17752" w:history="1">
        <w:r>
          <w:rPr>
            <w:rFonts w:ascii="仿宋" w:eastAsia="仿宋" w:hAnsi="仿宋" w:cs="仿宋" w:hint="eastAsia"/>
            <w:lang w:eastAsia="zh-CN"/>
          </w:rPr>
          <w:t>五、产品规划分析</w:t>
        </w:r>
        <w:r>
          <w:tab/>
        </w:r>
        <w:r>
          <w:fldChar w:fldCharType="begin"/>
        </w:r>
        <w:r>
          <w:instrText xml:space="preserve"> PAGEREF _Toc17752 \h </w:instrText>
        </w:r>
        <w:r>
          <w:fldChar w:fldCharType="separate"/>
        </w:r>
        <w:r>
          <w:t>15</w:t>
        </w:r>
        <w:r>
          <w:fldChar w:fldCharType="end"/>
        </w:r>
      </w:hyperlink>
    </w:p>
    <w:p>
      <w:pPr>
        <w:pStyle w:val="TOC2"/>
        <w:tabs>
          <w:tab w:val="right" w:leader="dot" w:pos="8306"/>
        </w:tabs>
      </w:pPr>
      <w:hyperlink w:anchor="_Toc14057" w:history="1">
        <w:r>
          <w:rPr>
            <w:rFonts w:ascii="仿宋" w:eastAsia="仿宋" w:hAnsi="仿宋" w:cs="仿宋" w:hint="eastAsia"/>
            <w:lang w:eastAsia="zh-CN"/>
          </w:rPr>
          <w:t>(一)、产品规划</w:t>
        </w:r>
        <w:r>
          <w:tab/>
        </w:r>
        <w:r>
          <w:fldChar w:fldCharType="begin"/>
        </w:r>
        <w:r>
          <w:instrText xml:space="preserve"> PAGEREF _Toc14057 \h </w:instrText>
        </w:r>
        <w:r>
          <w:fldChar w:fldCharType="separate"/>
        </w:r>
        <w:r>
          <w:t>15</w:t>
        </w:r>
        <w:r>
          <w:fldChar w:fldCharType="end"/>
        </w:r>
      </w:hyperlink>
    </w:p>
    <w:p>
      <w:pPr>
        <w:pStyle w:val="TOC2"/>
        <w:tabs>
          <w:tab w:val="right" w:leader="dot" w:pos="8306"/>
        </w:tabs>
      </w:pPr>
      <w:hyperlink w:anchor="_Toc9540" w:history="1">
        <w:r>
          <w:rPr>
            <w:rFonts w:ascii="仿宋" w:eastAsia="仿宋" w:hAnsi="仿宋" w:cs="仿宋" w:hint="eastAsia"/>
            <w:lang w:eastAsia="zh-CN"/>
          </w:rPr>
          <w:t>(二)、建设规模</w:t>
        </w:r>
        <w:r>
          <w:tab/>
        </w:r>
        <w:r>
          <w:fldChar w:fldCharType="begin"/>
        </w:r>
        <w:r>
          <w:instrText xml:space="preserve"> PAGEREF _Toc9540 \h </w:instrText>
        </w:r>
        <w:r>
          <w:fldChar w:fldCharType="separate"/>
        </w:r>
        <w:r>
          <w:t>16</w:t>
        </w:r>
        <w:r>
          <w:fldChar w:fldCharType="end"/>
        </w:r>
      </w:hyperlink>
    </w:p>
    <w:p>
      <w:pPr>
        <w:pStyle w:val="TOC1"/>
        <w:tabs>
          <w:tab w:val="right" w:leader="dot" w:pos="8306"/>
        </w:tabs>
      </w:pPr>
      <w:hyperlink w:anchor="_Toc15354" w:history="1">
        <w:r>
          <w:rPr>
            <w:rFonts w:ascii="仿宋" w:eastAsia="仿宋" w:hAnsi="仿宋" w:cs="仿宋" w:hint="eastAsia"/>
            <w:lang w:eastAsia="zh-CN"/>
          </w:rPr>
          <w:t>六、搅拌机项目文档管理</w:t>
        </w:r>
        <w:r>
          <w:tab/>
        </w:r>
        <w:r>
          <w:fldChar w:fldCharType="begin"/>
        </w:r>
        <w:r>
          <w:instrText xml:space="preserve"> PAGEREF _Toc15354 \h </w:instrText>
        </w:r>
        <w:r>
          <w:fldChar w:fldCharType="separate"/>
        </w:r>
        <w:r>
          <w:t>17</w:t>
        </w:r>
        <w:r>
          <w:fldChar w:fldCharType="end"/>
        </w:r>
      </w:hyperlink>
    </w:p>
    <w:p>
      <w:pPr>
        <w:pStyle w:val="TOC2"/>
        <w:tabs>
          <w:tab w:val="right" w:leader="dot" w:pos="8306"/>
        </w:tabs>
      </w:pPr>
      <w:hyperlink w:anchor="_Toc4534" w:history="1">
        <w:r>
          <w:rPr>
            <w:rFonts w:ascii="仿宋" w:eastAsia="仿宋" w:hAnsi="仿宋" w:cs="仿宋" w:hint="eastAsia"/>
            <w:lang w:eastAsia="zh-CN"/>
          </w:rPr>
          <w:t>(一)、文档编制与审查</w:t>
        </w:r>
        <w:r>
          <w:tab/>
        </w:r>
        <w:r>
          <w:fldChar w:fldCharType="begin"/>
        </w:r>
        <w:r>
          <w:instrText xml:space="preserve"> PAGEREF _Toc4534 \h </w:instrText>
        </w:r>
        <w:r>
          <w:fldChar w:fldCharType="separate"/>
        </w:r>
        <w:r>
          <w:t>17</w:t>
        </w:r>
        <w:r>
          <w:fldChar w:fldCharType="end"/>
        </w:r>
      </w:hyperlink>
    </w:p>
    <w:p>
      <w:pPr>
        <w:pStyle w:val="TOC2"/>
        <w:tabs>
          <w:tab w:val="right" w:leader="dot" w:pos="8306"/>
        </w:tabs>
      </w:pPr>
      <w:hyperlink w:anchor="_Toc17751" w:history="1">
        <w:r>
          <w:rPr>
            <w:rFonts w:ascii="仿宋" w:eastAsia="仿宋" w:hAnsi="仿宋" w:cs="仿宋" w:hint="eastAsia"/>
            <w:lang w:eastAsia="zh-CN"/>
          </w:rPr>
          <w:t>(二)、文档发布与分发</w:t>
        </w:r>
        <w:r>
          <w:tab/>
        </w:r>
        <w:r>
          <w:fldChar w:fldCharType="begin"/>
        </w:r>
        <w:r>
          <w:instrText xml:space="preserve"> PAGEREF _Toc17751 \h </w:instrText>
        </w:r>
        <w:r>
          <w:fldChar w:fldCharType="separate"/>
        </w:r>
        <w:r>
          <w:t>19</w:t>
        </w:r>
        <w:r>
          <w:fldChar w:fldCharType="end"/>
        </w:r>
      </w:hyperlink>
    </w:p>
    <w:p>
      <w:pPr>
        <w:pStyle w:val="TOC2"/>
        <w:tabs>
          <w:tab w:val="right" w:leader="dot" w:pos="8306"/>
        </w:tabs>
      </w:pPr>
      <w:hyperlink w:anchor="_Toc17570" w:history="1">
        <w:r>
          <w:rPr>
            <w:rFonts w:ascii="仿宋" w:eastAsia="仿宋" w:hAnsi="仿宋" w:cs="仿宋" w:hint="eastAsia"/>
            <w:lang w:eastAsia="zh-CN"/>
          </w:rPr>
          <w:t>(三)、文档存档与归档</w:t>
        </w:r>
        <w:r>
          <w:tab/>
        </w:r>
        <w:r>
          <w:fldChar w:fldCharType="begin"/>
        </w:r>
        <w:r>
          <w:instrText xml:space="preserve"> PAGEREF _Toc17570 \h </w:instrText>
        </w:r>
        <w:r>
          <w:fldChar w:fldCharType="separate"/>
        </w:r>
        <w:r>
          <w:t>19</w:t>
        </w:r>
        <w:r>
          <w:fldChar w:fldCharType="end"/>
        </w:r>
      </w:hyperlink>
    </w:p>
    <w:p>
      <w:pPr>
        <w:pStyle w:val="TOC1"/>
        <w:tabs>
          <w:tab w:val="right" w:leader="dot" w:pos="8306"/>
        </w:tabs>
      </w:pPr>
      <w:hyperlink w:anchor="_Toc3628" w:history="1">
        <w:r>
          <w:rPr>
            <w:rFonts w:ascii="仿宋" w:eastAsia="仿宋" w:hAnsi="仿宋" w:cs="仿宋" w:hint="eastAsia"/>
            <w:lang w:eastAsia="zh-CN"/>
          </w:rPr>
          <w:t>七、搅拌机项目技术管理</w:t>
        </w:r>
        <w:r>
          <w:tab/>
        </w:r>
        <w:r>
          <w:fldChar w:fldCharType="begin"/>
        </w:r>
        <w:r>
          <w:instrText xml:space="preserve"> PAGEREF _Toc3628 \h </w:instrText>
        </w:r>
        <w:r>
          <w:fldChar w:fldCharType="separate"/>
        </w:r>
        <w:r>
          <w:t>21</w:t>
        </w:r>
        <w:r>
          <w:fldChar w:fldCharType="end"/>
        </w:r>
      </w:hyperlink>
    </w:p>
    <w:p>
      <w:pPr>
        <w:pStyle w:val="TOC2"/>
        <w:tabs>
          <w:tab w:val="right" w:leader="dot" w:pos="8306"/>
        </w:tabs>
      </w:pPr>
      <w:hyperlink w:anchor="_Toc22911" w:history="1">
        <w:r>
          <w:rPr>
            <w:rFonts w:ascii="仿宋" w:eastAsia="仿宋" w:hAnsi="仿宋" w:cs="仿宋" w:hint="eastAsia"/>
            <w:lang w:eastAsia="zh-CN"/>
          </w:rPr>
          <w:t>(一)、技术方案选用方向</w:t>
        </w:r>
        <w:r>
          <w:tab/>
        </w:r>
        <w:r>
          <w:fldChar w:fldCharType="begin"/>
        </w:r>
        <w:r>
          <w:instrText xml:space="preserve"> PAGEREF _Toc22911 \h </w:instrText>
        </w:r>
        <w:r>
          <w:fldChar w:fldCharType="separate"/>
        </w:r>
        <w:r>
          <w:t>21</w:t>
        </w:r>
        <w:r>
          <w:fldChar w:fldCharType="end"/>
        </w:r>
      </w:hyperlink>
    </w:p>
    <w:p>
      <w:pPr>
        <w:pStyle w:val="TOC2"/>
        <w:tabs>
          <w:tab w:val="right" w:leader="dot" w:pos="8306"/>
        </w:tabs>
      </w:pPr>
      <w:hyperlink w:anchor="_Toc17696" w:history="1">
        <w:r>
          <w:rPr>
            <w:rFonts w:ascii="仿宋" w:eastAsia="仿宋" w:hAnsi="仿宋" w:cs="仿宋" w:hint="eastAsia"/>
            <w:lang w:eastAsia="zh-CN"/>
          </w:rPr>
          <w:t>(二)、工艺技术方案选用原则</w:t>
        </w:r>
        <w:r>
          <w:tab/>
        </w:r>
        <w:r>
          <w:fldChar w:fldCharType="begin"/>
        </w:r>
        <w:r>
          <w:instrText xml:space="preserve"> PAGEREF _Toc17696 \h </w:instrText>
        </w:r>
        <w:r>
          <w:fldChar w:fldCharType="separate"/>
        </w:r>
        <w:r>
          <w:t>22</w:t>
        </w:r>
        <w:r>
          <w:fldChar w:fldCharType="end"/>
        </w:r>
      </w:hyperlink>
    </w:p>
    <w:p>
      <w:pPr>
        <w:pStyle w:val="TOC2"/>
        <w:tabs>
          <w:tab w:val="right" w:leader="dot" w:pos="8306"/>
        </w:tabs>
      </w:pPr>
      <w:hyperlink w:anchor="_Toc2340" w:history="1">
        <w:r>
          <w:rPr>
            <w:rFonts w:ascii="仿宋" w:eastAsia="仿宋" w:hAnsi="仿宋" w:cs="仿宋" w:hint="eastAsia"/>
            <w:lang w:eastAsia="zh-CN"/>
          </w:rPr>
          <w:t>(三)、工艺技术方案要求</w:t>
        </w:r>
        <w:r>
          <w:tab/>
        </w:r>
        <w:r>
          <w:fldChar w:fldCharType="begin"/>
        </w:r>
        <w:r>
          <w:instrText xml:space="preserve"> PAGEREF _Toc2340 \h </w:instrText>
        </w:r>
        <w:r>
          <w:fldChar w:fldCharType="separate"/>
        </w:r>
        <w:r>
          <w:t>24</w:t>
        </w:r>
        <w:r>
          <w:fldChar w:fldCharType="end"/>
        </w:r>
      </w:hyperlink>
    </w:p>
    <w:p>
      <w:pPr>
        <w:pStyle w:val="TOC1"/>
        <w:tabs>
          <w:tab w:val="right" w:leader="dot" w:pos="8306"/>
        </w:tabs>
      </w:pPr>
      <w:hyperlink w:anchor="_Toc6482" w:history="1">
        <w:r>
          <w:rPr>
            <w:rFonts w:ascii="仿宋" w:eastAsia="仿宋" w:hAnsi="仿宋" w:cs="仿宋" w:hint="eastAsia"/>
            <w:lang w:eastAsia="zh-CN"/>
          </w:rPr>
          <w:t>八、搅拌机项目社会影响</w:t>
        </w:r>
        <w:r>
          <w:tab/>
        </w:r>
        <w:r>
          <w:fldChar w:fldCharType="begin"/>
        </w:r>
        <w:r>
          <w:instrText xml:space="preserve"> PAGEREF _Toc6482 \h </w:instrText>
        </w:r>
        <w:r>
          <w:fldChar w:fldCharType="separate"/>
        </w:r>
        <w:r>
          <w:t>27</w:t>
        </w:r>
        <w:r>
          <w:fldChar w:fldCharType="end"/>
        </w:r>
      </w:hyperlink>
    </w:p>
    <w:p>
      <w:pPr>
        <w:pStyle w:val="TOC2"/>
        <w:tabs>
          <w:tab w:val="right" w:leader="dot" w:pos="8306"/>
        </w:tabs>
      </w:pPr>
      <w:hyperlink w:anchor="_Toc16715" w:history="1">
        <w:r>
          <w:rPr>
            <w:rFonts w:ascii="仿宋" w:eastAsia="仿宋" w:hAnsi="仿宋" w:cs="仿宋" w:hint="eastAsia"/>
            <w:lang w:eastAsia="zh-CN"/>
          </w:rPr>
          <w:t>(一)、社会责任与义务</w:t>
        </w:r>
        <w:r>
          <w:tab/>
        </w:r>
        <w:r>
          <w:fldChar w:fldCharType="begin"/>
        </w:r>
        <w:r>
          <w:instrText xml:space="preserve"> PAGEREF _Toc16715 \h </w:instrText>
        </w:r>
        <w:r>
          <w:fldChar w:fldCharType="separate"/>
        </w:r>
        <w:r>
          <w:t>27</w:t>
        </w:r>
        <w:r>
          <w:fldChar w:fldCharType="end"/>
        </w:r>
      </w:hyperlink>
    </w:p>
    <w:p>
      <w:pPr>
        <w:pStyle w:val="TOC2"/>
        <w:tabs>
          <w:tab w:val="right" w:leader="dot" w:pos="8306"/>
        </w:tabs>
      </w:pPr>
      <w:hyperlink w:anchor="_Toc14406" w:history="1">
        <w:r>
          <w:rPr>
            <w:rFonts w:ascii="仿宋" w:eastAsia="仿宋" w:hAnsi="仿宋" w:cs="仿宋" w:hint="eastAsia"/>
            <w:lang w:eastAsia="zh-CN"/>
          </w:rPr>
          <w:t>(二)、社会参与与沟通</w:t>
        </w:r>
        <w:r>
          <w:tab/>
        </w:r>
        <w:r>
          <w:fldChar w:fldCharType="begin"/>
        </w:r>
        <w:r>
          <w:instrText xml:space="preserve"> PAGEREF _Toc14406 \h </w:instrText>
        </w:r>
        <w:r>
          <w:fldChar w:fldCharType="separate"/>
        </w:r>
        <w:r>
          <w:t>27</w:t>
        </w:r>
        <w:r>
          <w:fldChar w:fldCharType="end"/>
        </w:r>
      </w:hyperlink>
    </w:p>
    <w:p>
      <w:pPr>
        <w:pStyle w:val="TOC1"/>
        <w:tabs>
          <w:tab w:val="right" w:leader="dot" w:pos="8306"/>
        </w:tabs>
      </w:pPr>
      <w:hyperlink w:anchor="_Toc23890" w:history="1">
        <w:r>
          <w:rPr>
            <w:rFonts w:ascii="仿宋" w:eastAsia="仿宋" w:hAnsi="仿宋" w:cs="仿宋" w:hint="eastAsia"/>
            <w:lang w:eastAsia="zh-CN"/>
          </w:rPr>
          <w:t>九、搅拌机项目人力资源管理</w:t>
        </w:r>
        <w:r>
          <w:tab/>
        </w:r>
        <w:r>
          <w:fldChar w:fldCharType="begin"/>
        </w:r>
        <w:r>
          <w:instrText xml:space="preserve"> PAGEREF _Toc23890 \h </w:instrText>
        </w:r>
        <w:r>
          <w:fldChar w:fldCharType="separate"/>
        </w:r>
        <w:r>
          <w:t>28</w:t>
        </w:r>
        <w:r>
          <w:fldChar w:fldCharType="end"/>
        </w:r>
      </w:hyperlink>
    </w:p>
    <w:p>
      <w:pPr>
        <w:pStyle w:val="TOC2"/>
        <w:tabs>
          <w:tab w:val="right" w:leader="dot" w:pos="8306"/>
        </w:tabs>
      </w:pPr>
      <w:hyperlink w:anchor="_Toc3109" w:history="1">
        <w:r>
          <w:rPr>
            <w:rFonts w:ascii="仿宋" w:eastAsia="仿宋" w:hAnsi="仿宋" w:cs="仿宋" w:hint="eastAsia"/>
            <w:lang w:eastAsia="zh-CN"/>
          </w:rPr>
          <w:t>(一)、建立健全的预算管理制度</w:t>
        </w:r>
        <w:r>
          <w:tab/>
        </w:r>
        <w:r>
          <w:fldChar w:fldCharType="begin"/>
        </w:r>
        <w:r>
          <w:instrText xml:space="preserve"> PAGEREF _Toc3109 \h </w:instrText>
        </w:r>
        <w:r>
          <w:fldChar w:fldCharType="separate"/>
        </w:r>
        <w:r>
          <w:t>28</w:t>
        </w:r>
        <w:r>
          <w:fldChar w:fldCharType="end"/>
        </w:r>
      </w:hyperlink>
    </w:p>
    <w:p>
      <w:pPr>
        <w:pStyle w:val="TOC2"/>
        <w:tabs>
          <w:tab w:val="right" w:leader="dot" w:pos="8306"/>
        </w:tabs>
      </w:pPr>
      <w:hyperlink w:anchor="_Toc12796" w:history="1">
        <w:r>
          <w:rPr>
            <w:rFonts w:ascii="仿宋" w:eastAsia="仿宋" w:hAnsi="仿宋" w:cs="仿宋" w:hint="eastAsia"/>
            <w:lang w:eastAsia="zh-CN"/>
          </w:rPr>
          <w:t>(二)、加强资金流动监控</w:t>
        </w:r>
        <w:r>
          <w:tab/>
        </w:r>
        <w:r>
          <w:fldChar w:fldCharType="begin"/>
        </w:r>
        <w:r>
          <w:instrText xml:space="preserve"> PAGEREF _Toc12796 \h </w:instrText>
        </w:r>
        <w:r>
          <w:fldChar w:fldCharType="separate"/>
        </w:r>
        <w:r>
          <w:t>30</w:t>
        </w:r>
        <w:r>
          <w:fldChar w:fldCharType="end"/>
        </w:r>
      </w:hyperlink>
    </w:p>
    <w:p>
      <w:pPr>
        <w:pStyle w:val="TOC2"/>
        <w:tabs>
          <w:tab w:val="right" w:leader="dot" w:pos="8306"/>
        </w:tabs>
      </w:pPr>
      <w:hyperlink w:anchor="_Toc17652" w:history="1">
        <w:r>
          <w:rPr>
            <w:rFonts w:ascii="仿宋" w:eastAsia="仿宋" w:hAnsi="仿宋" w:cs="仿宋" w:hint="eastAsia"/>
            <w:lang w:eastAsia="zh-CN"/>
          </w:rPr>
          <w:t>(三)、制定完善的风险控制机制</w:t>
        </w:r>
        <w:r>
          <w:tab/>
        </w:r>
        <w:r>
          <w:fldChar w:fldCharType="begin"/>
        </w:r>
        <w:r>
          <w:instrText xml:space="preserve"> PAGEREF _Toc17652 \h </w:instrText>
        </w:r>
        <w:r>
          <w:fldChar w:fldCharType="separate"/>
        </w:r>
        <w:r>
          <w:t>31</w:t>
        </w:r>
        <w:r>
          <w:fldChar w:fldCharType="end"/>
        </w:r>
      </w:hyperlink>
    </w:p>
    <w:p>
      <w:pPr>
        <w:pStyle w:val="TOC2"/>
        <w:tabs>
          <w:tab w:val="right" w:leader="dot" w:pos="8306"/>
        </w:tabs>
      </w:pPr>
      <w:hyperlink w:anchor="_Toc27709" w:history="1">
        <w:r>
          <w:rPr>
            <w:rFonts w:ascii="仿宋" w:eastAsia="仿宋" w:hAnsi="仿宋" w:cs="仿宋" w:hint="eastAsia"/>
            <w:lang w:eastAsia="zh-CN"/>
          </w:rPr>
          <w:t>(四)、优化成本管理</w:t>
        </w:r>
        <w:r>
          <w:tab/>
        </w:r>
        <w:r>
          <w:fldChar w:fldCharType="begin"/>
        </w:r>
        <w:r>
          <w:instrText xml:space="preserve"> PAGEREF _Toc27709 \h </w:instrText>
        </w:r>
        <w:r>
          <w:fldChar w:fldCharType="separate"/>
        </w:r>
        <w:r>
          <w:t>32</w:t>
        </w:r>
        <w:r>
          <w:fldChar w:fldCharType="end"/>
        </w:r>
      </w:hyperlink>
    </w:p>
    <w:p>
      <w:pPr>
        <w:pStyle w:val="TOC1"/>
        <w:tabs>
          <w:tab w:val="right" w:leader="dot" w:pos="8306"/>
        </w:tabs>
      </w:pPr>
      <w:hyperlink w:anchor="_Toc19647" w:history="1">
        <w:r>
          <w:rPr>
            <w:rFonts w:ascii="仿宋" w:eastAsia="仿宋" w:hAnsi="仿宋" w:cs="仿宋" w:hint="eastAsia"/>
            <w:lang w:eastAsia="zh-CN"/>
          </w:rPr>
          <w:t>十、搅拌机项目经营效益</w:t>
        </w:r>
        <w:r>
          <w:tab/>
        </w:r>
        <w:r>
          <w:fldChar w:fldCharType="begin"/>
        </w:r>
        <w:r>
          <w:instrText xml:space="preserve"> PAGEREF _Toc19647 \h </w:instrText>
        </w:r>
        <w:r>
          <w:fldChar w:fldCharType="separate"/>
        </w:r>
        <w:r>
          <w:t>34</w:t>
        </w:r>
        <w:r>
          <w:fldChar w:fldCharType="end"/>
        </w:r>
      </w:hyperlink>
    </w:p>
    <w:p>
      <w:pPr>
        <w:pStyle w:val="TOC2"/>
        <w:tabs>
          <w:tab w:val="right" w:leader="dot" w:pos="8306"/>
        </w:tabs>
      </w:pPr>
      <w:hyperlink w:anchor="_Toc850" w:history="1">
        <w:r>
          <w:rPr>
            <w:rFonts w:ascii="仿宋" w:eastAsia="仿宋" w:hAnsi="仿宋" w:cs="仿宋" w:hint="eastAsia"/>
            <w:lang w:eastAsia="zh-CN"/>
          </w:rPr>
          <w:t>(一)、经济评价财务测算</w:t>
        </w:r>
        <w:r>
          <w:tab/>
        </w:r>
        <w:r>
          <w:fldChar w:fldCharType="begin"/>
        </w:r>
        <w:r>
          <w:instrText xml:space="preserve"> PAGEREF _Toc850 \h </w:instrText>
        </w:r>
        <w:r>
          <w:fldChar w:fldCharType="separate"/>
        </w:r>
        <w:r>
          <w:t>34</w:t>
        </w:r>
        <w:r>
          <w:fldChar w:fldCharType="end"/>
        </w:r>
      </w:hyperlink>
    </w:p>
    <w:p>
      <w:pPr>
        <w:pStyle w:val="TOC2"/>
        <w:tabs>
          <w:tab w:val="right" w:leader="dot" w:pos="8306"/>
        </w:tabs>
      </w:pPr>
      <w:hyperlink w:anchor="_Toc1472" w:history="1">
        <w:r>
          <w:rPr>
            <w:rFonts w:ascii="仿宋" w:eastAsia="仿宋" w:hAnsi="仿宋" w:cs="仿宋" w:hint="eastAsia"/>
            <w:lang w:eastAsia="zh-CN"/>
          </w:rPr>
          <w:t>(二)、搅拌机项目盈利能力分析</w:t>
        </w:r>
        <w:r>
          <w:tab/>
        </w:r>
        <w:r>
          <w:fldChar w:fldCharType="begin"/>
        </w:r>
        <w:r>
          <w:instrText xml:space="preserve"> PAGEREF _Toc1472 \h </w:instrText>
        </w:r>
        <w:r>
          <w:fldChar w:fldCharType="separate"/>
        </w:r>
        <w:r>
          <w:t>35</w:t>
        </w:r>
        <w:r>
          <w:fldChar w:fldCharType="end"/>
        </w:r>
      </w:hyperlink>
    </w:p>
    <w:p>
      <w:pPr>
        <w:pStyle w:val="TOC1"/>
        <w:tabs>
          <w:tab w:val="right" w:leader="dot" w:pos="8306"/>
        </w:tabs>
      </w:pPr>
      <w:hyperlink w:anchor="_Toc16566" w:history="1">
        <w:r>
          <w:rPr>
            <w:rFonts w:ascii="仿宋" w:eastAsia="仿宋" w:hAnsi="仿宋" w:cs="仿宋" w:hint="eastAsia"/>
            <w:lang w:eastAsia="zh-CN"/>
          </w:rPr>
          <w:t>十一、搅拌机项目创新与研发</w:t>
        </w:r>
        <w:r>
          <w:tab/>
        </w:r>
        <w:r>
          <w:fldChar w:fldCharType="begin"/>
        </w:r>
        <w:r>
          <w:instrText xml:space="preserve"> PAGEREF _Toc16566 \h </w:instrText>
        </w:r>
        <w:r>
          <w:fldChar w:fldCharType="separate"/>
        </w:r>
        <w:r>
          <w:t>36</w:t>
        </w:r>
        <w:r>
          <w:fldChar w:fldCharType="end"/>
        </w:r>
      </w:hyperlink>
    </w:p>
    <w:p>
      <w:pPr>
        <w:pStyle w:val="TOC2"/>
        <w:tabs>
          <w:tab w:val="right" w:leader="dot" w:pos="8306"/>
        </w:tabs>
      </w:pPr>
      <w:hyperlink w:anchor="_Toc27395" w:history="1">
        <w:r>
          <w:rPr>
            <w:rFonts w:ascii="仿宋" w:eastAsia="仿宋" w:hAnsi="仿宋" w:cs="仿宋" w:hint="eastAsia"/>
            <w:lang w:eastAsia="zh-CN"/>
          </w:rPr>
          <w:t>(一)、创新策略与方向</w:t>
        </w:r>
        <w:r>
          <w:tab/>
        </w:r>
        <w:r>
          <w:fldChar w:fldCharType="begin"/>
        </w:r>
        <w:r>
          <w:instrText xml:space="preserve"> PAGEREF _Toc27395 \h </w:instrText>
        </w:r>
        <w:r>
          <w:fldChar w:fldCharType="separate"/>
        </w:r>
        <w:r>
          <w:t>36</w:t>
        </w:r>
        <w:r>
          <w:fldChar w:fldCharType="end"/>
        </w:r>
      </w:hyperlink>
    </w:p>
    <w:p>
      <w:pPr>
        <w:pStyle w:val="TOC2"/>
        <w:tabs>
          <w:tab w:val="right" w:leader="dot" w:pos="8306"/>
        </w:tabs>
      </w:pPr>
      <w:hyperlink w:anchor="_Toc13498" w:history="1">
        <w:r>
          <w:rPr>
            <w:rFonts w:ascii="仿宋" w:eastAsia="仿宋" w:hAnsi="仿宋" w:cs="仿宋" w:hint="eastAsia"/>
            <w:lang w:eastAsia="zh-CN"/>
          </w:rPr>
          <w:t>(二)、研发规划与投入</w:t>
        </w:r>
        <w:r>
          <w:tab/>
        </w:r>
        <w:r>
          <w:fldChar w:fldCharType="begin"/>
        </w:r>
        <w:r>
          <w:instrText xml:space="preserve"> PAGEREF _Toc13498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77" w:history="1">
        <w:r>
          <w:rPr>
            <w:rFonts w:ascii="仿宋" w:eastAsia="仿宋" w:hAnsi="仿宋" w:cs="仿宋" w:hint="eastAsia"/>
            <w:lang w:eastAsia="zh-CN"/>
          </w:rPr>
          <w:t>十二、搅拌机项目投资规划</w:t>
        </w:r>
        <w:r>
          <w:tab/>
        </w:r>
        <w:r>
          <w:fldChar w:fldCharType="begin"/>
        </w:r>
        <w:r>
          <w:instrText xml:space="preserve"> PAGEREF _Toc12077 \h </w:instrText>
        </w:r>
        <w:r>
          <w:fldChar w:fldCharType="separate"/>
        </w:r>
        <w:r>
          <w:t>39</w:t>
        </w:r>
        <w:r>
          <w:fldChar w:fldCharType="end"/>
        </w:r>
      </w:hyperlink>
    </w:p>
    <w:p>
      <w:pPr>
        <w:pStyle w:val="TOC2"/>
        <w:tabs>
          <w:tab w:val="right" w:leader="dot" w:pos="8306"/>
        </w:tabs>
      </w:pPr>
      <w:hyperlink w:anchor="_Toc25791" w:history="1">
        <w:r>
          <w:rPr>
            <w:rFonts w:ascii="仿宋" w:eastAsia="仿宋" w:hAnsi="仿宋" w:cs="仿宋" w:hint="eastAsia"/>
            <w:lang w:eastAsia="zh-CN"/>
          </w:rPr>
          <w:t>(一)、搅拌机项目总投资估算</w:t>
        </w:r>
        <w:r>
          <w:tab/>
        </w:r>
        <w:r>
          <w:fldChar w:fldCharType="begin"/>
        </w:r>
        <w:r>
          <w:instrText xml:space="preserve"> PAGEREF _Toc25791 \h </w:instrText>
        </w:r>
        <w:r>
          <w:fldChar w:fldCharType="separate"/>
        </w:r>
        <w:r>
          <w:t>39</w:t>
        </w:r>
        <w:r>
          <w:fldChar w:fldCharType="end"/>
        </w:r>
      </w:hyperlink>
    </w:p>
    <w:p>
      <w:pPr>
        <w:pStyle w:val="TOC2"/>
        <w:tabs>
          <w:tab w:val="right" w:leader="dot" w:pos="8306"/>
        </w:tabs>
      </w:pPr>
      <w:hyperlink w:anchor="_Toc4666" w:history="1">
        <w:r>
          <w:rPr>
            <w:rFonts w:ascii="仿宋" w:eastAsia="仿宋" w:hAnsi="仿宋" w:cs="仿宋" w:hint="eastAsia"/>
            <w:lang w:eastAsia="zh-CN"/>
          </w:rPr>
          <w:t>(二)、资金筹措</w:t>
        </w:r>
        <w:r>
          <w:tab/>
        </w:r>
        <w:r>
          <w:fldChar w:fldCharType="begin"/>
        </w:r>
        <w:r>
          <w:instrText xml:space="preserve"> PAGEREF _Toc4666 \h </w:instrText>
        </w:r>
        <w:r>
          <w:fldChar w:fldCharType="separate"/>
        </w:r>
        <w:r>
          <w:t>40</w:t>
        </w:r>
        <w:r>
          <w:fldChar w:fldCharType="end"/>
        </w:r>
      </w:hyperlink>
    </w:p>
    <w:p>
      <w:pPr>
        <w:pStyle w:val="TOC1"/>
        <w:tabs>
          <w:tab w:val="right" w:leader="dot" w:pos="8306"/>
        </w:tabs>
      </w:pPr>
      <w:hyperlink w:anchor="_Toc10343" w:history="1">
        <w:r>
          <w:rPr>
            <w:rFonts w:ascii="仿宋" w:eastAsia="仿宋" w:hAnsi="仿宋" w:cs="仿宋" w:hint="eastAsia"/>
            <w:lang w:eastAsia="zh-CN"/>
          </w:rPr>
          <w:t>十三、搅拌机项目治理与监督</w:t>
        </w:r>
        <w:r>
          <w:tab/>
        </w:r>
        <w:r>
          <w:fldChar w:fldCharType="begin"/>
        </w:r>
        <w:r>
          <w:instrText xml:space="preserve"> PAGEREF _Toc10343 \h </w:instrText>
        </w:r>
        <w:r>
          <w:fldChar w:fldCharType="separate"/>
        </w:r>
        <w:r>
          <w:t>41</w:t>
        </w:r>
        <w:r>
          <w:fldChar w:fldCharType="end"/>
        </w:r>
      </w:hyperlink>
    </w:p>
    <w:p>
      <w:pPr>
        <w:pStyle w:val="TOC2"/>
        <w:tabs>
          <w:tab w:val="right" w:leader="dot" w:pos="8306"/>
        </w:tabs>
      </w:pPr>
      <w:hyperlink w:anchor="_Toc11892" w:history="1">
        <w:r>
          <w:rPr>
            <w:rFonts w:ascii="仿宋" w:eastAsia="仿宋" w:hAnsi="仿宋" w:cs="仿宋" w:hint="eastAsia"/>
            <w:lang w:eastAsia="zh-CN"/>
          </w:rPr>
          <w:t>(一)、搅拌机项目治理结构</w:t>
        </w:r>
        <w:r>
          <w:tab/>
        </w:r>
        <w:r>
          <w:fldChar w:fldCharType="begin"/>
        </w:r>
        <w:r>
          <w:instrText xml:space="preserve"> PAGEREF _Toc11892 \h </w:instrText>
        </w:r>
        <w:r>
          <w:fldChar w:fldCharType="separate"/>
        </w:r>
        <w:r>
          <w:t>41</w:t>
        </w:r>
        <w:r>
          <w:fldChar w:fldCharType="end"/>
        </w:r>
      </w:hyperlink>
    </w:p>
    <w:p>
      <w:pPr>
        <w:pStyle w:val="TOC2"/>
        <w:tabs>
          <w:tab w:val="right" w:leader="dot" w:pos="8306"/>
        </w:tabs>
      </w:pPr>
      <w:hyperlink w:anchor="_Toc5439" w:history="1">
        <w:r>
          <w:rPr>
            <w:rFonts w:ascii="仿宋" w:eastAsia="仿宋" w:hAnsi="仿宋" w:cs="仿宋" w:hint="eastAsia"/>
            <w:lang w:eastAsia="zh-CN"/>
          </w:rPr>
          <w:t>(二)、监督与审计</w:t>
        </w:r>
        <w:r>
          <w:tab/>
        </w:r>
        <w:r>
          <w:fldChar w:fldCharType="begin"/>
        </w:r>
        <w:r>
          <w:instrText xml:space="preserve"> PAGEREF _Toc5439 \h </w:instrText>
        </w:r>
        <w:r>
          <w:fldChar w:fldCharType="separate"/>
        </w:r>
        <w:r>
          <w:t>42</w:t>
        </w:r>
        <w:r>
          <w:fldChar w:fldCharType="end"/>
        </w:r>
      </w:hyperlink>
    </w:p>
    <w:p>
      <w:pPr>
        <w:pStyle w:val="TOC1"/>
        <w:tabs>
          <w:tab w:val="right" w:leader="dot" w:pos="8306"/>
        </w:tabs>
      </w:pPr>
      <w:hyperlink w:anchor="_Toc15866" w:history="1">
        <w:r>
          <w:rPr>
            <w:rFonts w:ascii="仿宋" w:eastAsia="仿宋" w:hAnsi="仿宋" w:cs="仿宋" w:hint="eastAsia"/>
            <w:lang w:eastAsia="zh-CN"/>
          </w:rPr>
          <w:t>十四、搅拌机项目工程方案分析</w:t>
        </w:r>
        <w:r>
          <w:tab/>
        </w:r>
        <w:r>
          <w:fldChar w:fldCharType="begin"/>
        </w:r>
        <w:r>
          <w:instrText xml:space="preserve"> PAGEREF _Toc15866 \h </w:instrText>
        </w:r>
        <w:r>
          <w:fldChar w:fldCharType="separate"/>
        </w:r>
        <w:r>
          <w:t>43</w:t>
        </w:r>
        <w:r>
          <w:fldChar w:fldCharType="end"/>
        </w:r>
      </w:hyperlink>
    </w:p>
    <w:p>
      <w:pPr>
        <w:pStyle w:val="TOC2"/>
        <w:tabs>
          <w:tab w:val="right" w:leader="dot" w:pos="8306"/>
        </w:tabs>
      </w:pPr>
      <w:hyperlink w:anchor="_Toc5284" w:history="1">
        <w:r>
          <w:rPr>
            <w:rFonts w:ascii="仿宋" w:eastAsia="仿宋" w:hAnsi="仿宋" w:cs="仿宋" w:hint="eastAsia"/>
            <w:lang w:eastAsia="zh-CN"/>
          </w:rPr>
          <w:t>(一)、建筑工程设计原则</w:t>
        </w:r>
        <w:r>
          <w:tab/>
        </w:r>
        <w:r>
          <w:fldChar w:fldCharType="begin"/>
        </w:r>
        <w:r>
          <w:instrText xml:space="preserve"> PAGEREF _Toc5284 \h </w:instrText>
        </w:r>
        <w:r>
          <w:fldChar w:fldCharType="separate"/>
        </w:r>
        <w:r>
          <w:t>43</w:t>
        </w:r>
        <w:r>
          <w:fldChar w:fldCharType="end"/>
        </w:r>
      </w:hyperlink>
    </w:p>
    <w:p>
      <w:pPr>
        <w:pStyle w:val="TOC2"/>
        <w:tabs>
          <w:tab w:val="right" w:leader="dot" w:pos="8306"/>
        </w:tabs>
      </w:pPr>
      <w:hyperlink w:anchor="_Toc9604" w:history="1">
        <w:r>
          <w:rPr>
            <w:rFonts w:ascii="仿宋" w:eastAsia="仿宋" w:hAnsi="仿宋" w:cs="仿宋" w:hint="eastAsia"/>
            <w:lang w:eastAsia="zh-CN"/>
          </w:rPr>
          <w:t>(二)、土建工程建设指标</w:t>
        </w:r>
        <w:r>
          <w:tab/>
        </w:r>
        <w:r>
          <w:fldChar w:fldCharType="begin"/>
        </w:r>
        <w:r>
          <w:instrText xml:space="preserve"> PAGEREF _Toc9604 \h </w:instrText>
        </w:r>
        <w:r>
          <w:fldChar w:fldCharType="separate"/>
        </w:r>
        <w:r>
          <w:t>46</w:t>
        </w:r>
        <w:r>
          <w:fldChar w:fldCharType="end"/>
        </w:r>
      </w:hyperlink>
    </w:p>
    <w:p>
      <w:pPr>
        <w:pStyle w:val="TOC1"/>
        <w:tabs>
          <w:tab w:val="right" w:leader="dot" w:pos="8306"/>
        </w:tabs>
      </w:pPr>
      <w:hyperlink w:anchor="_Toc24058" w:history="1">
        <w:r>
          <w:rPr>
            <w:rFonts w:ascii="仿宋" w:eastAsia="仿宋" w:hAnsi="仿宋" w:cs="仿宋" w:hint="eastAsia"/>
            <w:lang w:eastAsia="zh-CN"/>
          </w:rPr>
          <w:t>十五、风险识别与分类</w:t>
        </w:r>
        <w:r>
          <w:tab/>
        </w:r>
        <w:r>
          <w:fldChar w:fldCharType="begin"/>
        </w:r>
        <w:r>
          <w:instrText xml:space="preserve"> PAGEREF _Toc24058 \h </w:instrText>
        </w:r>
        <w:r>
          <w:fldChar w:fldCharType="separate"/>
        </w:r>
        <w:r>
          <w:t>48</w:t>
        </w:r>
        <w:r>
          <w:fldChar w:fldCharType="end"/>
        </w:r>
      </w:hyperlink>
    </w:p>
    <w:p>
      <w:pPr>
        <w:pStyle w:val="TOC2"/>
        <w:tabs>
          <w:tab w:val="right" w:leader="dot" w:pos="8306"/>
        </w:tabs>
      </w:pPr>
      <w:hyperlink w:anchor="_Toc13900" w:history="1">
        <w:r>
          <w:rPr>
            <w:rFonts w:ascii="仿宋" w:eastAsia="仿宋" w:hAnsi="仿宋" w:cs="仿宋" w:hint="eastAsia"/>
            <w:lang w:eastAsia="zh-CN"/>
          </w:rPr>
          <w:t>(一)、风险识别</w:t>
        </w:r>
        <w:r>
          <w:tab/>
        </w:r>
        <w:r>
          <w:fldChar w:fldCharType="begin"/>
        </w:r>
        <w:r>
          <w:instrText xml:space="preserve"> PAGEREF _Toc13900 \h </w:instrText>
        </w:r>
        <w:r>
          <w:fldChar w:fldCharType="separate"/>
        </w:r>
        <w:r>
          <w:t>48</w:t>
        </w:r>
        <w:r>
          <w:fldChar w:fldCharType="end"/>
        </w:r>
      </w:hyperlink>
    </w:p>
    <w:p>
      <w:pPr>
        <w:pStyle w:val="TOC2"/>
        <w:tabs>
          <w:tab w:val="right" w:leader="dot" w:pos="8306"/>
        </w:tabs>
      </w:pPr>
      <w:hyperlink w:anchor="_Toc8041" w:history="1">
        <w:r>
          <w:rPr>
            <w:rFonts w:ascii="仿宋" w:eastAsia="仿宋" w:hAnsi="仿宋" w:cs="仿宋" w:hint="eastAsia"/>
            <w:lang w:eastAsia="zh-CN"/>
          </w:rPr>
          <w:t>(二)、风险分类</w:t>
        </w:r>
        <w:r>
          <w:tab/>
        </w:r>
        <w:r>
          <w:fldChar w:fldCharType="begin"/>
        </w:r>
        <w:r>
          <w:instrText xml:space="preserve"> PAGEREF _Toc8041 \h </w:instrText>
        </w:r>
        <w:r>
          <w:fldChar w:fldCharType="separate"/>
        </w:r>
        <w:r>
          <w:t>49</w:t>
        </w:r>
        <w:r>
          <w:fldChar w:fldCharType="end"/>
        </w:r>
      </w:hyperlink>
    </w:p>
    <w:p>
      <w:pPr>
        <w:pStyle w:val="TOC1"/>
        <w:tabs>
          <w:tab w:val="right" w:leader="dot" w:pos="8306"/>
        </w:tabs>
      </w:pPr>
      <w:hyperlink w:anchor="_Toc26695" w:history="1">
        <w:r>
          <w:rPr>
            <w:rFonts w:ascii="仿宋" w:eastAsia="仿宋" w:hAnsi="仿宋" w:cs="仿宋" w:hint="eastAsia"/>
            <w:lang w:eastAsia="zh-CN"/>
          </w:rPr>
          <w:t>十六、营销与推广策略</w:t>
        </w:r>
        <w:r>
          <w:tab/>
        </w:r>
        <w:r>
          <w:fldChar w:fldCharType="begin"/>
        </w:r>
        <w:r>
          <w:instrText xml:space="preserve"> PAGEREF _Toc26695 \h </w:instrText>
        </w:r>
        <w:r>
          <w:fldChar w:fldCharType="separate"/>
        </w:r>
        <w:r>
          <w:t>51</w:t>
        </w:r>
        <w:r>
          <w:fldChar w:fldCharType="end"/>
        </w:r>
      </w:hyperlink>
    </w:p>
    <w:p>
      <w:pPr>
        <w:pStyle w:val="TOC2"/>
        <w:tabs>
          <w:tab w:val="right" w:leader="dot" w:pos="8306"/>
        </w:tabs>
      </w:pPr>
      <w:hyperlink w:anchor="_Toc12735" w:history="1">
        <w:r>
          <w:rPr>
            <w:rFonts w:ascii="仿宋" w:eastAsia="仿宋" w:hAnsi="仿宋" w:cs="仿宋" w:hint="eastAsia"/>
            <w:lang w:eastAsia="zh-CN"/>
          </w:rPr>
          <w:t>(一)、产品/服务定位与特点</w:t>
        </w:r>
        <w:r>
          <w:tab/>
        </w:r>
        <w:r>
          <w:fldChar w:fldCharType="begin"/>
        </w:r>
        <w:r>
          <w:instrText xml:space="preserve"> PAGEREF _Toc12735 \h </w:instrText>
        </w:r>
        <w:r>
          <w:fldChar w:fldCharType="separate"/>
        </w:r>
        <w:r>
          <w:t>51</w:t>
        </w:r>
        <w:r>
          <w:fldChar w:fldCharType="end"/>
        </w:r>
      </w:hyperlink>
    </w:p>
    <w:p>
      <w:pPr>
        <w:pStyle w:val="TOC2"/>
        <w:tabs>
          <w:tab w:val="right" w:leader="dot" w:pos="8306"/>
        </w:tabs>
      </w:pPr>
      <w:hyperlink w:anchor="_Toc5901" w:history="1">
        <w:r>
          <w:rPr>
            <w:rFonts w:ascii="仿宋" w:eastAsia="仿宋" w:hAnsi="仿宋" w:cs="仿宋" w:hint="eastAsia"/>
            <w:lang w:eastAsia="zh-CN"/>
          </w:rPr>
          <w:t>(二)、市场定位与竞争分析</w:t>
        </w:r>
        <w:r>
          <w:tab/>
        </w:r>
        <w:r>
          <w:fldChar w:fldCharType="begin"/>
        </w:r>
        <w:r>
          <w:instrText xml:space="preserve"> PAGEREF _Toc5901 \h </w:instrText>
        </w:r>
        <w:r>
          <w:fldChar w:fldCharType="separate"/>
        </w:r>
        <w:r>
          <w:t>52</w:t>
        </w:r>
        <w:r>
          <w:fldChar w:fldCharType="end"/>
        </w:r>
      </w:hyperlink>
    </w:p>
    <w:p>
      <w:pPr>
        <w:pStyle w:val="TOC2"/>
        <w:tabs>
          <w:tab w:val="right" w:leader="dot" w:pos="8306"/>
        </w:tabs>
      </w:pPr>
      <w:hyperlink w:anchor="_Toc22572" w:history="1">
        <w:r>
          <w:rPr>
            <w:rFonts w:ascii="仿宋" w:eastAsia="仿宋" w:hAnsi="仿宋" w:cs="仿宋" w:hint="eastAsia"/>
            <w:lang w:eastAsia="zh-CN"/>
          </w:rPr>
          <w:t>(三)、营销渠道与策略</w:t>
        </w:r>
        <w:r>
          <w:tab/>
        </w:r>
        <w:r>
          <w:fldChar w:fldCharType="begin"/>
        </w:r>
        <w:r>
          <w:instrText xml:space="preserve"> PAGEREF _Toc22572 \h </w:instrText>
        </w:r>
        <w:r>
          <w:fldChar w:fldCharType="separate"/>
        </w:r>
        <w:r>
          <w:t>54</w:t>
        </w:r>
        <w:r>
          <w:fldChar w:fldCharType="end"/>
        </w:r>
      </w:hyperlink>
    </w:p>
    <w:p>
      <w:pPr>
        <w:pStyle w:val="TOC2"/>
        <w:tabs>
          <w:tab w:val="right" w:leader="dot" w:pos="8306"/>
        </w:tabs>
      </w:pPr>
      <w:hyperlink w:anchor="_Toc24359" w:history="1">
        <w:r>
          <w:rPr>
            <w:rFonts w:ascii="仿宋" w:eastAsia="仿宋" w:hAnsi="仿宋" w:cs="仿宋" w:hint="eastAsia"/>
            <w:lang w:eastAsia="zh-CN"/>
          </w:rPr>
          <w:t>(四)、推广与宣传活动</w:t>
        </w:r>
        <w:r>
          <w:tab/>
        </w:r>
        <w:r>
          <w:fldChar w:fldCharType="begin"/>
        </w:r>
        <w:r>
          <w:instrText xml:space="preserve"> PAGEREF _Toc24359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258"/>
      <w:r>
        <w:rPr>
          <w:rFonts w:ascii="仿宋" w:eastAsia="仿宋" w:hAnsi="仿宋" w:cs="仿宋" w:hint="eastAsia"/>
          <w:sz w:val="28"/>
          <w:lang w:eastAsia="zh-CN"/>
        </w:rPr>
        <w:t>一、搅拌机项目概论</w:t>
      </w:r>
      <w:bookmarkEnd w:id="2"/>
    </w:p>
    <w:p>
      <w:pPr>
        <w:pStyle w:val="Heading2"/>
        <w:rPr>
          <w:rFonts w:ascii="仿宋" w:eastAsia="仿宋" w:hAnsi="仿宋" w:cs="仿宋" w:hint="eastAsia"/>
          <w:lang w:eastAsia="zh-CN"/>
        </w:rPr>
      </w:pPr>
      <w:bookmarkStart w:id="3" w:name="_Toc15665"/>
      <w:r>
        <w:rPr>
          <w:rFonts w:ascii="仿宋" w:eastAsia="仿宋" w:hAnsi="仿宋" w:cs="仿宋" w:hint="eastAsia"/>
          <w:lang w:eastAsia="zh-CN"/>
        </w:rPr>
        <w:t>(一)、搅拌机项目概况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起源追溯至对市场的深入洞察。市场的不断演变与变革为搅拌机项目提供了难得的机遇。当前市场存在的需求缺口和变革的大环境共同构成了搅拌机项目的背景。这个搅拌机项目旨在充分利用市场机遇，填补行业中尚未满足的需求，为客户提供全新的解决方案。市场的变革和需求的增长使得这个搅拌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搅拌机项目名称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搅拌机项目正式命名为搅拌机。这个名称不仅仅是一个标识，更代表了搅拌机项目的核心理念和愿景。它蕴含着搅拌机项目所要解决问题的关键字，具有强烈的表达和辨识度，为搅拌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搅拌机项目目标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核心目标是提供一种全新、高效的解决方案，满足客户日益增长的需求。搅拌机项目追求的不仅仅是满足市场需求，更是在市场中获得卓越的竞争优势。通过不断提升产品或服务的质量和创新水平，搅拌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搅拌机项目范围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全面涵盖了产品研发、制造、市场推广和售后服务，确保从产品设计到最终用户体验的全方位关注。这一全面的搅拌机项目范围是为了确保搅拌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搅拌机项目时间表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搅拌机项目计划在未来18个月内完成，包括研发、测试、市场试点和正式推出等不同阶段。这个时间表的合理设计是为了确保搅拌机项目各个阶段的顺利推进，以便按时交付高质量的成果。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搅拌机项目预算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搅拌机项目总预算估算为XX百万美元，主要分配在研发、市场推广、人员培训和运营等方面。这一充足的预算为搅拌机项目提供了充足的资源，确保搅拌机项目在各个方面都能取得优异的表现。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搅拌机项目风险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搅拌机项目可能面临的风险包括市场接受度低、技术难题、竞争激烈等。搅拌机项目团队已经制定了相应的风险应对计划，通过前瞻性的风险管理，确保搅拌机项目在面对不确定性时能够迅速做出应对。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搅拌机项目团队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搅拌机项目汇聚了一支经验丰富、多领域专业素养的核心团队，确保搅拌机项目在各个方面都能拥有高水平的执行力。团队的协同作战是搅拌机项目成功的关键因素之一。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搅拌机项目背景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搅拌机项目的背景根植于市场对更高效、创新产品的渴望，同时也受到科技发展对行业格局的深刻改变的影响。这为搅拌机项目提供了广阔的发展空间和市场需求。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搅拌机项目现状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截至目前，搅拌机项目已完成市场调研和技术验证，取得了初步的成功。这为搅拌机项目在未来的发展奠定了坚实的基础，为更远大的目标打下了坚实的基石。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202"/>
      <w:r>
        <w:rPr>
          <w:rFonts w:ascii="仿宋" w:eastAsia="仿宋" w:hAnsi="仿宋" w:cs="仿宋" w:hint="eastAsia"/>
          <w:sz w:val="28"/>
          <w:lang w:eastAsia="zh-CN"/>
        </w:rPr>
        <w:t>(二)、搅拌机项目目标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keyword》搅拌机项目首要业务目标是在市场中占据有利地位，实现产品/服务的成功推广和销售。通过不断提升产品质量、创新性，搅拌机项目追求成为行业中的领导者，赢得更多客户的青睐。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在科技迅速发展的时代，搅拌机项目着眼于技术创新。通过持续的研发和技术升级，搅拌机项目旨在推出更具创新性的产品或服务，以满足市场对新鲜、先进解决方案的需求。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为了建立可持续的客户关系，搅拌机项目设定了客户满意度目标。通过提供卓越的产品质量和优质的客户服务，搅拌机项目追求赢得客户的信任和忠诚度，确保他们的满意度达到行业领先水平。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搅拌机项目注重社会责任和可持续发展。通过实施环保、社会责任搅拌机项目，搅拌机项目致力于在经济发展的同时保护环境，促进社会公平，实现可持续经营。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搅拌机项目的团队是实现目标的核心驱动力。因此，搅拌机项目设定了团队发展目标，包括提升团队成员的专业技能、培养领导力，以及搭建协同高效的团队工作氛围。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481"/>
      <w:r>
        <w:rPr>
          <w:rFonts w:ascii="仿宋" w:eastAsia="仿宋" w:hAnsi="仿宋" w:cs="仿宋" w:hint="eastAsia"/>
          <w:sz w:val="28"/>
          <w:lang w:eastAsia="zh-CN"/>
        </w:rPr>
        <w:t>(三)、搅拌机项目提出的理由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搅拌机项目提出的理由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提出源于对市场机遇的深刻洞察。当前市场中存在的需求缺口和行业发展趋势表明，有巨大的商业机会等待被开发。通过准确捕捉市场机遇，搅拌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理念基于对技术创新的信仰。通过持续的研发和技术投入，搅拌机项目有望推出更具创新性的产品或服务。在科技飞速发展的当下，搅拌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提出是为了增强企业的行业竞争力。通过提升产品或服务的质量和独特性，搅拌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响应了消费者需求的变化。随着社会和科技的不断发展，消费者对产品和服务的需求也在发生变化。通过深入了解并及时回应消费者的新需求，搅拌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搅拌机项目的提出是企业战略发展规划的一部分。在面对日益激烈的市场竞争和不断变化的商业环境中，搅拌机项目作为企业战略的一环，旨在为企业开辟新的增长领域，巩固企业在行业中的地位。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搅拌机项目的提出不仅仅是基于商业考量，还注重社会责任。通过推出环保、社会责任等方面的搅拌机项目，搅拌机企业可以在社会中树立积极形象，为社会做出积极贡献，实现经济效益和社会效益的双赢。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搅拌机项目的提出反映了对利益相关者期望的关注。包括客户、员工、投资者等利益相关者在企业发展中都有着各自的期望，搅拌机项目力求在满足这些期望的同时，取得更大的共赢。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1100"/>
      <w:r>
        <w:rPr>
          <w:rFonts w:ascii="仿宋" w:eastAsia="仿宋" w:hAnsi="仿宋" w:cs="仿宋" w:hint="eastAsia"/>
          <w:sz w:val="28"/>
          <w:lang w:eastAsia="zh-CN"/>
        </w:rPr>
        <w:t>(四)、搅拌机项目意义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在实施搅拌机项目的过程中，我们不仅仅是在追逐商业成功，更是为企业和社会的多个层面创造了深远的意义。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的首要意义在于提升企业的市场竞争力。通过持续的创新和对产品质量的高标准要求，搅拌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搅拌机项目的推进将促使行业技术水平的提升。通过引入先进技术和创新性解决方案，搅拌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在社会层面，搅拌机项目不仅创造了大量就业机会，提高了就业水平，还注重社会责任和环保。通过参与社会公益事业和推动环保搅拌机项目，搅拌机项目为社会贡献了一份力量，体现了企业对社会的积极回馈。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综合而言，搅拌机项目意义重大，不仅推动了企业的发展，也为行业和社会的进步贡献了积极力量。这是一个全面而深刻的影响，将在未来产生可持续的正面效应。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412"/>
      <w:r>
        <w:rPr>
          <w:rFonts w:ascii="仿宋" w:eastAsia="仿宋" w:hAnsi="仿宋" w:cs="仿宋" w:hint="eastAsia"/>
          <w:sz w:val="28"/>
          <w:lang w:eastAsia="zh-CN"/>
        </w:rPr>
        <w:t>(五)、搅拌机项目背景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在当今迅猛发展的商业环境中，搅拌机项目的动因根植于对多方面因素的审慎考量。这个搅拌机项目的提出并非孤立的决策，而是对企业所处背景深入思考的产物。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市场的不断演变是搅拌机项目背后的首要原因。科技的迅速发展和全球市场的快速变化使得企业必须灵活应对。搅拌机项目应运而生，旨在通过创新性的解决方案迎合市场的多变需求，赢得竞争中的先机。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竞争的激烈程度也是搅拌机项目背景中不可忽视的一环。企业需要在激烈竞争中脱颖而出，为此，搅拌机项目致力于打破常规，提供独特的价值主张，以吸引客户并确保市场份额的增长。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技术的迅速发展为企业带来了机遇与挑战。作为搅拌机项目启动的背景之一，对新兴技术的应用将有助于提升企业的技术水平，使其在不断演进的商业环境中保持竞争优势。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此外，社会对企业责任的期望也在逐渐升高。搅拌机项目充分融入了社会责任的理念，通过可持续经营和社会公益搅拌机项目，企图为社会贡献一份力量，在商业成功的同时关注社会价值。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208"/>
      <w:r>
        <w:rPr>
          <w:rFonts w:ascii="仿宋" w:eastAsia="仿宋" w:hAnsi="仿宋" w:cs="仿宋" w:hint="eastAsia"/>
          <w:sz w:val="28"/>
          <w:lang w:eastAsia="zh-CN"/>
        </w:rPr>
        <w:t>二、搅拌机项目可持续发展</w:t>
      </w:r>
      <w:bookmarkEnd w:id="8"/>
    </w:p>
    <w:p>
      <w:pPr>
        <w:pStyle w:val="Heading2"/>
        <w:rPr>
          <w:rFonts w:ascii="仿宋" w:eastAsia="仿宋" w:hAnsi="仿宋" w:cs="仿宋" w:hint="eastAsia"/>
          <w:lang w:eastAsia="zh-CN"/>
        </w:rPr>
      </w:pPr>
      <w:bookmarkStart w:id="9" w:name="_Toc2614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搅拌机项目中，搅拌机项目团队着眼于未来，明确了可持续发展的战略方向。制定的具体可持续发展目标包括降低资源使用、采用环保技术、最大化社会效益等。这一步骤不仅有助于搅拌机项目在环保和社会责任方面达到最高标准，也为未来提供了明确的指引，确保搅拌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可持续实践的融入搅拌机项目管理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搅拌机项目管理周期。从搅拌机项目规划开始，搅拌机项目团队就考虑了环境和社会的因素。在执行阶段，搅拌机项目团队积极推动绿色技术的应用，优化资源利用。此外，关注员工的社会责任，通过培训和沟通活动提高员工对可持续发展的认知，使他们能够在日常工作中践行可持续实践。这些举措不仅为搅拌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177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扎根于搅拌机项目的可持续发展理念，我们深信环保与社会责任是搅拌机项目成功的关键支柱。在搅拌机项目的每一步，我们都致力于通过创新和实践，履行对环境和社会的坚定责任。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团队通过引入先进的环保技术、建立高效的废物处理系统以及推动能源节约措施，积极履行环保责任。定期的环保监测和评估确保搅拌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不仅致力于自身可持续发展，还注重对社会的回馈。通过支持社区搅拌机项目、参与慈善事业、提供培训机会等方式，搅拌机项目积极履行社会责任。与当地社区建立积极互动，关注员工的工作与生活平衡，以及员工的身心健康，是搅拌机项目在社会责任层面的关键举措。这样的实践不仅增强了搅拌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178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260"/>
      <w:r>
        <w:rPr>
          <w:rFonts w:ascii="仿宋" w:eastAsia="仿宋" w:hAnsi="仿宋" w:cs="仿宋" w:hint="eastAsia"/>
          <w:lang w:eastAsia="zh-CN"/>
        </w:rPr>
        <w:t>(一)、搅拌机行业分析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搅拌机行业一直以来都是市场的关注焦点。行业内的发展趋势、竞争态势以及潜在机会都对搅拌机项目的推进产生深远的影响。通过深入研究行业的整体概貌，我们将更好地理解行业的核心特征，为搅拌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搅拌机行业，技术一直是推动创新和发展的关键因素。我们将对当前技术趋势进行详尽分析，包括但不限于人工智能、大数据应用、先进制造技术等。这有助于搅拌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搅拌机项目成功的基础。我们将对主要竞争对手进行深入研究，包括其市场份额、产品特点、市场定位等。通过全面了解竞争对手的优势和劣势，搅拌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7343"/>
      <w:r>
        <w:rPr>
          <w:rFonts w:ascii="仿宋" w:eastAsia="仿宋" w:hAnsi="仿宋" w:cs="仿宋" w:hint="eastAsia"/>
          <w:sz w:val="28"/>
          <w:lang w:eastAsia="zh-CN"/>
        </w:rPr>
        <w:t>(二)、搅拌机市场分析预测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通过对市场规模的深入调研，我们将预测搅拌机市场未来的增长趋势。这包括市场的整体规模、各细分领域的发展趋势等。搅拌机项目可以根据市场的扩张速度和潜在机会，制定更符合市场需求的发展策略。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了解消费者的需求是市场分析的核心。我们将通过调查研究，深入挖掘目标消费者的需求特点、购买习惯以及对产品和服务的期望。这有助于搅拌机项目更好地定位目标市场，提供更符合消费者期待的解决方案。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搅拌机项目实施过程中需要充分考虑的因素。我们将对市场风险进行全面评估，包括但不限于政策法规风险、市场竞争风险、技术变革风险等。通过对潜在风险的深入分析，搅拌机项目可以制定相应的风险缓解策略，降低不确定性对搅拌机项目的影响。</w:t>
      </w:r>
    </w:p>
    <w:p>
      <w:pPr>
        <w:pStyle w:val="Heading1"/>
        <w:ind w:firstLine="560" w:firstLineChars="200"/>
        <w:rPr>
          <w:rFonts w:ascii="仿宋" w:eastAsia="仿宋" w:hAnsi="仿宋" w:cs="仿宋" w:hint="eastAsia"/>
          <w:sz w:val="28"/>
          <w:lang w:eastAsia="zh-CN"/>
        </w:rPr>
      </w:pPr>
      <w:bookmarkStart w:id="14" w:name="_Toc23799"/>
      <w:r>
        <w:rPr>
          <w:rFonts w:ascii="仿宋" w:eastAsia="仿宋" w:hAnsi="仿宋" w:cs="仿宋" w:hint="eastAsia"/>
          <w:sz w:val="28"/>
          <w:lang w:eastAsia="zh-CN"/>
        </w:rPr>
        <w:t>四、搅拌机项目建设背景及必要性分析</w:t>
      </w:r>
      <w:bookmarkEnd w:id="14"/>
    </w:p>
    <w:p>
      <w:pPr>
        <w:pStyle w:val="Heading2"/>
        <w:rPr>
          <w:rFonts w:ascii="仿宋" w:eastAsia="仿宋" w:hAnsi="仿宋" w:cs="仿宋" w:hint="eastAsia"/>
          <w:lang w:eastAsia="zh-CN"/>
        </w:rPr>
      </w:pPr>
      <w:bookmarkStart w:id="15" w:name="_Toc3610"/>
      <w:r>
        <w:rPr>
          <w:rFonts w:ascii="仿宋" w:eastAsia="仿宋" w:hAnsi="仿宋" w:cs="仿宋" w:hint="eastAsia"/>
          <w:lang w:eastAsia="zh-CN"/>
        </w:rPr>
        <w:t>(一)、搅拌机项目背景分析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搅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我们的背景分析将深入挖掘当前行业的发展趋势，通过对竞争态势的全面审视，找到搅拌机项目在这个潮流中的定位。同时，我们将关注行业内涌现的新兴机遇，以便搅拌机项目更好地融入行业发展的潮流中。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搅拌机项目提供了强大的发展动力。我们将聚焦于行业内最新的技术发展趋势，包括但不限于人工智能、大数据分析、物联网等领域。通过深度的技术研究，我们将确保搅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搅拌机项目发展的源泉。我们将投入更多的精力对市场需求进行深入剖析，超越表面的需求，深入挖掘潜在的市场痛点和机遇。通过对市场需求的细致了解，搅拌机项目将更有针对性地设计解决方案，满足市场的多样化需求，从而更好地促进搅拌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搅拌机项目战略至关重要。我们将对竞争态势进行更为深入的分析，包括但不限于市场份额、产品特点、客户满意度等多个维度。通过深度的竞争分析，搅拌机项目将能够更准确地把握市场脉搏，制定具有竞争力的搅拌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搅拌机项目的发展具有直接的影响。我们将进行更为全面的法规和政策分析，了解行业发展中的潜在法律风险和合规挑战。通过充分了解和遵守相关法规，搅拌机项目将确保在法律框架内合法合规运营，为搅拌机项目的稳健发展提供有力支持。</w:t>
      </w:r>
    </w:p>
    <w:p>
      <w:pPr>
        <w:pStyle w:val="Heading2"/>
        <w:ind w:firstLine="560" w:firstLineChars="200"/>
        <w:rPr>
          <w:rFonts w:ascii="仿宋" w:eastAsia="仿宋" w:hAnsi="仿宋" w:cs="仿宋" w:hint="eastAsia"/>
          <w:sz w:val="28"/>
          <w:lang w:eastAsia="zh-CN"/>
        </w:rPr>
      </w:pPr>
      <w:bookmarkStart w:id="16" w:name="_Toc13374"/>
      <w:r>
        <w:rPr>
          <w:rFonts w:ascii="仿宋" w:eastAsia="仿宋" w:hAnsi="仿宋" w:cs="仿宋" w:hint="eastAsia"/>
          <w:sz w:val="28"/>
          <w:lang w:eastAsia="zh-CN"/>
        </w:rPr>
        <w:t>(二)、搅拌机项目建设必要性分析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建设的迫切性源于对行业发展趋势的深刻洞察。我们正处于一个行业变革的时代，科技创新、数字化转型成为企业发展的关键动力。搅拌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搅拌机项目建设不仅仅是为了跟上潮流，更是为了通过技术创新推动企业的持续发展。通过引入先进的技术和解决方案，搅拌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搅拌机项目的建设成为必然选择，通过提高产品质量、拓展服务领域，从而在竞争中获得更多的机会。搅拌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搅拌机项目建设的必要性体现在对客户需求更精准的满足。通过搅拌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建设的背后是对企业持续创新的追求。只有通过不断创新，企业才能在竞争中立于不败之地。搅拌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7752"/>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4057"/>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搅拌机项目的主要产品是XXXX，预计年产值为XXX万元。这一产品在市场中占据着重要的地位，其广泛的应用范围使得该搅拌机项目的市场前景非常广阔。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搅拌机项目的xxx产品作为重要的原材料之一，将在多个领域发挥关键作用。其在建筑、交通、能源等方面的广泛应用将为整个产业链提供强大的支持，形成产业协同效应。搅拌机项目的年产值XXX万XXX万XXX万万元不仅反映了其在市场上的巨大潜力，更预示着它对国民经济的积极贡献。这种关联度高、涉及面广的产业关系，使得该搅拌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9540"/>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搅拌机项目总征地面积为XXXX平方米，相当于约XX.XX亩，其中净用地面积为XXXX平方米，红线范围内相当于约XX.XX亩。这一用地规模充分考虑了搅拌机项目的建设需求，保障了搅拌机项目在合适的空间内得以充分发展。搅拌机项目规划的总建筑面积为XXXX平方米，其中主体工程建设占XXXX平方米，计容建筑面积达XXXX平方米。预计建筑工程的投资将达到XXXX万元，为搅拌机项目的顺利推进提供了经济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https://d.book118.com/485330114101011044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搅拌机项目计划设计方案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DB47DB"/>
    <w:rsid w:val="08DB47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33011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2024-01-21T16:13:00Z</dcterms:created>
  <dcterms:modified xsi:type="dcterms:W3CDTF">2024-01-21T16:13:19Z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BBEE7317E3E84ECBB121CB05EC1D9B5E_11</vt:lpwstr>
  </property>
  <property fmtid="{D5CDD505-2E9C-101B-9397-08002B2CF9AE}" pid="3" name="KSOProductBuildVer">
    <vt:lpwstr>2052-12.1.0.16120</vt:lpwstr>
  </property>
</Properties>
</file>