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混凝土输水管项目规划设计纲要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91" w:history="1">
        <w:r>
          <w:rPr>
            <w:rFonts w:ascii="仿宋" w:eastAsia="仿宋" w:hAnsi="仿宋" w:cs="仿宋" w:hint="eastAsia"/>
            <w:lang w:eastAsia="zh-CN"/>
          </w:rPr>
          <w:t>概论</w:t>
        </w:r>
        <w:r>
          <w:tab/>
        </w:r>
        <w:r>
          <w:fldChar w:fldCharType="begin"/>
        </w:r>
        <w:r>
          <w:instrText xml:space="preserve"> PAGEREF _Toc7791 \h </w:instrText>
        </w:r>
        <w:r>
          <w:fldChar w:fldCharType="separate"/>
        </w:r>
        <w:r>
          <w:t>3</w:t>
        </w:r>
        <w:r>
          <w:fldChar w:fldCharType="end"/>
        </w:r>
      </w:hyperlink>
    </w:p>
    <w:p>
      <w:pPr>
        <w:pStyle w:val="TOC1"/>
        <w:tabs>
          <w:tab w:val="right" w:leader="dot" w:pos="8306"/>
        </w:tabs>
      </w:pPr>
      <w:hyperlink w:anchor="_Toc22036" w:history="1">
        <w:r>
          <w:rPr>
            <w:rFonts w:ascii="仿宋" w:eastAsia="仿宋" w:hAnsi="仿宋" w:cs="仿宋" w:hint="eastAsia"/>
            <w:lang w:eastAsia="zh-CN"/>
          </w:rPr>
          <w:t>一、混凝土输水管项目概论</w:t>
        </w:r>
        <w:r>
          <w:tab/>
        </w:r>
        <w:r>
          <w:fldChar w:fldCharType="begin"/>
        </w:r>
        <w:r>
          <w:instrText xml:space="preserve"> PAGEREF _Toc22036 \h </w:instrText>
        </w:r>
        <w:r>
          <w:fldChar w:fldCharType="separate"/>
        </w:r>
        <w:r>
          <w:t>3</w:t>
        </w:r>
        <w:r>
          <w:fldChar w:fldCharType="end"/>
        </w:r>
      </w:hyperlink>
    </w:p>
    <w:p>
      <w:pPr>
        <w:pStyle w:val="TOC2"/>
        <w:tabs>
          <w:tab w:val="right" w:leader="dot" w:pos="8306"/>
        </w:tabs>
      </w:pPr>
      <w:hyperlink w:anchor="_Toc28245" w:history="1">
        <w:r>
          <w:rPr>
            <w:rFonts w:ascii="仿宋" w:eastAsia="仿宋" w:hAnsi="仿宋" w:cs="仿宋" w:hint="eastAsia"/>
            <w:lang w:eastAsia="zh-CN"/>
          </w:rPr>
          <w:t>(一)、混凝土输水管项目概况</w:t>
        </w:r>
        <w:r>
          <w:tab/>
        </w:r>
        <w:r>
          <w:fldChar w:fldCharType="begin"/>
        </w:r>
        <w:r>
          <w:instrText xml:space="preserve"> PAGEREF _Toc28245 \h </w:instrText>
        </w:r>
        <w:r>
          <w:fldChar w:fldCharType="separate"/>
        </w:r>
        <w:r>
          <w:t>3</w:t>
        </w:r>
        <w:r>
          <w:fldChar w:fldCharType="end"/>
        </w:r>
      </w:hyperlink>
    </w:p>
    <w:p>
      <w:pPr>
        <w:pStyle w:val="TOC2"/>
        <w:tabs>
          <w:tab w:val="right" w:leader="dot" w:pos="8306"/>
        </w:tabs>
      </w:pPr>
      <w:hyperlink w:anchor="_Toc31607" w:history="1">
        <w:r>
          <w:rPr>
            <w:rFonts w:ascii="仿宋" w:eastAsia="仿宋" w:hAnsi="仿宋" w:cs="仿宋" w:hint="eastAsia"/>
            <w:lang w:eastAsia="zh-CN"/>
          </w:rPr>
          <w:t>(二)、混凝土输水管项目目标</w:t>
        </w:r>
        <w:r>
          <w:tab/>
        </w:r>
        <w:r>
          <w:fldChar w:fldCharType="begin"/>
        </w:r>
        <w:r>
          <w:instrText xml:space="preserve"> PAGEREF _Toc31607 \h </w:instrText>
        </w:r>
        <w:r>
          <w:fldChar w:fldCharType="separate"/>
        </w:r>
        <w:r>
          <w:t>5</w:t>
        </w:r>
        <w:r>
          <w:fldChar w:fldCharType="end"/>
        </w:r>
      </w:hyperlink>
    </w:p>
    <w:p>
      <w:pPr>
        <w:pStyle w:val="TOC2"/>
        <w:tabs>
          <w:tab w:val="right" w:leader="dot" w:pos="8306"/>
        </w:tabs>
      </w:pPr>
      <w:hyperlink w:anchor="_Toc22543" w:history="1">
        <w:r>
          <w:rPr>
            <w:rFonts w:ascii="仿宋" w:eastAsia="仿宋" w:hAnsi="仿宋" w:cs="仿宋" w:hint="eastAsia"/>
            <w:lang w:eastAsia="zh-CN"/>
          </w:rPr>
          <w:t>(三)、混凝土输水管项目提出的理由</w:t>
        </w:r>
        <w:r>
          <w:tab/>
        </w:r>
        <w:r>
          <w:fldChar w:fldCharType="begin"/>
        </w:r>
        <w:r>
          <w:instrText xml:space="preserve"> PAGEREF _Toc22543 \h </w:instrText>
        </w:r>
        <w:r>
          <w:fldChar w:fldCharType="separate"/>
        </w:r>
        <w:r>
          <w:t>6</w:t>
        </w:r>
        <w:r>
          <w:fldChar w:fldCharType="end"/>
        </w:r>
      </w:hyperlink>
    </w:p>
    <w:p>
      <w:pPr>
        <w:pStyle w:val="TOC2"/>
        <w:tabs>
          <w:tab w:val="right" w:leader="dot" w:pos="8306"/>
        </w:tabs>
      </w:pPr>
      <w:hyperlink w:anchor="_Toc25916" w:history="1">
        <w:r>
          <w:rPr>
            <w:rFonts w:ascii="仿宋" w:eastAsia="仿宋" w:hAnsi="仿宋" w:cs="仿宋" w:hint="eastAsia"/>
            <w:lang w:eastAsia="zh-CN"/>
          </w:rPr>
          <w:t>(四)、混凝土输水管项目意义</w:t>
        </w:r>
        <w:r>
          <w:tab/>
        </w:r>
        <w:r>
          <w:fldChar w:fldCharType="begin"/>
        </w:r>
        <w:r>
          <w:instrText xml:space="preserve"> PAGEREF _Toc25916 \h </w:instrText>
        </w:r>
        <w:r>
          <w:fldChar w:fldCharType="separate"/>
        </w:r>
        <w:r>
          <w:t>8</w:t>
        </w:r>
        <w:r>
          <w:fldChar w:fldCharType="end"/>
        </w:r>
      </w:hyperlink>
    </w:p>
    <w:p>
      <w:pPr>
        <w:pStyle w:val="TOC2"/>
        <w:tabs>
          <w:tab w:val="right" w:leader="dot" w:pos="8306"/>
        </w:tabs>
      </w:pPr>
      <w:hyperlink w:anchor="_Toc2058" w:history="1">
        <w:r>
          <w:rPr>
            <w:rFonts w:ascii="仿宋" w:eastAsia="仿宋" w:hAnsi="仿宋" w:cs="仿宋" w:hint="eastAsia"/>
            <w:lang w:eastAsia="zh-CN"/>
          </w:rPr>
          <w:t>(五)、混凝土输水管项目背景</w:t>
        </w:r>
        <w:r>
          <w:tab/>
        </w:r>
        <w:r>
          <w:fldChar w:fldCharType="begin"/>
        </w:r>
        <w:r>
          <w:instrText xml:space="preserve"> PAGEREF _Toc2058 \h </w:instrText>
        </w:r>
        <w:r>
          <w:fldChar w:fldCharType="separate"/>
        </w:r>
        <w:r>
          <w:t>9</w:t>
        </w:r>
        <w:r>
          <w:fldChar w:fldCharType="end"/>
        </w:r>
      </w:hyperlink>
    </w:p>
    <w:p>
      <w:pPr>
        <w:pStyle w:val="TOC1"/>
        <w:tabs>
          <w:tab w:val="right" w:leader="dot" w:pos="8306"/>
        </w:tabs>
      </w:pPr>
      <w:hyperlink w:anchor="_Toc26379" w:history="1">
        <w:r>
          <w:rPr>
            <w:rFonts w:ascii="仿宋" w:eastAsia="仿宋" w:hAnsi="仿宋" w:cs="仿宋" w:hint="eastAsia"/>
            <w:lang w:eastAsia="zh-CN"/>
          </w:rPr>
          <w:t>二、混凝土输水管项目选址可行性分析</w:t>
        </w:r>
        <w:r>
          <w:tab/>
        </w:r>
        <w:r>
          <w:fldChar w:fldCharType="begin"/>
        </w:r>
        <w:r>
          <w:instrText xml:space="preserve"> PAGEREF _Toc26379 \h </w:instrText>
        </w:r>
        <w:r>
          <w:fldChar w:fldCharType="separate"/>
        </w:r>
        <w:r>
          <w:t>10</w:t>
        </w:r>
        <w:r>
          <w:fldChar w:fldCharType="end"/>
        </w:r>
      </w:hyperlink>
    </w:p>
    <w:p>
      <w:pPr>
        <w:pStyle w:val="TOC2"/>
        <w:tabs>
          <w:tab w:val="right" w:leader="dot" w:pos="8306"/>
        </w:tabs>
      </w:pPr>
      <w:hyperlink w:anchor="_Toc16502" w:history="1">
        <w:r>
          <w:rPr>
            <w:rFonts w:ascii="仿宋" w:eastAsia="仿宋" w:hAnsi="仿宋" w:cs="仿宋" w:hint="eastAsia"/>
            <w:lang w:eastAsia="zh-CN"/>
          </w:rPr>
          <w:t>(一)、混凝土输水管项目选址</w:t>
        </w:r>
        <w:r>
          <w:tab/>
        </w:r>
        <w:r>
          <w:fldChar w:fldCharType="begin"/>
        </w:r>
        <w:r>
          <w:instrText xml:space="preserve"> PAGEREF _Toc16502 \h </w:instrText>
        </w:r>
        <w:r>
          <w:fldChar w:fldCharType="separate"/>
        </w:r>
        <w:r>
          <w:t>10</w:t>
        </w:r>
        <w:r>
          <w:fldChar w:fldCharType="end"/>
        </w:r>
      </w:hyperlink>
    </w:p>
    <w:p>
      <w:pPr>
        <w:pStyle w:val="TOC2"/>
        <w:tabs>
          <w:tab w:val="right" w:leader="dot" w:pos="8306"/>
        </w:tabs>
      </w:pPr>
      <w:hyperlink w:anchor="_Toc10972" w:history="1">
        <w:r>
          <w:rPr>
            <w:rFonts w:ascii="仿宋" w:eastAsia="仿宋" w:hAnsi="仿宋" w:cs="仿宋" w:hint="eastAsia"/>
            <w:lang w:eastAsia="zh-CN"/>
          </w:rPr>
          <w:t>(二)、用地控制指标</w:t>
        </w:r>
        <w:r>
          <w:tab/>
        </w:r>
        <w:r>
          <w:fldChar w:fldCharType="begin"/>
        </w:r>
        <w:r>
          <w:instrText xml:space="preserve"> PAGEREF _Toc10972 \h </w:instrText>
        </w:r>
        <w:r>
          <w:fldChar w:fldCharType="separate"/>
        </w:r>
        <w:r>
          <w:t>10</w:t>
        </w:r>
        <w:r>
          <w:fldChar w:fldCharType="end"/>
        </w:r>
      </w:hyperlink>
    </w:p>
    <w:p>
      <w:pPr>
        <w:pStyle w:val="TOC2"/>
        <w:tabs>
          <w:tab w:val="right" w:leader="dot" w:pos="8306"/>
        </w:tabs>
      </w:pPr>
      <w:hyperlink w:anchor="_Toc14822" w:history="1">
        <w:r>
          <w:rPr>
            <w:rFonts w:ascii="仿宋" w:eastAsia="仿宋" w:hAnsi="仿宋" w:cs="仿宋" w:hint="eastAsia"/>
            <w:lang w:eastAsia="zh-CN"/>
          </w:rPr>
          <w:t>(三)、节约用地措施</w:t>
        </w:r>
        <w:r>
          <w:tab/>
        </w:r>
        <w:r>
          <w:fldChar w:fldCharType="begin"/>
        </w:r>
        <w:r>
          <w:instrText xml:space="preserve"> PAGEREF _Toc14822 \h </w:instrText>
        </w:r>
        <w:r>
          <w:fldChar w:fldCharType="separate"/>
        </w:r>
        <w:r>
          <w:t>12</w:t>
        </w:r>
        <w:r>
          <w:fldChar w:fldCharType="end"/>
        </w:r>
      </w:hyperlink>
    </w:p>
    <w:p>
      <w:pPr>
        <w:pStyle w:val="TOC2"/>
        <w:tabs>
          <w:tab w:val="right" w:leader="dot" w:pos="8306"/>
        </w:tabs>
      </w:pPr>
      <w:hyperlink w:anchor="_Toc19333" w:history="1">
        <w:r>
          <w:rPr>
            <w:rFonts w:ascii="仿宋" w:eastAsia="仿宋" w:hAnsi="仿宋" w:cs="仿宋" w:hint="eastAsia"/>
            <w:lang w:eastAsia="zh-CN"/>
          </w:rPr>
          <w:t>(四)、总图布置方案</w:t>
        </w:r>
        <w:r>
          <w:tab/>
        </w:r>
        <w:r>
          <w:fldChar w:fldCharType="begin"/>
        </w:r>
        <w:r>
          <w:instrText xml:space="preserve"> PAGEREF _Toc19333 \h </w:instrText>
        </w:r>
        <w:r>
          <w:fldChar w:fldCharType="separate"/>
        </w:r>
        <w:r>
          <w:t>13</w:t>
        </w:r>
        <w:r>
          <w:fldChar w:fldCharType="end"/>
        </w:r>
      </w:hyperlink>
    </w:p>
    <w:p>
      <w:pPr>
        <w:pStyle w:val="TOC2"/>
        <w:tabs>
          <w:tab w:val="right" w:leader="dot" w:pos="8306"/>
        </w:tabs>
      </w:pPr>
      <w:hyperlink w:anchor="_Toc7715" w:history="1">
        <w:r>
          <w:rPr>
            <w:rFonts w:ascii="仿宋" w:eastAsia="仿宋" w:hAnsi="仿宋" w:cs="仿宋" w:hint="eastAsia"/>
            <w:lang w:eastAsia="zh-CN"/>
          </w:rPr>
          <w:t>(五)、选址综合评价</w:t>
        </w:r>
        <w:r>
          <w:tab/>
        </w:r>
        <w:r>
          <w:fldChar w:fldCharType="begin"/>
        </w:r>
        <w:r>
          <w:instrText xml:space="preserve"> PAGEREF _Toc7715 \h </w:instrText>
        </w:r>
        <w:r>
          <w:fldChar w:fldCharType="separate"/>
        </w:r>
        <w:r>
          <w:t>14</w:t>
        </w:r>
        <w:r>
          <w:fldChar w:fldCharType="end"/>
        </w:r>
      </w:hyperlink>
    </w:p>
    <w:p>
      <w:pPr>
        <w:pStyle w:val="TOC1"/>
        <w:tabs>
          <w:tab w:val="right" w:leader="dot" w:pos="8306"/>
        </w:tabs>
      </w:pPr>
      <w:hyperlink w:anchor="_Toc1231" w:history="1">
        <w:r>
          <w:rPr>
            <w:rFonts w:ascii="仿宋" w:eastAsia="仿宋" w:hAnsi="仿宋" w:cs="仿宋" w:hint="eastAsia"/>
            <w:lang w:eastAsia="zh-CN"/>
          </w:rPr>
          <w:t>三、混凝土输水管项目危机管理</w:t>
        </w:r>
        <w:r>
          <w:tab/>
        </w:r>
        <w:r>
          <w:fldChar w:fldCharType="begin"/>
        </w:r>
        <w:r>
          <w:instrText xml:space="preserve"> PAGEREF _Toc1231 \h </w:instrText>
        </w:r>
        <w:r>
          <w:fldChar w:fldCharType="separate"/>
        </w:r>
        <w:r>
          <w:t>15</w:t>
        </w:r>
        <w:r>
          <w:fldChar w:fldCharType="end"/>
        </w:r>
      </w:hyperlink>
    </w:p>
    <w:p>
      <w:pPr>
        <w:pStyle w:val="TOC2"/>
        <w:tabs>
          <w:tab w:val="right" w:leader="dot" w:pos="8306"/>
        </w:tabs>
      </w:pPr>
      <w:hyperlink w:anchor="_Toc5734" w:history="1">
        <w:r>
          <w:rPr>
            <w:rFonts w:ascii="仿宋" w:eastAsia="仿宋" w:hAnsi="仿宋" w:cs="仿宋" w:hint="eastAsia"/>
            <w:lang w:eastAsia="zh-CN"/>
          </w:rPr>
          <w:t>(一)、危机预警与识别</w:t>
        </w:r>
        <w:r>
          <w:tab/>
        </w:r>
        <w:r>
          <w:fldChar w:fldCharType="begin"/>
        </w:r>
        <w:r>
          <w:instrText xml:space="preserve"> PAGEREF _Toc5734 \h </w:instrText>
        </w:r>
        <w:r>
          <w:fldChar w:fldCharType="separate"/>
        </w:r>
        <w:r>
          <w:t>15</w:t>
        </w:r>
        <w:r>
          <w:fldChar w:fldCharType="end"/>
        </w:r>
      </w:hyperlink>
    </w:p>
    <w:p>
      <w:pPr>
        <w:pStyle w:val="TOC2"/>
        <w:tabs>
          <w:tab w:val="right" w:leader="dot" w:pos="8306"/>
        </w:tabs>
      </w:pPr>
      <w:hyperlink w:anchor="_Toc11581" w:history="1">
        <w:r>
          <w:rPr>
            <w:rFonts w:ascii="仿宋" w:eastAsia="仿宋" w:hAnsi="仿宋" w:cs="仿宋" w:hint="eastAsia"/>
            <w:lang w:eastAsia="zh-CN"/>
          </w:rPr>
          <w:t>(二)、危机应对与恢复</w:t>
        </w:r>
        <w:r>
          <w:tab/>
        </w:r>
        <w:r>
          <w:fldChar w:fldCharType="begin"/>
        </w:r>
        <w:r>
          <w:instrText xml:space="preserve"> PAGEREF _Toc11581 \h </w:instrText>
        </w:r>
        <w:r>
          <w:fldChar w:fldCharType="separate"/>
        </w:r>
        <w:r>
          <w:t>16</w:t>
        </w:r>
        <w:r>
          <w:fldChar w:fldCharType="end"/>
        </w:r>
      </w:hyperlink>
    </w:p>
    <w:p>
      <w:pPr>
        <w:pStyle w:val="TOC1"/>
        <w:tabs>
          <w:tab w:val="right" w:leader="dot" w:pos="8306"/>
        </w:tabs>
      </w:pPr>
      <w:hyperlink w:anchor="_Toc28822" w:history="1">
        <w:r>
          <w:rPr>
            <w:rFonts w:ascii="仿宋" w:eastAsia="仿宋" w:hAnsi="仿宋" w:cs="仿宋" w:hint="eastAsia"/>
            <w:lang w:eastAsia="zh-CN"/>
          </w:rPr>
          <w:t>四、产品规划分析</w:t>
        </w:r>
        <w:r>
          <w:tab/>
        </w:r>
        <w:r>
          <w:fldChar w:fldCharType="begin"/>
        </w:r>
        <w:r>
          <w:instrText xml:space="preserve"> PAGEREF _Toc28822 \h </w:instrText>
        </w:r>
        <w:r>
          <w:fldChar w:fldCharType="separate"/>
        </w:r>
        <w:r>
          <w:t>18</w:t>
        </w:r>
        <w:r>
          <w:fldChar w:fldCharType="end"/>
        </w:r>
      </w:hyperlink>
    </w:p>
    <w:p>
      <w:pPr>
        <w:pStyle w:val="TOC2"/>
        <w:tabs>
          <w:tab w:val="right" w:leader="dot" w:pos="8306"/>
        </w:tabs>
      </w:pPr>
      <w:hyperlink w:anchor="_Toc3807" w:history="1">
        <w:r>
          <w:rPr>
            <w:rFonts w:ascii="仿宋" w:eastAsia="仿宋" w:hAnsi="仿宋" w:cs="仿宋" w:hint="eastAsia"/>
            <w:lang w:eastAsia="zh-CN"/>
          </w:rPr>
          <w:t>(一)、产品规划</w:t>
        </w:r>
        <w:r>
          <w:tab/>
        </w:r>
        <w:r>
          <w:fldChar w:fldCharType="begin"/>
        </w:r>
        <w:r>
          <w:instrText xml:space="preserve"> PAGEREF _Toc3807 \h </w:instrText>
        </w:r>
        <w:r>
          <w:fldChar w:fldCharType="separate"/>
        </w:r>
        <w:r>
          <w:t>18</w:t>
        </w:r>
        <w:r>
          <w:fldChar w:fldCharType="end"/>
        </w:r>
      </w:hyperlink>
    </w:p>
    <w:p>
      <w:pPr>
        <w:pStyle w:val="TOC2"/>
        <w:tabs>
          <w:tab w:val="right" w:leader="dot" w:pos="8306"/>
        </w:tabs>
      </w:pPr>
      <w:hyperlink w:anchor="_Toc15165" w:history="1">
        <w:r>
          <w:rPr>
            <w:rFonts w:ascii="仿宋" w:eastAsia="仿宋" w:hAnsi="仿宋" w:cs="仿宋" w:hint="eastAsia"/>
            <w:lang w:eastAsia="zh-CN"/>
          </w:rPr>
          <w:t>(二)、建设规模</w:t>
        </w:r>
        <w:r>
          <w:tab/>
        </w:r>
        <w:r>
          <w:fldChar w:fldCharType="begin"/>
        </w:r>
        <w:r>
          <w:instrText xml:space="preserve"> PAGEREF _Toc15165 \h </w:instrText>
        </w:r>
        <w:r>
          <w:fldChar w:fldCharType="separate"/>
        </w:r>
        <w:r>
          <w:t>18</w:t>
        </w:r>
        <w:r>
          <w:fldChar w:fldCharType="end"/>
        </w:r>
      </w:hyperlink>
    </w:p>
    <w:p>
      <w:pPr>
        <w:pStyle w:val="TOC1"/>
        <w:tabs>
          <w:tab w:val="right" w:leader="dot" w:pos="8306"/>
        </w:tabs>
      </w:pPr>
      <w:hyperlink w:anchor="_Toc8166" w:history="1">
        <w:r>
          <w:rPr>
            <w:rFonts w:ascii="仿宋" w:eastAsia="仿宋" w:hAnsi="仿宋" w:cs="仿宋" w:hint="eastAsia"/>
            <w:lang w:eastAsia="zh-CN"/>
          </w:rPr>
          <w:t>五、混凝土输水管项目可持续发展</w:t>
        </w:r>
        <w:r>
          <w:tab/>
        </w:r>
        <w:r>
          <w:fldChar w:fldCharType="begin"/>
        </w:r>
        <w:r>
          <w:instrText xml:space="preserve"> PAGEREF _Toc8166 \h </w:instrText>
        </w:r>
        <w:r>
          <w:fldChar w:fldCharType="separate"/>
        </w:r>
        <w:r>
          <w:t>20</w:t>
        </w:r>
        <w:r>
          <w:fldChar w:fldCharType="end"/>
        </w:r>
      </w:hyperlink>
    </w:p>
    <w:p>
      <w:pPr>
        <w:pStyle w:val="TOC2"/>
        <w:tabs>
          <w:tab w:val="right" w:leader="dot" w:pos="8306"/>
        </w:tabs>
      </w:pPr>
      <w:hyperlink w:anchor="_Toc30284" w:history="1">
        <w:r>
          <w:rPr>
            <w:rFonts w:ascii="仿宋" w:eastAsia="仿宋" w:hAnsi="仿宋" w:cs="仿宋" w:hint="eastAsia"/>
            <w:lang w:eastAsia="zh-CN"/>
          </w:rPr>
          <w:t>(一)、可持续战略与实践</w:t>
        </w:r>
        <w:r>
          <w:tab/>
        </w:r>
        <w:r>
          <w:fldChar w:fldCharType="begin"/>
        </w:r>
        <w:r>
          <w:instrText xml:space="preserve"> PAGEREF _Toc30284 \h </w:instrText>
        </w:r>
        <w:r>
          <w:fldChar w:fldCharType="separate"/>
        </w:r>
        <w:r>
          <w:t>20</w:t>
        </w:r>
        <w:r>
          <w:fldChar w:fldCharType="end"/>
        </w:r>
      </w:hyperlink>
    </w:p>
    <w:p>
      <w:pPr>
        <w:pStyle w:val="TOC2"/>
        <w:tabs>
          <w:tab w:val="right" w:leader="dot" w:pos="8306"/>
        </w:tabs>
      </w:pPr>
      <w:hyperlink w:anchor="_Toc24804" w:history="1">
        <w:r>
          <w:rPr>
            <w:rFonts w:ascii="仿宋" w:eastAsia="仿宋" w:hAnsi="仿宋" w:cs="仿宋" w:hint="eastAsia"/>
            <w:lang w:eastAsia="zh-CN"/>
          </w:rPr>
          <w:t>(二)、环保与社会责任</w:t>
        </w:r>
        <w:r>
          <w:tab/>
        </w:r>
        <w:r>
          <w:fldChar w:fldCharType="begin"/>
        </w:r>
        <w:r>
          <w:instrText xml:space="preserve"> PAGEREF _Toc24804 \h </w:instrText>
        </w:r>
        <w:r>
          <w:fldChar w:fldCharType="separate"/>
        </w:r>
        <w:r>
          <w:t>20</w:t>
        </w:r>
        <w:r>
          <w:fldChar w:fldCharType="end"/>
        </w:r>
      </w:hyperlink>
    </w:p>
    <w:p>
      <w:pPr>
        <w:pStyle w:val="TOC1"/>
        <w:tabs>
          <w:tab w:val="right" w:leader="dot" w:pos="8306"/>
        </w:tabs>
      </w:pPr>
      <w:hyperlink w:anchor="_Toc9966" w:history="1">
        <w:r>
          <w:rPr>
            <w:rFonts w:ascii="仿宋" w:eastAsia="仿宋" w:hAnsi="仿宋" w:cs="仿宋" w:hint="eastAsia"/>
            <w:lang w:eastAsia="zh-CN"/>
          </w:rPr>
          <w:t>六、混凝土输水管项目建设单位说明</w:t>
        </w:r>
        <w:r>
          <w:tab/>
        </w:r>
        <w:r>
          <w:fldChar w:fldCharType="begin"/>
        </w:r>
        <w:r>
          <w:instrText xml:space="preserve"> PAGEREF _Toc9966 \h </w:instrText>
        </w:r>
        <w:r>
          <w:fldChar w:fldCharType="separate"/>
        </w:r>
        <w:r>
          <w:t>21</w:t>
        </w:r>
        <w:r>
          <w:fldChar w:fldCharType="end"/>
        </w:r>
      </w:hyperlink>
    </w:p>
    <w:p>
      <w:pPr>
        <w:pStyle w:val="TOC2"/>
        <w:tabs>
          <w:tab w:val="right" w:leader="dot" w:pos="8306"/>
        </w:tabs>
      </w:pPr>
      <w:hyperlink w:anchor="_Toc5580" w:history="1">
        <w:r>
          <w:rPr>
            <w:rFonts w:ascii="仿宋" w:eastAsia="仿宋" w:hAnsi="仿宋" w:cs="仿宋" w:hint="eastAsia"/>
            <w:lang w:eastAsia="zh-CN"/>
          </w:rPr>
          <w:t>(一)、混凝土输水管项目承办单位基本情况</w:t>
        </w:r>
        <w:r>
          <w:tab/>
        </w:r>
        <w:r>
          <w:fldChar w:fldCharType="begin"/>
        </w:r>
        <w:r>
          <w:instrText xml:space="preserve"> PAGEREF _Toc5580 \h </w:instrText>
        </w:r>
        <w:r>
          <w:fldChar w:fldCharType="separate"/>
        </w:r>
        <w:r>
          <w:t>21</w:t>
        </w:r>
        <w:r>
          <w:fldChar w:fldCharType="end"/>
        </w:r>
      </w:hyperlink>
    </w:p>
    <w:p>
      <w:pPr>
        <w:pStyle w:val="TOC2"/>
        <w:tabs>
          <w:tab w:val="right" w:leader="dot" w:pos="8306"/>
        </w:tabs>
      </w:pPr>
      <w:hyperlink w:anchor="_Toc20209" w:history="1">
        <w:r>
          <w:rPr>
            <w:rFonts w:ascii="仿宋" w:eastAsia="仿宋" w:hAnsi="仿宋" w:cs="仿宋" w:hint="eastAsia"/>
            <w:lang w:eastAsia="zh-CN"/>
          </w:rPr>
          <w:t>(二)、公司经济效益分析</w:t>
        </w:r>
        <w:r>
          <w:tab/>
        </w:r>
        <w:r>
          <w:fldChar w:fldCharType="begin"/>
        </w:r>
        <w:r>
          <w:instrText xml:space="preserve"> PAGEREF _Toc20209 \h </w:instrText>
        </w:r>
        <w:r>
          <w:fldChar w:fldCharType="separate"/>
        </w:r>
        <w:r>
          <w:t>22</w:t>
        </w:r>
        <w:r>
          <w:fldChar w:fldCharType="end"/>
        </w:r>
      </w:hyperlink>
    </w:p>
    <w:p>
      <w:pPr>
        <w:pStyle w:val="TOC1"/>
        <w:tabs>
          <w:tab w:val="right" w:leader="dot" w:pos="8306"/>
        </w:tabs>
      </w:pPr>
      <w:hyperlink w:anchor="_Toc30768" w:history="1">
        <w:r>
          <w:rPr>
            <w:rFonts w:ascii="仿宋" w:eastAsia="仿宋" w:hAnsi="仿宋" w:cs="仿宋" w:hint="eastAsia"/>
            <w:lang w:eastAsia="zh-CN"/>
          </w:rPr>
          <w:t>七、混凝土输水管项目风险管理</w:t>
        </w:r>
        <w:r>
          <w:tab/>
        </w:r>
        <w:r>
          <w:fldChar w:fldCharType="begin"/>
        </w:r>
        <w:r>
          <w:instrText xml:space="preserve"> PAGEREF _Toc30768 \h </w:instrText>
        </w:r>
        <w:r>
          <w:fldChar w:fldCharType="separate"/>
        </w:r>
        <w:r>
          <w:t>23</w:t>
        </w:r>
        <w:r>
          <w:fldChar w:fldCharType="end"/>
        </w:r>
      </w:hyperlink>
    </w:p>
    <w:p>
      <w:pPr>
        <w:pStyle w:val="TOC2"/>
        <w:tabs>
          <w:tab w:val="right" w:leader="dot" w:pos="8306"/>
        </w:tabs>
      </w:pPr>
      <w:hyperlink w:anchor="_Toc3225" w:history="1">
        <w:r>
          <w:rPr>
            <w:rFonts w:ascii="仿宋" w:eastAsia="仿宋" w:hAnsi="仿宋" w:cs="仿宋" w:hint="eastAsia"/>
            <w:lang w:eastAsia="zh-CN"/>
          </w:rPr>
          <w:t>(一)、风险识别与评估</w:t>
        </w:r>
        <w:r>
          <w:tab/>
        </w:r>
        <w:r>
          <w:fldChar w:fldCharType="begin"/>
        </w:r>
        <w:r>
          <w:instrText xml:space="preserve"> PAGEREF _Toc3225 \h </w:instrText>
        </w:r>
        <w:r>
          <w:fldChar w:fldCharType="separate"/>
        </w:r>
        <w:r>
          <w:t>23</w:t>
        </w:r>
        <w:r>
          <w:fldChar w:fldCharType="end"/>
        </w:r>
      </w:hyperlink>
    </w:p>
    <w:p>
      <w:pPr>
        <w:pStyle w:val="TOC2"/>
        <w:tabs>
          <w:tab w:val="right" w:leader="dot" w:pos="8306"/>
        </w:tabs>
      </w:pPr>
      <w:hyperlink w:anchor="_Toc13403" w:history="1">
        <w:r>
          <w:rPr>
            <w:rFonts w:ascii="仿宋" w:eastAsia="仿宋" w:hAnsi="仿宋" w:cs="仿宋" w:hint="eastAsia"/>
            <w:lang w:eastAsia="zh-CN"/>
          </w:rPr>
          <w:t>(二)、风险应对策略</w:t>
        </w:r>
        <w:r>
          <w:tab/>
        </w:r>
        <w:r>
          <w:fldChar w:fldCharType="begin"/>
        </w:r>
        <w:r>
          <w:instrText xml:space="preserve"> PAGEREF _Toc13403 \h </w:instrText>
        </w:r>
        <w:r>
          <w:fldChar w:fldCharType="separate"/>
        </w:r>
        <w:r>
          <w:t>24</w:t>
        </w:r>
        <w:r>
          <w:fldChar w:fldCharType="end"/>
        </w:r>
      </w:hyperlink>
    </w:p>
    <w:p>
      <w:pPr>
        <w:pStyle w:val="TOC2"/>
        <w:tabs>
          <w:tab w:val="right" w:leader="dot" w:pos="8306"/>
        </w:tabs>
      </w:pPr>
      <w:hyperlink w:anchor="_Toc3538" w:history="1">
        <w:r>
          <w:rPr>
            <w:rFonts w:ascii="仿宋" w:eastAsia="仿宋" w:hAnsi="仿宋" w:cs="仿宋" w:hint="eastAsia"/>
            <w:lang w:eastAsia="zh-CN"/>
          </w:rPr>
          <w:t>(三)、风险监控与控制</w:t>
        </w:r>
        <w:r>
          <w:tab/>
        </w:r>
        <w:r>
          <w:fldChar w:fldCharType="begin"/>
        </w:r>
        <w:r>
          <w:instrText xml:space="preserve"> PAGEREF _Toc3538 \h </w:instrText>
        </w:r>
        <w:r>
          <w:fldChar w:fldCharType="separate"/>
        </w:r>
        <w:r>
          <w:t>26</w:t>
        </w:r>
        <w:r>
          <w:fldChar w:fldCharType="end"/>
        </w:r>
      </w:hyperlink>
    </w:p>
    <w:p>
      <w:pPr>
        <w:pStyle w:val="TOC1"/>
        <w:tabs>
          <w:tab w:val="right" w:leader="dot" w:pos="8306"/>
        </w:tabs>
      </w:pPr>
      <w:hyperlink w:anchor="_Toc20523" w:history="1">
        <w:r>
          <w:rPr>
            <w:rFonts w:ascii="仿宋" w:eastAsia="仿宋" w:hAnsi="仿宋" w:cs="仿宋" w:hint="eastAsia"/>
            <w:lang w:eastAsia="zh-CN"/>
          </w:rPr>
          <w:t>八、混凝土输水管项目财务管理</w:t>
        </w:r>
        <w:r>
          <w:tab/>
        </w:r>
        <w:r>
          <w:fldChar w:fldCharType="begin"/>
        </w:r>
        <w:r>
          <w:instrText xml:space="preserve"> PAGEREF _Toc20523 \h </w:instrText>
        </w:r>
        <w:r>
          <w:fldChar w:fldCharType="separate"/>
        </w:r>
        <w:r>
          <w:t>27</w:t>
        </w:r>
        <w:r>
          <w:fldChar w:fldCharType="end"/>
        </w:r>
      </w:hyperlink>
    </w:p>
    <w:p>
      <w:pPr>
        <w:pStyle w:val="TOC2"/>
        <w:tabs>
          <w:tab w:val="right" w:leader="dot" w:pos="8306"/>
        </w:tabs>
      </w:pPr>
      <w:hyperlink w:anchor="_Toc6677" w:history="1">
        <w:r>
          <w:rPr>
            <w:rFonts w:ascii="仿宋" w:eastAsia="仿宋" w:hAnsi="仿宋" w:cs="仿宋" w:hint="eastAsia"/>
            <w:lang w:eastAsia="zh-CN"/>
          </w:rPr>
          <w:t>(一)、资金需求大</w:t>
        </w:r>
        <w:r>
          <w:tab/>
        </w:r>
        <w:r>
          <w:fldChar w:fldCharType="begin"/>
        </w:r>
        <w:r>
          <w:instrText xml:space="preserve"> PAGEREF _Toc6677 \h </w:instrText>
        </w:r>
        <w:r>
          <w:fldChar w:fldCharType="separate"/>
        </w:r>
        <w:r>
          <w:t>27</w:t>
        </w:r>
        <w:r>
          <w:fldChar w:fldCharType="end"/>
        </w:r>
      </w:hyperlink>
    </w:p>
    <w:p>
      <w:pPr>
        <w:pStyle w:val="TOC2"/>
        <w:tabs>
          <w:tab w:val="right" w:leader="dot" w:pos="8306"/>
        </w:tabs>
      </w:pPr>
      <w:hyperlink w:anchor="_Toc20961" w:history="1">
        <w:r>
          <w:rPr>
            <w:rFonts w:ascii="仿宋" w:eastAsia="仿宋" w:hAnsi="仿宋" w:cs="仿宋" w:hint="eastAsia"/>
            <w:lang w:eastAsia="zh-CN"/>
          </w:rPr>
          <w:t>(二)、研发周期长</w:t>
        </w:r>
        <w:r>
          <w:tab/>
        </w:r>
        <w:r>
          <w:fldChar w:fldCharType="begin"/>
        </w:r>
        <w:r>
          <w:instrText xml:space="preserve"> PAGEREF _Toc20961 \h </w:instrText>
        </w:r>
        <w:r>
          <w:fldChar w:fldCharType="separate"/>
        </w:r>
        <w:r>
          <w:t>28</w:t>
        </w:r>
        <w:r>
          <w:fldChar w:fldCharType="end"/>
        </w:r>
      </w:hyperlink>
    </w:p>
    <w:p>
      <w:pPr>
        <w:pStyle w:val="TOC2"/>
        <w:tabs>
          <w:tab w:val="right" w:leader="dot" w:pos="8306"/>
        </w:tabs>
      </w:pPr>
      <w:hyperlink w:anchor="_Toc20625" w:history="1">
        <w:r>
          <w:rPr>
            <w:rFonts w:ascii="仿宋" w:eastAsia="仿宋" w:hAnsi="仿宋" w:cs="仿宋" w:hint="eastAsia"/>
            <w:lang w:eastAsia="zh-CN"/>
          </w:rPr>
          <w:t>(三)、市场风险大</w:t>
        </w:r>
        <w:r>
          <w:tab/>
        </w:r>
        <w:r>
          <w:fldChar w:fldCharType="begin"/>
        </w:r>
        <w:r>
          <w:instrText xml:space="preserve"> PAGEREF _Toc20625 \h </w:instrText>
        </w:r>
        <w:r>
          <w:fldChar w:fldCharType="separate"/>
        </w:r>
        <w:r>
          <w:t>29</w:t>
        </w:r>
        <w:r>
          <w:fldChar w:fldCharType="end"/>
        </w:r>
      </w:hyperlink>
    </w:p>
    <w:p>
      <w:pPr>
        <w:pStyle w:val="TOC2"/>
        <w:tabs>
          <w:tab w:val="right" w:leader="dot" w:pos="8306"/>
        </w:tabs>
      </w:pPr>
      <w:hyperlink w:anchor="_Toc28219" w:history="1">
        <w:r>
          <w:rPr>
            <w:rFonts w:ascii="仿宋" w:eastAsia="仿宋" w:hAnsi="仿宋" w:cs="仿宋" w:hint="eastAsia"/>
            <w:lang w:eastAsia="zh-CN"/>
          </w:rPr>
          <w:t>(四)、利润率高</w:t>
        </w:r>
        <w:r>
          <w:tab/>
        </w:r>
        <w:r>
          <w:fldChar w:fldCharType="begin"/>
        </w:r>
        <w:r>
          <w:instrText xml:space="preserve"> PAGEREF _Toc28219 \h </w:instrText>
        </w:r>
        <w:r>
          <w:fldChar w:fldCharType="separate"/>
        </w:r>
        <w:r>
          <w:t>32</w:t>
        </w:r>
        <w:r>
          <w:fldChar w:fldCharType="end"/>
        </w:r>
      </w:hyperlink>
    </w:p>
    <w:p>
      <w:pPr>
        <w:pStyle w:val="TOC1"/>
        <w:tabs>
          <w:tab w:val="right" w:leader="dot" w:pos="8306"/>
        </w:tabs>
      </w:pPr>
      <w:hyperlink w:anchor="_Toc25664" w:history="1">
        <w:r>
          <w:rPr>
            <w:rFonts w:ascii="仿宋" w:eastAsia="仿宋" w:hAnsi="仿宋" w:cs="仿宋" w:hint="eastAsia"/>
            <w:lang w:eastAsia="zh-CN"/>
          </w:rPr>
          <w:t>九、混凝土输水管项目投资规划</w:t>
        </w:r>
        <w:r>
          <w:tab/>
        </w:r>
        <w:r>
          <w:fldChar w:fldCharType="begin"/>
        </w:r>
        <w:r>
          <w:instrText xml:space="preserve"> PAGEREF _Toc25664 \h </w:instrText>
        </w:r>
        <w:r>
          <w:fldChar w:fldCharType="separate"/>
        </w:r>
        <w:r>
          <w:t>34</w:t>
        </w:r>
        <w:r>
          <w:fldChar w:fldCharType="end"/>
        </w:r>
      </w:hyperlink>
    </w:p>
    <w:p>
      <w:pPr>
        <w:pStyle w:val="TOC2"/>
        <w:tabs>
          <w:tab w:val="right" w:leader="dot" w:pos="8306"/>
        </w:tabs>
      </w:pPr>
      <w:hyperlink w:anchor="_Toc149" w:history="1">
        <w:r>
          <w:rPr>
            <w:rFonts w:ascii="仿宋" w:eastAsia="仿宋" w:hAnsi="仿宋" w:cs="仿宋" w:hint="eastAsia"/>
            <w:lang w:eastAsia="zh-CN"/>
          </w:rPr>
          <w:t>(一)、混凝土输水管项目总投资估算</w:t>
        </w:r>
        <w:r>
          <w:tab/>
        </w:r>
        <w:r>
          <w:fldChar w:fldCharType="begin"/>
        </w:r>
        <w:r>
          <w:instrText xml:space="preserve"> PAGEREF _Toc149 \h </w:instrText>
        </w:r>
        <w:r>
          <w:fldChar w:fldCharType="separate"/>
        </w:r>
        <w:r>
          <w:t>34</w:t>
        </w:r>
        <w:r>
          <w:fldChar w:fldCharType="end"/>
        </w:r>
      </w:hyperlink>
    </w:p>
    <w:p>
      <w:pPr>
        <w:pStyle w:val="TOC2"/>
        <w:tabs>
          <w:tab w:val="right" w:leader="dot" w:pos="8306"/>
        </w:tabs>
      </w:pPr>
      <w:hyperlink w:anchor="_Toc11804" w:history="1">
        <w:r>
          <w:rPr>
            <w:rFonts w:ascii="仿宋" w:eastAsia="仿宋" w:hAnsi="仿宋" w:cs="仿宋" w:hint="eastAsia"/>
            <w:lang w:eastAsia="zh-CN"/>
          </w:rPr>
          <w:t>(二)、资金筹措</w:t>
        </w:r>
        <w:r>
          <w:tab/>
        </w:r>
        <w:r>
          <w:fldChar w:fldCharType="begin"/>
        </w:r>
        <w:r>
          <w:instrText xml:space="preserve"> PAGEREF _Toc11804 \h </w:instrText>
        </w:r>
        <w:r>
          <w:fldChar w:fldCharType="separate"/>
        </w:r>
        <w:r>
          <w:t>35</w:t>
        </w:r>
        <w:r>
          <w:fldChar w:fldCharType="end"/>
        </w:r>
      </w:hyperlink>
    </w:p>
    <w:p>
      <w:pPr>
        <w:pStyle w:val="TOC1"/>
        <w:tabs>
          <w:tab w:val="right" w:leader="dot" w:pos="8306"/>
        </w:tabs>
      </w:pPr>
      <w:hyperlink w:anchor="_Toc25831" w:history="1">
        <w:r>
          <w:rPr>
            <w:rFonts w:ascii="仿宋" w:eastAsia="仿宋" w:hAnsi="仿宋" w:cs="仿宋" w:hint="eastAsia"/>
            <w:lang w:eastAsia="zh-CN"/>
          </w:rPr>
          <w:t>十、混凝土输水管项目技术管理</w:t>
        </w:r>
        <w:r>
          <w:tab/>
        </w:r>
        <w:r>
          <w:fldChar w:fldCharType="begin"/>
        </w:r>
        <w:r>
          <w:instrText xml:space="preserve"> PAGEREF _Toc25831 \h </w:instrText>
        </w:r>
        <w:r>
          <w:fldChar w:fldCharType="separate"/>
        </w:r>
        <w:r>
          <w:t>36</w:t>
        </w:r>
        <w:r>
          <w:fldChar w:fldCharType="end"/>
        </w:r>
      </w:hyperlink>
    </w:p>
    <w:p>
      <w:pPr>
        <w:pStyle w:val="TOC2"/>
        <w:tabs>
          <w:tab w:val="right" w:leader="dot" w:pos="8306"/>
        </w:tabs>
      </w:pPr>
      <w:hyperlink w:anchor="_Toc28051" w:history="1">
        <w:r>
          <w:rPr>
            <w:rFonts w:ascii="仿宋" w:eastAsia="仿宋" w:hAnsi="仿宋" w:cs="仿宋" w:hint="eastAsia"/>
            <w:lang w:eastAsia="zh-CN"/>
          </w:rPr>
          <w:t>(一)、技术方案选用方向</w:t>
        </w:r>
        <w:r>
          <w:tab/>
        </w:r>
        <w:r>
          <w:fldChar w:fldCharType="begin"/>
        </w:r>
        <w:r>
          <w:instrText xml:space="preserve"> PAGEREF _Toc28051 \h </w:instrText>
        </w:r>
        <w:r>
          <w:fldChar w:fldCharType="separate"/>
        </w:r>
        <w:r>
          <w:t>36</w:t>
        </w:r>
        <w:r>
          <w:fldChar w:fldCharType="end"/>
        </w:r>
      </w:hyperlink>
    </w:p>
    <w:p>
      <w:pPr>
        <w:pStyle w:val="TOC2"/>
        <w:tabs>
          <w:tab w:val="right" w:leader="dot" w:pos="8306"/>
        </w:tabs>
      </w:pPr>
      <w:hyperlink w:anchor="_Toc19159" w:history="1">
        <w:r>
          <w:rPr>
            <w:rFonts w:ascii="仿宋" w:eastAsia="仿宋" w:hAnsi="仿宋" w:cs="仿宋" w:hint="eastAsia"/>
            <w:lang w:eastAsia="zh-CN"/>
          </w:rPr>
          <w:t>(二)、工艺技术方案选用原则</w:t>
        </w:r>
        <w:r>
          <w:tab/>
        </w:r>
        <w:r>
          <w:fldChar w:fldCharType="begin"/>
        </w:r>
        <w:r>
          <w:instrText xml:space="preserve"> PAGEREF _Toc19159 \h </w:instrText>
        </w:r>
        <w:r>
          <w:fldChar w:fldCharType="separate"/>
        </w:r>
        <w:r>
          <w:t>38</w:t>
        </w:r>
        <w:r>
          <w:fldChar w:fldCharType="end"/>
        </w:r>
      </w:hyperlink>
    </w:p>
    <w:p>
      <w:pPr>
        <w:pStyle w:val="TOC2"/>
        <w:tabs>
          <w:tab w:val="right" w:leader="dot" w:pos="8306"/>
        </w:tabs>
      </w:pPr>
      <w:hyperlink w:anchor="_Toc4575" w:history="1">
        <w:r>
          <w:rPr>
            <w:rFonts w:ascii="仿宋" w:eastAsia="仿宋" w:hAnsi="仿宋" w:cs="仿宋" w:hint="eastAsia"/>
            <w:lang w:eastAsia="zh-CN"/>
          </w:rPr>
          <w:t>(三)、工艺技术方案要求</w:t>
        </w:r>
        <w:r>
          <w:tab/>
        </w:r>
        <w:r>
          <w:fldChar w:fldCharType="begin"/>
        </w:r>
        <w:r>
          <w:instrText xml:space="preserve"> PAGEREF _Toc4575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67" w:history="1">
        <w:r>
          <w:rPr>
            <w:rFonts w:ascii="仿宋" w:eastAsia="仿宋" w:hAnsi="仿宋" w:cs="仿宋" w:hint="eastAsia"/>
            <w:lang w:eastAsia="zh-CN"/>
          </w:rPr>
          <w:t>十一、混凝土输水管项目社会影响</w:t>
        </w:r>
        <w:r>
          <w:tab/>
        </w:r>
        <w:r>
          <w:fldChar w:fldCharType="begin"/>
        </w:r>
        <w:r>
          <w:instrText xml:space="preserve"> PAGEREF _Toc4667 \h </w:instrText>
        </w:r>
        <w:r>
          <w:fldChar w:fldCharType="separate"/>
        </w:r>
        <w:r>
          <w:t>42</w:t>
        </w:r>
        <w:r>
          <w:fldChar w:fldCharType="end"/>
        </w:r>
      </w:hyperlink>
    </w:p>
    <w:p>
      <w:pPr>
        <w:pStyle w:val="TOC2"/>
        <w:tabs>
          <w:tab w:val="right" w:leader="dot" w:pos="8306"/>
        </w:tabs>
      </w:pPr>
      <w:hyperlink w:anchor="_Toc31482" w:history="1">
        <w:r>
          <w:rPr>
            <w:rFonts w:ascii="仿宋" w:eastAsia="仿宋" w:hAnsi="仿宋" w:cs="仿宋" w:hint="eastAsia"/>
            <w:lang w:eastAsia="zh-CN"/>
          </w:rPr>
          <w:t>(一)、社会责任与义务</w:t>
        </w:r>
        <w:r>
          <w:tab/>
        </w:r>
        <w:r>
          <w:fldChar w:fldCharType="begin"/>
        </w:r>
        <w:r>
          <w:instrText xml:space="preserve"> PAGEREF _Toc31482 \h </w:instrText>
        </w:r>
        <w:r>
          <w:fldChar w:fldCharType="separate"/>
        </w:r>
        <w:r>
          <w:t>42</w:t>
        </w:r>
        <w:r>
          <w:fldChar w:fldCharType="end"/>
        </w:r>
      </w:hyperlink>
    </w:p>
    <w:p>
      <w:pPr>
        <w:pStyle w:val="TOC2"/>
        <w:tabs>
          <w:tab w:val="right" w:leader="dot" w:pos="8306"/>
        </w:tabs>
      </w:pPr>
      <w:hyperlink w:anchor="_Toc1209" w:history="1">
        <w:r>
          <w:rPr>
            <w:rFonts w:ascii="仿宋" w:eastAsia="仿宋" w:hAnsi="仿宋" w:cs="仿宋" w:hint="eastAsia"/>
            <w:lang w:eastAsia="zh-CN"/>
          </w:rPr>
          <w:t>(二)、社会参与与沟通</w:t>
        </w:r>
        <w:r>
          <w:tab/>
        </w:r>
        <w:r>
          <w:fldChar w:fldCharType="begin"/>
        </w:r>
        <w:r>
          <w:instrText xml:space="preserve"> PAGEREF _Toc1209 \h </w:instrText>
        </w:r>
        <w:r>
          <w:fldChar w:fldCharType="separate"/>
        </w:r>
        <w:r>
          <w:t>43</w:t>
        </w:r>
        <w:r>
          <w:fldChar w:fldCharType="end"/>
        </w:r>
      </w:hyperlink>
    </w:p>
    <w:p>
      <w:pPr>
        <w:pStyle w:val="TOC1"/>
        <w:tabs>
          <w:tab w:val="right" w:leader="dot" w:pos="8306"/>
        </w:tabs>
      </w:pPr>
      <w:hyperlink w:anchor="_Toc22329" w:history="1">
        <w:r>
          <w:rPr>
            <w:rFonts w:ascii="仿宋" w:eastAsia="仿宋" w:hAnsi="仿宋" w:cs="仿宋" w:hint="eastAsia"/>
            <w:lang w:eastAsia="zh-CN"/>
          </w:rPr>
          <w:t>十二、混凝土输水管项目环境影响分析</w:t>
        </w:r>
        <w:r>
          <w:tab/>
        </w:r>
        <w:r>
          <w:fldChar w:fldCharType="begin"/>
        </w:r>
        <w:r>
          <w:instrText xml:space="preserve"> PAGEREF _Toc22329 \h </w:instrText>
        </w:r>
        <w:r>
          <w:fldChar w:fldCharType="separate"/>
        </w:r>
        <w:r>
          <w:t>44</w:t>
        </w:r>
        <w:r>
          <w:fldChar w:fldCharType="end"/>
        </w:r>
      </w:hyperlink>
    </w:p>
    <w:p>
      <w:pPr>
        <w:pStyle w:val="TOC2"/>
        <w:tabs>
          <w:tab w:val="right" w:leader="dot" w:pos="8306"/>
        </w:tabs>
      </w:pPr>
      <w:hyperlink w:anchor="_Toc7534" w:history="1">
        <w:r>
          <w:rPr>
            <w:rFonts w:ascii="仿宋" w:eastAsia="仿宋" w:hAnsi="仿宋" w:cs="仿宋" w:hint="eastAsia"/>
            <w:lang w:eastAsia="zh-CN"/>
          </w:rPr>
          <w:t>(一)、建设区域环境质量现状</w:t>
        </w:r>
        <w:r>
          <w:tab/>
        </w:r>
        <w:r>
          <w:fldChar w:fldCharType="begin"/>
        </w:r>
        <w:r>
          <w:instrText xml:space="preserve"> PAGEREF _Toc7534 \h </w:instrText>
        </w:r>
        <w:r>
          <w:fldChar w:fldCharType="separate"/>
        </w:r>
        <w:r>
          <w:t>44</w:t>
        </w:r>
        <w:r>
          <w:fldChar w:fldCharType="end"/>
        </w:r>
      </w:hyperlink>
    </w:p>
    <w:p>
      <w:pPr>
        <w:pStyle w:val="TOC2"/>
        <w:tabs>
          <w:tab w:val="right" w:leader="dot" w:pos="8306"/>
        </w:tabs>
      </w:pPr>
      <w:hyperlink w:anchor="_Toc10978" w:history="1">
        <w:r>
          <w:rPr>
            <w:rFonts w:ascii="仿宋" w:eastAsia="仿宋" w:hAnsi="仿宋" w:cs="仿宋" w:hint="eastAsia"/>
            <w:lang w:eastAsia="zh-CN"/>
          </w:rPr>
          <w:t>(二)、建设期环境保护</w:t>
        </w:r>
        <w:r>
          <w:tab/>
        </w:r>
        <w:r>
          <w:fldChar w:fldCharType="begin"/>
        </w:r>
        <w:r>
          <w:instrText xml:space="preserve"> PAGEREF _Toc10978 \h </w:instrText>
        </w:r>
        <w:r>
          <w:fldChar w:fldCharType="separate"/>
        </w:r>
        <w:r>
          <w:t>45</w:t>
        </w:r>
        <w:r>
          <w:fldChar w:fldCharType="end"/>
        </w:r>
      </w:hyperlink>
    </w:p>
    <w:p>
      <w:pPr>
        <w:pStyle w:val="TOC2"/>
        <w:tabs>
          <w:tab w:val="right" w:leader="dot" w:pos="8306"/>
        </w:tabs>
      </w:pPr>
      <w:hyperlink w:anchor="_Toc22207" w:history="1">
        <w:r>
          <w:rPr>
            <w:rFonts w:ascii="仿宋" w:eastAsia="仿宋" w:hAnsi="仿宋" w:cs="仿宋" w:hint="eastAsia"/>
            <w:lang w:eastAsia="zh-CN"/>
          </w:rPr>
          <w:t>(三)、运营期环境保护</w:t>
        </w:r>
        <w:r>
          <w:tab/>
        </w:r>
        <w:r>
          <w:fldChar w:fldCharType="begin"/>
        </w:r>
        <w:r>
          <w:instrText xml:space="preserve"> PAGEREF _Toc22207 \h </w:instrText>
        </w:r>
        <w:r>
          <w:fldChar w:fldCharType="separate"/>
        </w:r>
        <w:r>
          <w:t>47</w:t>
        </w:r>
        <w:r>
          <w:fldChar w:fldCharType="end"/>
        </w:r>
      </w:hyperlink>
    </w:p>
    <w:p>
      <w:pPr>
        <w:pStyle w:val="TOC2"/>
        <w:tabs>
          <w:tab w:val="right" w:leader="dot" w:pos="8306"/>
        </w:tabs>
      </w:pPr>
      <w:hyperlink w:anchor="_Toc14637" w:history="1">
        <w:r>
          <w:rPr>
            <w:rFonts w:ascii="仿宋" w:eastAsia="仿宋" w:hAnsi="仿宋" w:cs="仿宋" w:hint="eastAsia"/>
            <w:lang w:eastAsia="zh-CN"/>
          </w:rPr>
          <w:t>(四)、混凝土输水管项目建设对区域经济的影响</w:t>
        </w:r>
        <w:r>
          <w:tab/>
        </w:r>
        <w:r>
          <w:fldChar w:fldCharType="begin"/>
        </w:r>
        <w:r>
          <w:instrText xml:space="preserve"> PAGEREF _Toc14637 \h </w:instrText>
        </w:r>
        <w:r>
          <w:fldChar w:fldCharType="separate"/>
        </w:r>
        <w:r>
          <w:t>48</w:t>
        </w:r>
        <w:r>
          <w:fldChar w:fldCharType="end"/>
        </w:r>
      </w:hyperlink>
    </w:p>
    <w:p>
      <w:pPr>
        <w:pStyle w:val="TOC2"/>
        <w:tabs>
          <w:tab w:val="right" w:leader="dot" w:pos="8306"/>
        </w:tabs>
      </w:pPr>
      <w:hyperlink w:anchor="_Toc30658" w:history="1">
        <w:r>
          <w:rPr>
            <w:rFonts w:ascii="仿宋" w:eastAsia="仿宋" w:hAnsi="仿宋" w:cs="仿宋" w:hint="eastAsia"/>
            <w:lang w:eastAsia="zh-CN"/>
          </w:rPr>
          <w:t>(五)、废弃物处理</w:t>
        </w:r>
        <w:r>
          <w:tab/>
        </w:r>
        <w:r>
          <w:fldChar w:fldCharType="begin"/>
        </w:r>
        <w:r>
          <w:instrText xml:space="preserve"> PAGEREF _Toc30658 \h </w:instrText>
        </w:r>
        <w:r>
          <w:fldChar w:fldCharType="separate"/>
        </w:r>
        <w:r>
          <w:t>50</w:t>
        </w:r>
        <w:r>
          <w:fldChar w:fldCharType="end"/>
        </w:r>
      </w:hyperlink>
    </w:p>
    <w:p>
      <w:pPr>
        <w:pStyle w:val="TOC2"/>
        <w:tabs>
          <w:tab w:val="right" w:leader="dot" w:pos="8306"/>
        </w:tabs>
      </w:pPr>
      <w:hyperlink w:anchor="_Toc659" w:history="1">
        <w:r>
          <w:rPr>
            <w:rFonts w:ascii="仿宋" w:eastAsia="仿宋" w:hAnsi="仿宋" w:cs="仿宋" w:hint="eastAsia"/>
            <w:lang w:eastAsia="zh-CN"/>
          </w:rPr>
          <w:t>(六)、特殊环境影响分析</w:t>
        </w:r>
        <w:r>
          <w:tab/>
        </w:r>
        <w:r>
          <w:fldChar w:fldCharType="begin"/>
        </w:r>
        <w:r>
          <w:instrText xml:space="preserve"> PAGEREF _Toc659 \h </w:instrText>
        </w:r>
        <w:r>
          <w:fldChar w:fldCharType="separate"/>
        </w:r>
        <w:r>
          <w:t>51</w:t>
        </w:r>
        <w:r>
          <w:fldChar w:fldCharType="end"/>
        </w:r>
      </w:hyperlink>
    </w:p>
    <w:p>
      <w:pPr>
        <w:pStyle w:val="TOC2"/>
        <w:tabs>
          <w:tab w:val="right" w:leader="dot" w:pos="8306"/>
        </w:tabs>
      </w:pPr>
      <w:hyperlink w:anchor="_Toc26083" w:history="1">
        <w:r>
          <w:rPr>
            <w:rFonts w:ascii="仿宋" w:eastAsia="仿宋" w:hAnsi="仿宋" w:cs="仿宋" w:hint="eastAsia"/>
            <w:lang w:eastAsia="zh-CN"/>
          </w:rPr>
          <w:t>(七)、清洁生产</w:t>
        </w:r>
        <w:r>
          <w:tab/>
        </w:r>
        <w:r>
          <w:fldChar w:fldCharType="begin"/>
        </w:r>
        <w:r>
          <w:instrText xml:space="preserve"> PAGEREF _Toc26083 \h </w:instrText>
        </w:r>
        <w:r>
          <w:fldChar w:fldCharType="separate"/>
        </w:r>
        <w:r>
          <w:t>52</w:t>
        </w:r>
        <w:r>
          <w:fldChar w:fldCharType="end"/>
        </w:r>
      </w:hyperlink>
    </w:p>
    <w:p>
      <w:pPr>
        <w:pStyle w:val="TOC2"/>
        <w:tabs>
          <w:tab w:val="right" w:leader="dot" w:pos="8306"/>
        </w:tabs>
      </w:pPr>
      <w:hyperlink w:anchor="_Toc27227" w:history="1">
        <w:r>
          <w:rPr>
            <w:rFonts w:ascii="仿宋" w:eastAsia="仿宋" w:hAnsi="仿宋" w:cs="仿宋" w:hint="eastAsia"/>
            <w:lang w:eastAsia="zh-CN"/>
          </w:rPr>
          <w:t>(八)、环境保护综合评价</w:t>
        </w:r>
        <w:r>
          <w:tab/>
        </w:r>
        <w:r>
          <w:fldChar w:fldCharType="begin"/>
        </w:r>
        <w:r>
          <w:instrText xml:space="preserve"> PAGEREF _Toc27227 \h </w:instrText>
        </w:r>
        <w:r>
          <w:fldChar w:fldCharType="separate"/>
        </w:r>
        <w:r>
          <w:t>54</w:t>
        </w:r>
        <w:r>
          <w:fldChar w:fldCharType="end"/>
        </w:r>
      </w:hyperlink>
    </w:p>
    <w:p>
      <w:pPr>
        <w:pStyle w:val="TOC1"/>
        <w:tabs>
          <w:tab w:val="right" w:leader="dot" w:pos="8306"/>
        </w:tabs>
      </w:pPr>
      <w:hyperlink w:anchor="_Toc25772" w:history="1">
        <w:r>
          <w:rPr>
            <w:rFonts w:ascii="仿宋" w:eastAsia="仿宋" w:hAnsi="仿宋" w:cs="仿宋" w:hint="eastAsia"/>
            <w:lang w:eastAsia="zh-CN"/>
          </w:rPr>
          <w:t>十三、混凝土输水管项目实施保障措施</w:t>
        </w:r>
        <w:r>
          <w:tab/>
        </w:r>
        <w:r>
          <w:fldChar w:fldCharType="begin"/>
        </w:r>
        <w:r>
          <w:instrText xml:space="preserve"> PAGEREF _Toc25772 \h </w:instrText>
        </w:r>
        <w:r>
          <w:fldChar w:fldCharType="separate"/>
        </w:r>
        <w:r>
          <w:t>55</w:t>
        </w:r>
        <w:r>
          <w:fldChar w:fldCharType="end"/>
        </w:r>
      </w:hyperlink>
    </w:p>
    <w:p>
      <w:pPr>
        <w:pStyle w:val="TOC2"/>
        <w:tabs>
          <w:tab w:val="right" w:leader="dot" w:pos="8306"/>
        </w:tabs>
      </w:pPr>
      <w:hyperlink w:anchor="_Toc26048" w:history="1">
        <w:r>
          <w:rPr>
            <w:rFonts w:ascii="仿宋" w:eastAsia="仿宋" w:hAnsi="仿宋" w:cs="仿宋" w:hint="eastAsia"/>
            <w:lang w:eastAsia="zh-CN"/>
          </w:rPr>
          <w:t>(一)、混凝土输水管项目实施保障机制</w:t>
        </w:r>
        <w:r>
          <w:tab/>
        </w:r>
        <w:r>
          <w:fldChar w:fldCharType="begin"/>
        </w:r>
        <w:r>
          <w:instrText xml:space="preserve"> PAGEREF _Toc26048 \h </w:instrText>
        </w:r>
        <w:r>
          <w:fldChar w:fldCharType="separate"/>
        </w:r>
        <w:r>
          <w:t>55</w:t>
        </w:r>
        <w:r>
          <w:fldChar w:fldCharType="end"/>
        </w:r>
      </w:hyperlink>
    </w:p>
    <w:p>
      <w:pPr>
        <w:pStyle w:val="TOC2"/>
        <w:tabs>
          <w:tab w:val="right" w:leader="dot" w:pos="8306"/>
        </w:tabs>
      </w:pPr>
      <w:hyperlink w:anchor="_Toc15580" w:history="1">
        <w:r>
          <w:rPr>
            <w:rFonts w:ascii="仿宋" w:eastAsia="仿宋" w:hAnsi="仿宋" w:cs="仿宋" w:hint="eastAsia"/>
            <w:lang w:eastAsia="zh-CN"/>
          </w:rPr>
          <w:t>(二)、混凝土输水管项目法律合规要求</w:t>
        </w:r>
        <w:r>
          <w:tab/>
        </w:r>
        <w:r>
          <w:fldChar w:fldCharType="begin"/>
        </w:r>
        <w:r>
          <w:instrText xml:space="preserve"> PAGEREF _Toc15580 \h </w:instrText>
        </w:r>
        <w:r>
          <w:fldChar w:fldCharType="separate"/>
        </w:r>
        <w:r>
          <w:t>58</w:t>
        </w:r>
        <w:r>
          <w:fldChar w:fldCharType="end"/>
        </w:r>
      </w:hyperlink>
    </w:p>
    <w:p>
      <w:pPr>
        <w:pStyle w:val="TOC2"/>
        <w:tabs>
          <w:tab w:val="right" w:leader="dot" w:pos="8306"/>
        </w:tabs>
      </w:pPr>
      <w:hyperlink w:anchor="_Toc26926" w:history="1">
        <w:r>
          <w:rPr>
            <w:rFonts w:ascii="仿宋" w:eastAsia="仿宋" w:hAnsi="仿宋" w:cs="仿宋" w:hint="eastAsia"/>
            <w:lang w:eastAsia="zh-CN"/>
          </w:rPr>
          <w:t>(三)、混凝土输水管项目合同管理与法律事务</w:t>
        </w:r>
        <w:r>
          <w:tab/>
        </w:r>
        <w:r>
          <w:fldChar w:fldCharType="begin"/>
        </w:r>
        <w:r>
          <w:instrText xml:space="preserve"> PAGEREF _Toc26926 \h </w:instrText>
        </w:r>
        <w:r>
          <w:fldChar w:fldCharType="separate"/>
        </w:r>
        <w:r>
          <w:t>63</w:t>
        </w:r>
        <w:r>
          <w:fldChar w:fldCharType="end"/>
        </w:r>
      </w:hyperlink>
    </w:p>
    <w:p>
      <w:pPr>
        <w:pStyle w:val="TOC2"/>
        <w:tabs>
          <w:tab w:val="right" w:leader="dot" w:pos="8306"/>
        </w:tabs>
      </w:pPr>
      <w:hyperlink w:anchor="_Toc19765" w:history="1">
        <w:r>
          <w:rPr>
            <w:rFonts w:ascii="仿宋" w:eastAsia="仿宋" w:hAnsi="仿宋" w:cs="仿宋" w:hint="eastAsia"/>
            <w:lang w:eastAsia="zh-CN"/>
          </w:rPr>
          <w:t>(四)、混凝土输水管项目知识产权保护策略</w:t>
        </w:r>
        <w:r>
          <w:tab/>
        </w:r>
        <w:r>
          <w:fldChar w:fldCharType="begin"/>
        </w:r>
        <w:r>
          <w:instrText xml:space="preserve"> PAGEREF _Toc19765 \h </w:instrText>
        </w:r>
        <w:r>
          <w:fldChar w:fldCharType="separate"/>
        </w:r>
        <w:r>
          <w:t>69</w:t>
        </w:r>
        <w:r>
          <w:fldChar w:fldCharType="end"/>
        </w:r>
      </w:hyperlink>
    </w:p>
    <w:p>
      <w:pPr>
        <w:pStyle w:val="TOC1"/>
        <w:tabs>
          <w:tab w:val="right" w:leader="dot" w:pos="8306"/>
        </w:tabs>
      </w:pPr>
      <w:hyperlink w:anchor="_Toc11356" w:history="1">
        <w:r>
          <w:rPr>
            <w:rFonts w:ascii="仿宋" w:eastAsia="仿宋" w:hAnsi="仿宋" w:cs="仿宋" w:hint="eastAsia"/>
            <w:lang w:eastAsia="zh-CN"/>
          </w:rPr>
          <w:t>十四、营销与推广策略</w:t>
        </w:r>
        <w:r>
          <w:tab/>
        </w:r>
        <w:r>
          <w:fldChar w:fldCharType="begin"/>
        </w:r>
        <w:r>
          <w:instrText xml:space="preserve"> PAGEREF _Toc11356 \h </w:instrText>
        </w:r>
        <w:r>
          <w:fldChar w:fldCharType="separate"/>
        </w:r>
        <w:r>
          <w:t>72</w:t>
        </w:r>
        <w:r>
          <w:fldChar w:fldCharType="end"/>
        </w:r>
      </w:hyperlink>
    </w:p>
    <w:p>
      <w:pPr>
        <w:pStyle w:val="TOC2"/>
        <w:tabs>
          <w:tab w:val="right" w:leader="dot" w:pos="8306"/>
        </w:tabs>
      </w:pPr>
      <w:hyperlink w:anchor="_Toc23200" w:history="1">
        <w:r>
          <w:rPr>
            <w:rFonts w:ascii="仿宋" w:eastAsia="仿宋" w:hAnsi="仿宋" w:cs="仿宋" w:hint="eastAsia"/>
            <w:lang w:eastAsia="zh-CN"/>
          </w:rPr>
          <w:t>(一)、产品/服务定位与特点</w:t>
        </w:r>
        <w:r>
          <w:tab/>
        </w:r>
        <w:r>
          <w:fldChar w:fldCharType="begin"/>
        </w:r>
        <w:r>
          <w:instrText xml:space="preserve"> PAGEREF _Toc23200 \h </w:instrText>
        </w:r>
        <w:r>
          <w:fldChar w:fldCharType="separate"/>
        </w:r>
        <w:r>
          <w:t>72</w:t>
        </w:r>
        <w:r>
          <w:fldChar w:fldCharType="end"/>
        </w:r>
      </w:hyperlink>
    </w:p>
    <w:p>
      <w:pPr>
        <w:pStyle w:val="TOC2"/>
        <w:tabs>
          <w:tab w:val="right" w:leader="dot" w:pos="8306"/>
        </w:tabs>
      </w:pPr>
      <w:hyperlink w:anchor="_Toc25686" w:history="1">
        <w:r>
          <w:rPr>
            <w:rFonts w:ascii="仿宋" w:eastAsia="仿宋" w:hAnsi="仿宋" w:cs="仿宋" w:hint="eastAsia"/>
            <w:lang w:eastAsia="zh-CN"/>
          </w:rPr>
          <w:t>(二)、市场定位与竞争分析</w:t>
        </w:r>
        <w:r>
          <w:tab/>
        </w:r>
        <w:r>
          <w:fldChar w:fldCharType="begin"/>
        </w:r>
        <w:r>
          <w:instrText xml:space="preserve"> PAGEREF _Toc25686 \h </w:instrText>
        </w:r>
        <w:r>
          <w:fldChar w:fldCharType="separate"/>
        </w:r>
        <w:r>
          <w:t>73</w:t>
        </w:r>
        <w:r>
          <w:fldChar w:fldCharType="end"/>
        </w:r>
      </w:hyperlink>
    </w:p>
    <w:p>
      <w:pPr>
        <w:pStyle w:val="TOC2"/>
        <w:tabs>
          <w:tab w:val="right" w:leader="dot" w:pos="8306"/>
        </w:tabs>
      </w:pPr>
      <w:hyperlink w:anchor="_Toc25248" w:history="1">
        <w:r>
          <w:rPr>
            <w:rFonts w:ascii="仿宋" w:eastAsia="仿宋" w:hAnsi="仿宋" w:cs="仿宋" w:hint="eastAsia"/>
            <w:lang w:eastAsia="zh-CN"/>
          </w:rPr>
          <w:t>(三)、营销渠道与策略</w:t>
        </w:r>
        <w:r>
          <w:tab/>
        </w:r>
        <w:r>
          <w:fldChar w:fldCharType="begin"/>
        </w:r>
        <w:r>
          <w:instrText xml:space="preserve"> PAGEREF _Toc25248 \h </w:instrText>
        </w:r>
        <w:r>
          <w:fldChar w:fldCharType="separate"/>
        </w:r>
        <w:r>
          <w:t>74</w:t>
        </w:r>
        <w:r>
          <w:fldChar w:fldCharType="end"/>
        </w:r>
      </w:hyperlink>
    </w:p>
    <w:p>
      <w:pPr>
        <w:pStyle w:val="TOC2"/>
        <w:tabs>
          <w:tab w:val="right" w:leader="dot" w:pos="8306"/>
        </w:tabs>
      </w:pPr>
      <w:hyperlink w:anchor="_Toc19120" w:history="1">
        <w:r>
          <w:rPr>
            <w:rFonts w:ascii="仿宋" w:eastAsia="仿宋" w:hAnsi="仿宋" w:cs="仿宋" w:hint="eastAsia"/>
            <w:lang w:eastAsia="zh-CN"/>
          </w:rPr>
          <w:t>(四)、推广与宣传活动</w:t>
        </w:r>
        <w:r>
          <w:tab/>
        </w:r>
        <w:r>
          <w:fldChar w:fldCharType="begin"/>
        </w:r>
        <w:r>
          <w:instrText xml:space="preserve"> PAGEREF _Toc19120 \h </w:instrText>
        </w:r>
        <w:r>
          <w:fldChar w:fldCharType="separate"/>
        </w:r>
        <w:r>
          <w:t>75</w:t>
        </w:r>
        <w:r>
          <w:fldChar w:fldCharType="end"/>
        </w:r>
      </w:hyperlink>
    </w:p>
    <w:p>
      <w:pPr>
        <w:pStyle w:val="TOC1"/>
        <w:tabs>
          <w:tab w:val="right" w:leader="dot" w:pos="8306"/>
        </w:tabs>
      </w:pPr>
      <w:hyperlink w:anchor="_Toc2600" w:history="1">
        <w:r>
          <w:rPr>
            <w:rFonts w:ascii="仿宋" w:eastAsia="仿宋" w:hAnsi="仿宋" w:cs="仿宋" w:hint="eastAsia"/>
            <w:lang w:eastAsia="zh-CN"/>
          </w:rPr>
          <w:t>十五、风险识别与分类</w:t>
        </w:r>
        <w:r>
          <w:tab/>
        </w:r>
        <w:r>
          <w:fldChar w:fldCharType="begin"/>
        </w:r>
        <w:r>
          <w:instrText xml:space="preserve"> PAGEREF _Toc2600 \h </w:instrText>
        </w:r>
        <w:r>
          <w:fldChar w:fldCharType="separate"/>
        </w:r>
        <w:r>
          <w:t>81</w:t>
        </w:r>
        <w:r>
          <w:fldChar w:fldCharType="end"/>
        </w:r>
      </w:hyperlink>
    </w:p>
    <w:p>
      <w:pPr>
        <w:pStyle w:val="TOC2"/>
        <w:tabs>
          <w:tab w:val="right" w:leader="dot" w:pos="8306"/>
        </w:tabs>
      </w:pPr>
      <w:hyperlink w:anchor="_Toc17273" w:history="1">
        <w:r>
          <w:rPr>
            <w:rFonts w:ascii="仿宋" w:eastAsia="仿宋" w:hAnsi="仿宋" w:cs="仿宋" w:hint="eastAsia"/>
            <w:lang w:eastAsia="zh-CN"/>
          </w:rPr>
          <w:t>(一)、风险识别</w:t>
        </w:r>
        <w:r>
          <w:tab/>
        </w:r>
        <w:r>
          <w:fldChar w:fldCharType="begin"/>
        </w:r>
        <w:r>
          <w:instrText xml:space="preserve"> PAGEREF _Toc17273 \h </w:instrText>
        </w:r>
        <w:r>
          <w:fldChar w:fldCharType="separate"/>
        </w:r>
        <w:r>
          <w:t>81</w:t>
        </w:r>
        <w:r>
          <w:fldChar w:fldCharType="end"/>
        </w:r>
      </w:hyperlink>
    </w:p>
    <w:p>
      <w:pPr>
        <w:pStyle w:val="TOC2"/>
        <w:tabs>
          <w:tab w:val="right" w:leader="dot" w:pos="8306"/>
        </w:tabs>
      </w:pPr>
      <w:hyperlink w:anchor="_Toc21581" w:history="1">
        <w:r>
          <w:rPr>
            <w:rFonts w:ascii="仿宋" w:eastAsia="仿宋" w:hAnsi="仿宋" w:cs="仿宋" w:hint="eastAsia"/>
            <w:lang w:eastAsia="zh-CN"/>
          </w:rPr>
          <w:t>(二)、风险分类</w:t>
        </w:r>
        <w:r>
          <w:tab/>
        </w:r>
        <w:r>
          <w:fldChar w:fldCharType="begin"/>
        </w:r>
        <w:r>
          <w:instrText xml:space="preserve"> PAGEREF _Toc21581 \h </w:instrText>
        </w:r>
        <w:r>
          <w:fldChar w:fldCharType="separate"/>
        </w:r>
        <w:r>
          <w:t>82</w:t>
        </w:r>
        <w:r>
          <w:fldChar w:fldCharType="end"/>
        </w:r>
      </w:hyperlink>
    </w:p>
    <w:p>
      <w:pPr>
        <w:pStyle w:val="TOC1"/>
        <w:tabs>
          <w:tab w:val="right" w:leader="dot" w:pos="8306"/>
        </w:tabs>
      </w:pPr>
      <w:hyperlink w:anchor="_Toc16299" w:history="1">
        <w:r>
          <w:rPr>
            <w:rFonts w:ascii="仿宋" w:eastAsia="仿宋" w:hAnsi="仿宋" w:cs="仿宋" w:hint="eastAsia"/>
            <w:lang w:eastAsia="zh-CN"/>
          </w:rPr>
          <w:t>十六、供应链管理</w:t>
        </w:r>
        <w:r>
          <w:tab/>
        </w:r>
        <w:r>
          <w:fldChar w:fldCharType="begin"/>
        </w:r>
        <w:r>
          <w:instrText xml:space="preserve"> PAGEREF _Toc16299 \h </w:instrText>
        </w:r>
        <w:r>
          <w:fldChar w:fldCharType="separate"/>
        </w:r>
        <w:r>
          <w:t>84</w:t>
        </w:r>
        <w:r>
          <w:fldChar w:fldCharType="end"/>
        </w:r>
      </w:hyperlink>
    </w:p>
    <w:p>
      <w:pPr>
        <w:pStyle w:val="TOC2"/>
        <w:tabs>
          <w:tab w:val="right" w:leader="dot" w:pos="8306"/>
        </w:tabs>
      </w:pPr>
      <w:hyperlink w:anchor="_Toc26483" w:history="1">
        <w:r>
          <w:rPr>
            <w:rFonts w:ascii="仿宋" w:eastAsia="仿宋" w:hAnsi="仿宋" w:cs="仿宋" w:hint="eastAsia"/>
            <w:lang w:eastAsia="zh-CN"/>
          </w:rPr>
          <w:t>(一)、供应链战略规划</w:t>
        </w:r>
        <w:r>
          <w:tab/>
        </w:r>
        <w:r>
          <w:fldChar w:fldCharType="begin"/>
        </w:r>
        <w:r>
          <w:instrText xml:space="preserve"> PAGEREF _Toc26483 \h </w:instrText>
        </w:r>
        <w:r>
          <w:fldChar w:fldCharType="separate"/>
        </w:r>
        <w:r>
          <w:t>84</w:t>
        </w:r>
        <w:r>
          <w:fldChar w:fldCharType="end"/>
        </w:r>
      </w:hyperlink>
    </w:p>
    <w:p>
      <w:pPr>
        <w:pStyle w:val="TOC2"/>
        <w:tabs>
          <w:tab w:val="right" w:leader="dot" w:pos="8306"/>
        </w:tabs>
      </w:pPr>
      <w:hyperlink w:anchor="_Toc10277" w:history="1">
        <w:r>
          <w:rPr>
            <w:rFonts w:ascii="仿宋" w:eastAsia="仿宋" w:hAnsi="仿宋" w:cs="仿宋" w:hint="eastAsia"/>
            <w:lang w:eastAsia="zh-CN"/>
          </w:rPr>
          <w:t>(二)、供应商选择与合作</w:t>
        </w:r>
        <w:r>
          <w:tab/>
        </w:r>
        <w:r>
          <w:fldChar w:fldCharType="begin"/>
        </w:r>
        <w:r>
          <w:instrText xml:space="preserve"> PAGEREF _Toc10277 \h </w:instrText>
        </w:r>
        <w:r>
          <w:fldChar w:fldCharType="separate"/>
        </w:r>
        <w:r>
          <w:t>85</w:t>
        </w:r>
        <w:r>
          <w:fldChar w:fldCharType="end"/>
        </w:r>
      </w:hyperlink>
    </w:p>
    <w:p>
      <w:pPr>
        <w:pStyle w:val="TOC2"/>
        <w:tabs>
          <w:tab w:val="right" w:leader="dot" w:pos="8306"/>
        </w:tabs>
      </w:pPr>
      <w:hyperlink w:anchor="_Toc7389" w:history="1">
        <w:r>
          <w:rPr>
            <w:rFonts w:ascii="仿宋" w:eastAsia="仿宋" w:hAnsi="仿宋" w:cs="仿宋" w:hint="eastAsia"/>
            <w:lang w:eastAsia="zh-CN"/>
          </w:rPr>
          <w:t>(三)、物流与库存管理</w:t>
        </w:r>
        <w:r>
          <w:tab/>
        </w:r>
        <w:r>
          <w:fldChar w:fldCharType="begin"/>
        </w:r>
        <w:r>
          <w:instrText xml:space="preserve"> PAGEREF _Toc7389 \h </w:instrText>
        </w:r>
        <w:r>
          <w:fldChar w:fldCharType="separate"/>
        </w:r>
        <w:r>
          <w:t>87</w:t>
        </w:r>
        <w:r>
          <w:fldChar w:fldCharType="end"/>
        </w:r>
      </w:hyperlink>
    </w:p>
    <w:p>
      <w:pPr>
        <w:pStyle w:val="TOC1"/>
        <w:tabs>
          <w:tab w:val="right" w:leader="dot" w:pos="8306"/>
        </w:tabs>
      </w:pPr>
      <w:hyperlink w:anchor="_Toc15737" w:history="1">
        <w:r>
          <w:rPr>
            <w:rFonts w:ascii="仿宋" w:eastAsia="仿宋" w:hAnsi="仿宋" w:cs="仿宋" w:hint="eastAsia"/>
            <w:lang w:eastAsia="zh-CN"/>
          </w:rPr>
          <w:t>十七、混凝土输水管项目变更管理</w:t>
        </w:r>
        <w:r>
          <w:tab/>
        </w:r>
        <w:r>
          <w:fldChar w:fldCharType="begin"/>
        </w:r>
        <w:r>
          <w:instrText xml:space="preserve"> PAGEREF _Toc15737 \h </w:instrText>
        </w:r>
        <w:r>
          <w:fldChar w:fldCharType="separate"/>
        </w:r>
        <w:r>
          <w:t>88</w:t>
        </w:r>
        <w:r>
          <w:fldChar w:fldCharType="end"/>
        </w:r>
      </w:hyperlink>
    </w:p>
    <w:p>
      <w:pPr>
        <w:pStyle w:val="TOC2"/>
        <w:tabs>
          <w:tab w:val="right" w:leader="dot" w:pos="8306"/>
        </w:tabs>
      </w:pPr>
      <w:hyperlink w:anchor="_Toc13773" w:history="1">
        <w:r>
          <w:rPr>
            <w:rFonts w:ascii="仿宋" w:eastAsia="仿宋" w:hAnsi="仿宋" w:cs="仿宋" w:hint="eastAsia"/>
            <w:lang w:eastAsia="zh-CN"/>
          </w:rPr>
          <w:t>(一)、变更申请与评估</w:t>
        </w:r>
        <w:r>
          <w:tab/>
        </w:r>
        <w:r>
          <w:fldChar w:fldCharType="begin"/>
        </w:r>
        <w:r>
          <w:instrText xml:space="preserve"> PAGEREF _Toc13773 \h </w:instrText>
        </w:r>
        <w:r>
          <w:fldChar w:fldCharType="separate"/>
        </w:r>
        <w:r>
          <w:t>88</w:t>
        </w:r>
        <w:r>
          <w:fldChar w:fldCharType="end"/>
        </w:r>
      </w:hyperlink>
    </w:p>
    <w:p>
      <w:pPr>
        <w:pStyle w:val="TOC2"/>
        <w:tabs>
          <w:tab w:val="right" w:leader="dot" w:pos="8306"/>
        </w:tabs>
      </w:pPr>
      <w:hyperlink w:anchor="_Toc31498" w:history="1">
        <w:r>
          <w:rPr>
            <w:rFonts w:ascii="仿宋" w:eastAsia="仿宋" w:hAnsi="仿宋" w:cs="仿宋" w:hint="eastAsia"/>
            <w:lang w:eastAsia="zh-CN"/>
          </w:rPr>
          <w:t>(二)、变更实施与控制</w:t>
        </w:r>
        <w:r>
          <w:tab/>
        </w:r>
        <w:r>
          <w:fldChar w:fldCharType="begin"/>
        </w:r>
        <w:r>
          <w:instrText xml:space="preserve"> PAGEREF _Toc31498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36"/>
      <w:r>
        <w:rPr>
          <w:rFonts w:ascii="仿宋" w:eastAsia="仿宋" w:hAnsi="仿宋" w:cs="仿宋" w:hint="eastAsia"/>
          <w:sz w:val="28"/>
          <w:lang w:eastAsia="zh-CN"/>
        </w:rPr>
        <w:t>一、混凝土输水管项目概论</w:t>
      </w:r>
      <w:bookmarkEnd w:id="2"/>
    </w:p>
    <w:p>
      <w:pPr>
        <w:pStyle w:val="Heading2"/>
        <w:rPr>
          <w:rFonts w:ascii="仿宋" w:eastAsia="仿宋" w:hAnsi="仿宋" w:cs="仿宋" w:hint="eastAsia"/>
          <w:lang w:eastAsia="zh-CN"/>
        </w:rPr>
      </w:pPr>
      <w:bookmarkStart w:id="3" w:name="_Toc28245"/>
      <w:r>
        <w:rPr>
          <w:rFonts w:ascii="仿宋" w:eastAsia="仿宋" w:hAnsi="仿宋" w:cs="仿宋" w:hint="eastAsia"/>
          <w:lang w:eastAsia="zh-CN"/>
        </w:rPr>
        <w:t>(一)、混凝土输水管项目概况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的起源追溯至对市场的深入洞察。市场的不断演变与变革为混凝土输水管项目提供了难得的机遇。当前市场存在的需求缺口和变革的大环境共同构成了混凝土输水管项目的背景。这个混凝土输水管项目旨在充分利用市场机遇，填补行业中尚未满足的需求，为客户提供全新的解决方案。市场的变革和需求的增长使得这个混凝土输水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混凝土输水管项目名称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混凝土输水管项目正式命名为混凝土输水管。这个名称不仅仅是一个标识，更代表了混凝土输水管项目的核心理念和愿景。它蕴含着混凝土输水管项目所要解决问题的关键字，具有强烈的表达和辨识度，为混凝土输水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混凝土输水管项目目标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的核心目标是提供一种全新、高效的解决方案，满足客户日益增长的需求。混凝土输水管项目追求的不仅仅是满足市场需求，更是在市场中获得卓越的竞争优势。通过不断提升产品或服务的质量和创新水平，混凝土输水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混凝土输水管项目范围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全面涵盖了产品研发、制造、市场推广和售后服务，确保从产品设计到最终用户体验的全方位关注。这一全面的混凝土输水管项目范围是为了确保混凝土输水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混凝土输水管项目时间表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混凝土输水管项目计划在未来18个月内完成，包括研发、测试、市场试点和正式推出等不同阶段。这个时间表的合理设计是为了确保混凝土输水管项目各个阶段的顺利推进，以便按时交付高质量的成果。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混凝土输水管项目预算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总预算估算为XX百万美元，主要分配在研发、市场推广、人员培训和运营等方面。这一充足的预算为混凝土输水管项目提供了充足的资源，确保混凝土输水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混凝土输水管项目风险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可能面临的风险包括市场接受度低、技术难题、竞争激烈等。混凝土输水管项目团队已经制定了相应的风险应对计划，通过前瞻性的风险管理，确保混凝土输水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混凝土输水管项目团队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混凝土输水管项目汇聚了一支经验丰富、多领域专业素养的核心团队，确保混凝土输水管项目在各个方面都能拥有高水平的执行力。团队的协同作战是混凝土输水管项目成功的关键因素之一。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混凝土输水管项目背景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混凝土输水管项目的背景根植于市场对更高效、创新产品的渴望，同时也受到科技发展对行业格局的深刻改变的影响。这为混凝土输水管项目提供了广阔的发展空间和市场需求。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混凝土输水管项目现状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截至目前，混凝土输水管项目已完成市场调研和技术验证，取得了初步的成功。这为混凝土输水管项目在未来的发展奠定了坚实的基础，为更远大的目标打下了坚实的基石。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607"/>
      <w:r>
        <w:rPr>
          <w:rFonts w:ascii="仿宋" w:eastAsia="仿宋" w:hAnsi="仿宋" w:cs="仿宋" w:hint="eastAsia"/>
          <w:sz w:val="28"/>
          <w:lang w:eastAsia="zh-CN"/>
        </w:rPr>
        <w:t>(二)、混凝土输水管项目目标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keyword》混凝土输水管项目首要业务目标是在市场中占据有利地位，实现产品/服务的成功推广和销售。通过不断提升产品质量、创新性，混凝土输水管项目追求成为行业中的领导者，赢得更多客户的青睐。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在科技迅速发展的时代，混凝土输水管项目着眼于技术创新。通过持续的研发和技术升级，混凝土输水管项目旨在推出更具创新性的产品或服务，以满足市场对新鲜、先进解决方案的需求。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为了建立可持续的客户关系，混凝土输水管项目设定了客户满意度目标。通过提供卓越的产品质量和优质的客户服务，混凝土输水管项目追求赢得客户的信任和忠诚度，确保他们的满意度达到行业领先水平。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混凝土输水管项目注重社会责任和可持续发展。通过实施环保、社会责任混凝土输水管项目，混凝土输水管项目致力于在经济发展的同时保护环境，促进社会公平，实现可持续经营。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混凝土输水管项目的团队是实现目标的核心驱动力。因此，混凝土输水管项目设定了团队发展目标，包括提升团队成员的专业技能、培养领导力，以及搭建协同高效的团队工作氛围。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543"/>
      <w:r>
        <w:rPr>
          <w:rFonts w:ascii="仿宋" w:eastAsia="仿宋" w:hAnsi="仿宋" w:cs="仿宋" w:hint="eastAsia"/>
          <w:sz w:val="28"/>
          <w:lang w:eastAsia="zh-CN"/>
        </w:rPr>
        <w:t>(三)、混凝土输水管项目提出的理由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混凝土输水管项目提出的理由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的提出源于对市场机遇的深刻洞察。当前市场中存在的需求缺口和行业发展趋势表明，有巨大的商业机会等待被开发。通过准确捕捉市场机遇，混凝土输水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的理念基于对技术创新的信仰。通过持续的研发和技术投入，混凝土输水管项目有望推出更具创新性的产品或服务。在科技飞速发展的当下，混凝土输水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的提出是为了增强企业的行业竞争力。通过提升产品或服务的质量和独特性，混凝土输水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响应了消费者需求的变化。随着社会和科技的不断发展，消费者对产品和服务的需求也在发生变化。通过深入了解并及时回应消费者的新需求，混凝土输水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混凝土输水管项目的提出是企业战略发展规划的一部分。在面对日益激烈的市场竞争和不断变化的商业环境中，混凝土输水管项目作为企业战略的一环，旨在为企业开辟新的增长领域，巩固企业在行业中的地位。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混凝土输水管项目的提出不仅仅是基于商业考量，还注重社会责任。通过推出环保、社会责任等方面的混凝土输水管项目，混凝土输水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混凝土输水管项目的提出反映了对利益相关者期望的关注。包括客户、员工、投资者等利益相关者在企业发展中都有着各自的期望，混凝土输水管项目力求在满足这些期望的同时，取得更大的共赢。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916"/>
      <w:r>
        <w:rPr>
          <w:rFonts w:ascii="仿宋" w:eastAsia="仿宋" w:hAnsi="仿宋" w:cs="仿宋" w:hint="eastAsia"/>
          <w:sz w:val="28"/>
          <w:lang w:eastAsia="zh-CN"/>
        </w:rPr>
        <w:t>(四)、混凝土输水管项目意义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在实施混凝土输水管项目的过程中，我们不仅仅是在追逐商业成功，更是为企业和社会的多个层面创造了深远的意义。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输水管项目的首要意义在于提升企业的市场竞争力。通过持续的创新和对产品质量的高标准要求，混凝土输水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混凝土输水管项目的推进将促使行业技术水平的提升。通过引入先进技术和创新性解决方案，混凝土输水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混凝土输水管项目不仅创造了大量就业机会，提高了就业水平，还注重社会责任和环保。通过参与社会公益事业和推动环保混凝土输水管项目，混凝土输水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综合而言，混凝土输水管项目意义重大，不仅推动了企业的发展，也为行业和社会的进步贡献了积极力量。这是一个全面而深刻的影响，将在未来产生可持续的正面效应。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58"/>
      <w:r>
        <w:rPr>
          <w:rFonts w:ascii="仿宋" w:eastAsia="仿宋" w:hAnsi="仿宋" w:cs="仿宋" w:hint="eastAsia"/>
          <w:sz w:val="28"/>
          <w:lang w:eastAsia="zh-CN"/>
        </w:rPr>
        <w:t>(五)、混凝土输水管项目背景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在当今迅猛发展的商业环境中，混凝土输水管项目的动因根植于对多方面因素的审慎考量。这个混凝土输水管项目的提出并非孤立的决策，而是对企业所处背景深入思考的产物。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混凝土输水管项目背后的首要原因。科技的迅速发展和全球市场的快速变化使得企业必须灵活应对。混凝土输水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竞争的激烈程度也是混凝土输水管项目背景中不可忽视的一环。企业需要在激烈竞争中脱颖而出，为此，混凝土输水管项目致力于打破常规，提供独特的价值主张，以吸引客户并确保市场份额的增长。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技术的迅速发展为企业带来了机遇与挑战。作为混凝土输水管项目启动的背景之一，对新兴技术的应用将有助于提升企业的技术水平，使其在不断演进的商业环境中保持竞争优势。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此外，社会对企业责任的期望也在逐渐升高。混凝土输水管项目充分融入了社会责任的理念，通过可持续经营和社会公益混凝土输水管项目，企图为社会贡献一份力量，在商业成功的同时关注社会价值。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379"/>
      <w:r>
        <w:rPr>
          <w:rFonts w:ascii="仿宋" w:eastAsia="仿宋" w:hAnsi="仿宋" w:cs="仿宋" w:hint="eastAsia"/>
          <w:sz w:val="28"/>
          <w:lang w:eastAsia="zh-CN"/>
        </w:rPr>
        <w:t>二、混凝土输水管项目选址可行性分析</w:t>
      </w:r>
      <w:bookmarkEnd w:id="8"/>
    </w:p>
    <w:p>
      <w:pPr>
        <w:pStyle w:val="Heading2"/>
        <w:rPr>
          <w:rFonts w:ascii="仿宋" w:eastAsia="仿宋" w:hAnsi="仿宋" w:cs="仿宋" w:hint="eastAsia"/>
          <w:lang w:eastAsia="zh-CN"/>
        </w:rPr>
      </w:pPr>
      <w:bookmarkStart w:id="9" w:name="_Toc16502"/>
      <w:r>
        <w:rPr>
          <w:rFonts w:ascii="仿宋" w:eastAsia="仿宋" w:hAnsi="仿宋" w:cs="仿宋" w:hint="eastAsia"/>
          <w:lang w:eastAsia="zh-CN"/>
        </w:rPr>
        <w:t>(一)、混凝土输水管项目选址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该混凝土输水管项目选址位于XX省XX市XX区XXX街道</w:t>
      </w:r>
    </w:p>
    <w:p>
      <w:pPr>
        <w:pStyle w:val="Heading2"/>
        <w:ind w:firstLine="560" w:firstLineChars="200"/>
        <w:rPr>
          <w:rFonts w:ascii="仿宋" w:eastAsia="仿宋" w:hAnsi="仿宋" w:cs="仿宋" w:hint="eastAsia"/>
          <w:sz w:val="28"/>
          <w:lang w:eastAsia="zh-CN"/>
        </w:rPr>
      </w:pPr>
      <w:bookmarkStart w:id="10" w:name="_Toc1097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混凝土输水管项目的征地面积将根据混凝土输水管项目的实际规模和需求进行精确规划。具体面积XXX平方米，旨在确保混凝土输水管项目不仅能够满足当前的发展需求，还能够预留空间以适应未来的扩展。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净用地面积是在征地面积基础上去除不可利用面积后的实际可开发用地。具体面积XXX平方米，考虑到环保、交通、安全等多方面因素，以确保混凝土输水管项目在整体利用效率上达到最优。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混凝土输水管项目计划建设的建筑总规模具体面积XXX平方米。这一规模的确定综合考虑了混凝土输水管项目的性质、规模，以及城市规划的相关要求，确保建筑布局与周边环境协调一致。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绿地率是混凝土输水管项目用地中被规划为绿地的比例。具体面积XXX平方米，旨在通过合理规划绿地，改善混凝土输水管项目周边环境，提升居民生活质量，并符合城市整体绿化规划。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容积率是用地上可以建设的建筑总体积与用地面积之比。具体面积XXX，通过合理的容积率规划，确保混凝土输水管项目建筑规模与周边环境和谐共生。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混凝土输水管项目选址与当地城市规划相一致，具体面积XXX平方米。通过与城市规划部门深入沟通，确保混凝土输水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混凝土输水管项目选址符合当地产业政策，具体面积XXX平方米。这包括混凝土输水管项目对当地经济的促进作用，以及对相关产业的带动效应，确保混凝土输水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用地总体要求必须符合环保和可持续发展的原则，具体面积XXX平方米。通过采用绿色建筑设计、节能减排等措施，确保混凝土输水管项目在建设和运营过程中对环境的影响最小化，达到可持续发展的要求。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确保混凝土输水管项目选址具备必要的公共设施配套，具体面积XXX平方米。这包括交通便利性、教育、医疗等基础设施，以提高居民生活品质，使得混凝土输水管项目选址更具吸引力。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考虑用地总体要求对当地社会稳定性的影响，具体面积XXX平方米。通过深入了解当地社区反馈，确保混凝土输水管项目的选址和建设过程对当地社会和谐稳定产生积极作用。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混凝土输水管项目选址不仅符合法规和规划，还在实际操作中具有可行性。这一全面规划将为混凝土输水管项目的成功实施提供坚实的基础，确保混凝土输水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482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输水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混凝土输水管项目的设备规划和空间设计中，我们将采取灵活设备布局的措施。设备布局将根据实际需求进行灵活设计，避免不必要的浪费。通过合理规划设备摆放位置，我们将提高设备的利用率，减少设备间距，以确保混凝土输水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混凝土输水管项目内部引入共享设施的概念，例如共享会议室、办公区等。通过这种方式，我们可以减少对资源的重复建设，提高资源共享效率，从而减小混凝土输水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933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混凝土输水管项目的总图布置中，我们将不同功能区域进行明确的规划，以最大程度满足混凝土输水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71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混凝土输水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混凝土输水管项目对环境的影响是综合评价的重要因素之一。我们将详细考虑选址周边的自然环境、生态保护区、水源地等情况，确保混凝土输水管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对选址的评价还需充分考虑当地政府的产业政策和法规。我们将详细了解混凝土输水管项目所在地的相关政策，确保混凝土输水管项目的规划和运营与当地法规相符，降低不必要的法律风险。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考虑到社会稳定性对企业运营的重要性，我们将评估选址地区的社会安全情况、劳工关系、社区反馈等方面，以确保混凝土输水管项目的建设和运营不会受到社会稳定性的负面影响。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最后，我们将综合考虑用地成本，包括土地购置费用、土地开发成本等。通过对用地成本的详细评估，我们能够做出更为精确的经济效益分析，为混凝土输水管项目的投资决策提供有力支持。</w:t>
      </w:r>
    </w:p>
    <w:p>
      <w:pPr>
        <w:pStyle w:val="Heading1"/>
        <w:ind w:firstLine="560" w:firstLineChars="200"/>
        <w:rPr>
          <w:rFonts w:ascii="仿宋" w:eastAsia="仿宋" w:hAnsi="仿宋" w:cs="仿宋" w:hint="eastAsia"/>
          <w:sz w:val="28"/>
          <w:lang w:eastAsia="zh-CN"/>
        </w:rPr>
      </w:pPr>
      <w:bookmarkStart w:id="14" w:name="_Toc1231"/>
      <w:r>
        <w:rPr>
          <w:rFonts w:ascii="仿宋" w:eastAsia="仿宋" w:hAnsi="仿宋" w:cs="仿宋" w:hint="eastAsia"/>
          <w:sz w:val="28"/>
          <w:lang w:eastAsia="zh-CN"/>
        </w:rPr>
        <w:t>三、混凝土输水管项目危机管理</w:t>
      </w:r>
      <w:bookmarkEnd w:id="14"/>
    </w:p>
    <w:p>
      <w:pPr>
        <w:pStyle w:val="Heading2"/>
        <w:rPr>
          <w:rFonts w:ascii="仿宋" w:eastAsia="仿宋" w:hAnsi="仿宋" w:cs="仿宋" w:hint="eastAsia"/>
          <w:lang w:eastAsia="zh-CN"/>
        </w:rPr>
      </w:pPr>
      <w:bookmarkStart w:id="15" w:name="_Toc573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输水管项目危机管理中，危机预警与识别是确保混凝土输水管项目稳健运行的核心步骤。通过建立全面的监测机制，混凝土输水管项目团队旨在及时发现和理解潜在的风险和危机因素，以便采取及时的预防和应对措施，确保混凝土输水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首先，通过深入的风险评估，混凝土输水管项目团队全面分析了整个混凝土输水管项目和各个阶段可能存在的威胁。这包括准确评估每个潜在风险的发生概率和可能影响的程度，为后续危机预警提供了有力支持。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混凝土输水管项目团队着重于明确定义混凝土输水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混凝土输水管项目进展的持续监控，团队能够及时发现潜在问题并作出迅速反应。混凝土输水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在这一阶段，团队的专业素养和反应速度将发挥至关重要的作用，以确保潜在危机能够在初期得到有效的处理，最大程度地减轻负面影响。通过危机预警与识别，混凝土输水管项目得以更有序、可控地推进。</w:t>
      </w:r>
    </w:p>
    <w:p>
      <w:pPr>
        <w:pStyle w:val="Heading2"/>
        <w:ind w:firstLine="560" w:firstLineChars="200"/>
        <w:rPr>
          <w:rFonts w:ascii="仿宋" w:eastAsia="仿宋" w:hAnsi="仿宋" w:cs="仿宋" w:hint="eastAsia"/>
          <w:sz w:val="28"/>
          <w:lang w:eastAsia="zh-CN"/>
        </w:rPr>
      </w:pPr>
      <w:bookmarkStart w:id="16" w:name="_Toc1158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在危机发生时，混凝土输水管项目团队立即行动，成立了应急小组。该小组的任务是迅速制定并实施紧急应对措施，以最小化潜在损失。以下是采取的主要措施：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暂停混凝土输水管项目进度：为遏制危机蔓延，混凝土输水管项目暂时停止进行，以便全面评估当前状况。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资源重新分配：重新评估混凝土输水管项目资源的分配，确保最大限度地减小损失。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实时沟通：与关键利益相关者建立实时沟通机制，向他们传递混凝土输水管项目危机的实际状况，保障混凝土输水管项目核心利益。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https://d.book118.com/485330344010011110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混凝土输水管项目规划设计纲要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4E6868"/>
    <w:rsid w:val="664E68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330344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2024-02-07T04:03:00Z</dcterms:created>
  <dcterms:modified xsi:type="dcterms:W3CDTF">2024-02-07T04:03:59Z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252653EA7B484725850A99F6632DF51A_11</vt:lpwstr>
  </property>
  <property fmtid="{D5CDD505-2E9C-101B-9397-08002B2CF9AE}" pid="3" name="KSOProductBuildVer">
    <vt:lpwstr>2052-12.1.0.16250</vt:lpwstr>
  </property>
</Properties>
</file>