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氟硼酸项目计划设计方案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1" w:history="1">
        <w:r>
          <w:rPr>
            <w:rFonts w:ascii="仿宋" w:eastAsia="仿宋" w:hAnsi="仿宋" w:cs="仿宋" w:hint="eastAsia"/>
            <w:lang w:eastAsia="zh-CN"/>
          </w:rPr>
          <w:t>前言</w:t>
        </w:r>
        <w:r>
          <w:tab/>
        </w:r>
        <w:r>
          <w:fldChar w:fldCharType="begin"/>
        </w:r>
        <w:r>
          <w:instrText xml:space="preserve"> PAGEREF _Toc30481 \h </w:instrText>
        </w:r>
        <w:r>
          <w:fldChar w:fldCharType="separate"/>
        </w:r>
        <w:r>
          <w:t>3</w:t>
        </w:r>
        <w:r>
          <w:fldChar w:fldCharType="end"/>
        </w:r>
      </w:hyperlink>
    </w:p>
    <w:p>
      <w:pPr>
        <w:pStyle w:val="TOC1"/>
        <w:tabs>
          <w:tab w:val="right" w:leader="dot" w:pos="8306"/>
        </w:tabs>
      </w:pPr>
      <w:hyperlink w:anchor="_Toc14343" w:history="1">
        <w:r>
          <w:rPr>
            <w:rFonts w:ascii="仿宋" w:eastAsia="仿宋" w:hAnsi="仿宋" w:cs="仿宋" w:hint="eastAsia"/>
            <w:lang w:eastAsia="zh-CN"/>
          </w:rPr>
          <w:t>一、工艺说明</w:t>
        </w:r>
        <w:r>
          <w:tab/>
        </w:r>
        <w:r>
          <w:fldChar w:fldCharType="begin"/>
        </w:r>
        <w:r>
          <w:instrText xml:space="preserve"> PAGEREF _Toc14343 \h </w:instrText>
        </w:r>
        <w:r>
          <w:fldChar w:fldCharType="separate"/>
        </w:r>
        <w:r>
          <w:t>3</w:t>
        </w:r>
        <w:r>
          <w:fldChar w:fldCharType="end"/>
        </w:r>
      </w:hyperlink>
    </w:p>
    <w:p>
      <w:pPr>
        <w:pStyle w:val="TOC2"/>
        <w:tabs>
          <w:tab w:val="right" w:leader="dot" w:pos="8306"/>
        </w:tabs>
      </w:pPr>
      <w:hyperlink w:anchor="_Toc25858" w:history="1">
        <w:r>
          <w:rPr>
            <w:rFonts w:ascii="仿宋" w:eastAsia="仿宋" w:hAnsi="仿宋" w:cs="仿宋" w:hint="eastAsia"/>
            <w:lang w:eastAsia="zh-CN"/>
          </w:rPr>
          <w:t>(一)、技术管理特点</w:t>
        </w:r>
        <w:r>
          <w:tab/>
        </w:r>
        <w:r>
          <w:fldChar w:fldCharType="begin"/>
        </w:r>
        <w:r>
          <w:instrText xml:space="preserve"> PAGEREF _Toc25858 \h </w:instrText>
        </w:r>
        <w:r>
          <w:fldChar w:fldCharType="separate"/>
        </w:r>
        <w:r>
          <w:t>3</w:t>
        </w:r>
        <w:r>
          <w:fldChar w:fldCharType="end"/>
        </w:r>
      </w:hyperlink>
    </w:p>
    <w:p>
      <w:pPr>
        <w:pStyle w:val="TOC2"/>
        <w:tabs>
          <w:tab w:val="right" w:leader="dot" w:pos="8306"/>
        </w:tabs>
      </w:pPr>
      <w:hyperlink w:anchor="_Toc25007" w:history="1">
        <w:r>
          <w:rPr>
            <w:rFonts w:ascii="仿宋" w:eastAsia="仿宋" w:hAnsi="仿宋" w:cs="仿宋" w:hint="eastAsia"/>
            <w:lang w:eastAsia="zh-CN"/>
          </w:rPr>
          <w:t>(二)、氟硼酸项目工艺技术设计方案</w:t>
        </w:r>
        <w:r>
          <w:tab/>
        </w:r>
        <w:r>
          <w:fldChar w:fldCharType="begin"/>
        </w:r>
        <w:r>
          <w:instrText xml:space="preserve"> PAGEREF _Toc25007 \h </w:instrText>
        </w:r>
        <w:r>
          <w:fldChar w:fldCharType="separate"/>
        </w:r>
        <w:r>
          <w:t>4</w:t>
        </w:r>
        <w:r>
          <w:fldChar w:fldCharType="end"/>
        </w:r>
      </w:hyperlink>
    </w:p>
    <w:p>
      <w:pPr>
        <w:pStyle w:val="TOC2"/>
        <w:tabs>
          <w:tab w:val="right" w:leader="dot" w:pos="8306"/>
        </w:tabs>
      </w:pPr>
      <w:hyperlink w:anchor="_Toc10043" w:history="1">
        <w:r>
          <w:rPr>
            <w:rFonts w:ascii="仿宋" w:eastAsia="仿宋" w:hAnsi="仿宋" w:cs="仿宋" w:hint="eastAsia"/>
            <w:lang w:eastAsia="zh-CN"/>
          </w:rPr>
          <w:t>(三)、设备选型方案</w:t>
        </w:r>
        <w:r>
          <w:tab/>
        </w:r>
        <w:r>
          <w:fldChar w:fldCharType="begin"/>
        </w:r>
        <w:r>
          <w:instrText xml:space="preserve"> PAGEREF _Toc10043 \h </w:instrText>
        </w:r>
        <w:r>
          <w:fldChar w:fldCharType="separate"/>
        </w:r>
        <w:r>
          <w:t>5</w:t>
        </w:r>
        <w:r>
          <w:fldChar w:fldCharType="end"/>
        </w:r>
      </w:hyperlink>
    </w:p>
    <w:p>
      <w:pPr>
        <w:pStyle w:val="TOC1"/>
        <w:tabs>
          <w:tab w:val="right" w:leader="dot" w:pos="8306"/>
        </w:tabs>
      </w:pPr>
      <w:hyperlink w:anchor="_Toc4236" w:history="1">
        <w:r>
          <w:rPr>
            <w:rFonts w:ascii="仿宋" w:eastAsia="仿宋" w:hAnsi="仿宋" w:cs="仿宋" w:hint="eastAsia"/>
            <w:lang w:eastAsia="zh-CN"/>
          </w:rPr>
          <w:t>二、氟硼酸项目危机管理</w:t>
        </w:r>
        <w:r>
          <w:tab/>
        </w:r>
        <w:r>
          <w:fldChar w:fldCharType="begin"/>
        </w:r>
        <w:r>
          <w:instrText xml:space="preserve"> PAGEREF _Toc4236 \h </w:instrText>
        </w:r>
        <w:r>
          <w:fldChar w:fldCharType="separate"/>
        </w:r>
        <w:r>
          <w:t>7</w:t>
        </w:r>
        <w:r>
          <w:fldChar w:fldCharType="end"/>
        </w:r>
      </w:hyperlink>
    </w:p>
    <w:p>
      <w:pPr>
        <w:pStyle w:val="TOC2"/>
        <w:tabs>
          <w:tab w:val="right" w:leader="dot" w:pos="8306"/>
        </w:tabs>
      </w:pPr>
      <w:hyperlink w:anchor="_Toc8360" w:history="1">
        <w:r>
          <w:rPr>
            <w:rFonts w:ascii="仿宋" w:eastAsia="仿宋" w:hAnsi="仿宋" w:cs="仿宋" w:hint="eastAsia"/>
            <w:lang w:eastAsia="zh-CN"/>
          </w:rPr>
          <w:t>(一)、危机预警与识别</w:t>
        </w:r>
        <w:r>
          <w:tab/>
        </w:r>
        <w:r>
          <w:fldChar w:fldCharType="begin"/>
        </w:r>
        <w:r>
          <w:instrText xml:space="preserve"> PAGEREF _Toc8360 \h </w:instrText>
        </w:r>
        <w:r>
          <w:fldChar w:fldCharType="separate"/>
        </w:r>
        <w:r>
          <w:t>7</w:t>
        </w:r>
        <w:r>
          <w:fldChar w:fldCharType="end"/>
        </w:r>
      </w:hyperlink>
    </w:p>
    <w:p>
      <w:pPr>
        <w:pStyle w:val="TOC2"/>
        <w:tabs>
          <w:tab w:val="right" w:leader="dot" w:pos="8306"/>
        </w:tabs>
      </w:pPr>
      <w:hyperlink w:anchor="_Toc24154" w:history="1">
        <w:r>
          <w:rPr>
            <w:rFonts w:ascii="仿宋" w:eastAsia="仿宋" w:hAnsi="仿宋" w:cs="仿宋" w:hint="eastAsia"/>
            <w:lang w:eastAsia="zh-CN"/>
          </w:rPr>
          <w:t>(二)、危机应对与恢复</w:t>
        </w:r>
        <w:r>
          <w:tab/>
        </w:r>
        <w:r>
          <w:fldChar w:fldCharType="begin"/>
        </w:r>
        <w:r>
          <w:instrText xml:space="preserve"> PAGEREF _Toc24154 \h </w:instrText>
        </w:r>
        <w:r>
          <w:fldChar w:fldCharType="separate"/>
        </w:r>
        <w:r>
          <w:t>8</w:t>
        </w:r>
        <w:r>
          <w:fldChar w:fldCharType="end"/>
        </w:r>
      </w:hyperlink>
    </w:p>
    <w:p>
      <w:pPr>
        <w:pStyle w:val="TOC1"/>
        <w:tabs>
          <w:tab w:val="right" w:leader="dot" w:pos="8306"/>
        </w:tabs>
      </w:pPr>
      <w:hyperlink w:anchor="_Toc9384" w:history="1">
        <w:r>
          <w:rPr>
            <w:rFonts w:ascii="仿宋" w:eastAsia="仿宋" w:hAnsi="仿宋" w:cs="仿宋" w:hint="eastAsia"/>
            <w:lang w:eastAsia="zh-CN"/>
          </w:rPr>
          <w:t>三、氟硼酸项目建设背景及必要性分析</w:t>
        </w:r>
        <w:r>
          <w:tab/>
        </w:r>
        <w:r>
          <w:fldChar w:fldCharType="begin"/>
        </w:r>
        <w:r>
          <w:instrText xml:space="preserve"> PAGEREF _Toc9384 \h </w:instrText>
        </w:r>
        <w:r>
          <w:fldChar w:fldCharType="separate"/>
        </w:r>
        <w:r>
          <w:t>9</w:t>
        </w:r>
        <w:r>
          <w:fldChar w:fldCharType="end"/>
        </w:r>
      </w:hyperlink>
    </w:p>
    <w:p>
      <w:pPr>
        <w:pStyle w:val="TOC2"/>
        <w:tabs>
          <w:tab w:val="right" w:leader="dot" w:pos="8306"/>
        </w:tabs>
      </w:pPr>
      <w:hyperlink w:anchor="_Toc14142" w:history="1">
        <w:r>
          <w:rPr>
            <w:rFonts w:ascii="仿宋" w:eastAsia="仿宋" w:hAnsi="仿宋" w:cs="仿宋" w:hint="eastAsia"/>
            <w:lang w:eastAsia="zh-CN"/>
          </w:rPr>
          <w:t>(一)、氟硼酸项目背景分析</w:t>
        </w:r>
        <w:r>
          <w:tab/>
        </w:r>
        <w:r>
          <w:fldChar w:fldCharType="begin"/>
        </w:r>
        <w:r>
          <w:instrText xml:space="preserve"> PAGEREF _Toc14142 \h </w:instrText>
        </w:r>
        <w:r>
          <w:fldChar w:fldCharType="separate"/>
        </w:r>
        <w:r>
          <w:t>9</w:t>
        </w:r>
        <w:r>
          <w:fldChar w:fldCharType="end"/>
        </w:r>
      </w:hyperlink>
    </w:p>
    <w:p>
      <w:pPr>
        <w:pStyle w:val="TOC2"/>
        <w:tabs>
          <w:tab w:val="right" w:leader="dot" w:pos="8306"/>
        </w:tabs>
      </w:pPr>
      <w:hyperlink w:anchor="_Toc25578" w:history="1">
        <w:r>
          <w:rPr>
            <w:rFonts w:ascii="仿宋" w:eastAsia="仿宋" w:hAnsi="仿宋" w:cs="仿宋" w:hint="eastAsia"/>
            <w:lang w:eastAsia="zh-CN"/>
          </w:rPr>
          <w:t>(二)、氟硼酸项目建设必要性分析</w:t>
        </w:r>
        <w:r>
          <w:tab/>
        </w:r>
        <w:r>
          <w:fldChar w:fldCharType="begin"/>
        </w:r>
        <w:r>
          <w:instrText xml:space="preserve"> PAGEREF _Toc25578 \h </w:instrText>
        </w:r>
        <w:r>
          <w:fldChar w:fldCharType="separate"/>
        </w:r>
        <w:r>
          <w:t>11</w:t>
        </w:r>
        <w:r>
          <w:fldChar w:fldCharType="end"/>
        </w:r>
      </w:hyperlink>
    </w:p>
    <w:p>
      <w:pPr>
        <w:pStyle w:val="TOC1"/>
        <w:tabs>
          <w:tab w:val="right" w:leader="dot" w:pos="8306"/>
        </w:tabs>
      </w:pPr>
      <w:hyperlink w:anchor="_Toc12747" w:history="1">
        <w:r>
          <w:rPr>
            <w:rFonts w:ascii="仿宋" w:eastAsia="仿宋" w:hAnsi="仿宋" w:cs="仿宋" w:hint="eastAsia"/>
            <w:lang w:eastAsia="zh-CN"/>
          </w:rPr>
          <w:t>四、市场分析、调研</w:t>
        </w:r>
        <w:r>
          <w:tab/>
        </w:r>
        <w:r>
          <w:fldChar w:fldCharType="begin"/>
        </w:r>
        <w:r>
          <w:instrText xml:space="preserve"> PAGEREF _Toc12747 \h </w:instrText>
        </w:r>
        <w:r>
          <w:fldChar w:fldCharType="separate"/>
        </w:r>
        <w:r>
          <w:t>12</w:t>
        </w:r>
        <w:r>
          <w:fldChar w:fldCharType="end"/>
        </w:r>
      </w:hyperlink>
    </w:p>
    <w:p>
      <w:pPr>
        <w:pStyle w:val="TOC2"/>
        <w:tabs>
          <w:tab w:val="right" w:leader="dot" w:pos="8306"/>
        </w:tabs>
      </w:pPr>
      <w:hyperlink w:anchor="_Toc2282" w:history="1">
        <w:r>
          <w:rPr>
            <w:rFonts w:ascii="仿宋" w:eastAsia="仿宋" w:hAnsi="仿宋" w:cs="仿宋" w:hint="eastAsia"/>
            <w:lang w:eastAsia="zh-CN"/>
          </w:rPr>
          <w:t>(一)、氟硼酸行业分析</w:t>
        </w:r>
        <w:r>
          <w:tab/>
        </w:r>
        <w:r>
          <w:fldChar w:fldCharType="begin"/>
        </w:r>
        <w:r>
          <w:instrText xml:space="preserve"> PAGEREF _Toc2282 \h </w:instrText>
        </w:r>
        <w:r>
          <w:fldChar w:fldCharType="separate"/>
        </w:r>
        <w:r>
          <w:t>12</w:t>
        </w:r>
        <w:r>
          <w:fldChar w:fldCharType="end"/>
        </w:r>
      </w:hyperlink>
    </w:p>
    <w:p>
      <w:pPr>
        <w:pStyle w:val="TOC2"/>
        <w:tabs>
          <w:tab w:val="right" w:leader="dot" w:pos="8306"/>
        </w:tabs>
      </w:pPr>
      <w:hyperlink w:anchor="_Toc19447" w:history="1">
        <w:r>
          <w:rPr>
            <w:rFonts w:ascii="仿宋" w:eastAsia="仿宋" w:hAnsi="仿宋" w:cs="仿宋" w:hint="eastAsia"/>
            <w:lang w:eastAsia="zh-CN"/>
          </w:rPr>
          <w:t>(二)、氟硼酸市场分析预测</w:t>
        </w:r>
        <w:r>
          <w:tab/>
        </w:r>
        <w:r>
          <w:fldChar w:fldCharType="begin"/>
        </w:r>
        <w:r>
          <w:instrText xml:space="preserve"> PAGEREF _Toc19447 \h </w:instrText>
        </w:r>
        <w:r>
          <w:fldChar w:fldCharType="separate"/>
        </w:r>
        <w:r>
          <w:t>13</w:t>
        </w:r>
        <w:r>
          <w:fldChar w:fldCharType="end"/>
        </w:r>
      </w:hyperlink>
    </w:p>
    <w:p>
      <w:pPr>
        <w:pStyle w:val="TOC1"/>
        <w:tabs>
          <w:tab w:val="right" w:leader="dot" w:pos="8306"/>
        </w:tabs>
      </w:pPr>
      <w:hyperlink w:anchor="_Toc18826" w:history="1">
        <w:r>
          <w:rPr>
            <w:rFonts w:ascii="仿宋" w:eastAsia="仿宋" w:hAnsi="仿宋" w:cs="仿宋" w:hint="eastAsia"/>
            <w:lang w:eastAsia="zh-CN"/>
          </w:rPr>
          <w:t>五、氟硼酸项目可持续发展</w:t>
        </w:r>
        <w:r>
          <w:tab/>
        </w:r>
        <w:r>
          <w:fldChar w:fldCharType="begin"/>
        </w:r>
        <w:r>
          <w:instrText xml:space="preserve"> PAGEREF _Toc18826 \h </w:instrText>
        </w:r>
        <w:r>
          <w:fldChar w:fldCharType="separate"/>
        </w:r>
        <w:r>
          <w:t>13</w:t>
        </w:r>
        <w:r>
          <w:fldChar w:fldCharType="end"/>
        </w:r>
      </w:hyperlink>
    </w:p>
    <w:p>
      <w:pPr>
        <w:pStyle w:val="TOC2"/>
        <w:tabs>
          <w:tab w:val="right" w:leader="dot" w:pos="8306"/>
        </w:tabs>
      </w:pPr>
      <w:hyperlink w:anchor="_Toc23761" w:history="1">
        <w:r>
          <w:rPr>
            <w:rFonts w:ascii="仿宋" w:eastAsia="仿宋" w:hAnsi="仿宋" w:cs="仿宋" w:hint="eastAsia"/>
            <w:lang w:eastAsia="zh-CN"/>
          </w:rPr>
          <w:t>(一)、可持续战略与实践</w:t>
        </w:r>
        <w:r>
          <w:tab/>
        </w:r>
        <w:r>
          <w:fldChar w:fldCharType="begin"/>
        </w:r>
        <w:r>
          <w:instrText xml:space="preserve"> PAGEREF _Toc23761 \h </w:instrText>
        </w:r>
        <w:r>
          <w:fldChar w:fldCharType="separate"/>
        </w:r>
        <w:r>
          <w:t>13</w:t>
        </w:r>
        <w:r>
          <w:fldChar w:fldCharType="end"/>
        </w:r>
      </w:hyperlink>
    </w:p>
    <w:p>
      <w:pPr>
        <w:pStyle w:val="TOC2"/>
        <w:tabs>
          <w:tab w:val="right" w:leader="dot" w:pos="8306"/>
        </w:tabs>
      </w:pPr>
      <w:hyperlink w:anchor="_Toc7785" w:history="1">
        <w:r>
          <w:rPr>
            <w:rFonts w:ascii="仿宋" w:eastAsia="仿宋" w:hAnsi="仿宋" w:cs="仿宋" w:hint="eastAsia"/>
            <w:lang w:eastAsia="zh-CN"/>
          </w:rPr>
          <w:t>(二)、环保与社会责任</w:t>
        </w:r>
        <w:r>
          <w:tab/>
        </w:r>
        <w:r>
          <w:fldChar w:fldCharType="begin"/>
        </w:r>
        <w:r>
          <w:instrText xml:space="preserve"> PAGEREF _Toc7785 \h </w:instrText>
        </w:r>
        <w:r>
          <w:fldChar w:fldCharType="separate"/>
        </w:r>
        <w:r>
          <w:t>14</w:t>
        </w:r>
        <w:r>
          <w:fldChar w:fldCharType="end"/>
        </w:r>
      </w:hyperlink>
    </w:p>
    <w:p>
      <w:pPr>
        <w:pStyle w:val="TOC1"/>
        <w:tabs>
          <w:tab w:val="right" w:leader="dot" w:pos="8306"/>
        </w:tabs>
      </w:pPr>
      <w:hyperlink w:anchor="_Toc18698" w:history="1">
        <w:r>
          <w:rPr>
            <w:rFonts w:ascii="仿宋" w:eastAsia="仿宋" w:hAnsi="仿宋" w:cs="仿宋" w:hint="eastAsia"/>
            <w:lang w:eastAsia="zh-CN"/>
          </w:rPr>
          <w:t>六、氟硼酸项目绩效评估</w:t>
        </w:r>
        <w:r>
          <w:tab/>
        </w:r>
        <w:r>
          <w:fldChar w:fldCharType="begin"/>
        </w:r>
        <w:r>
          <w:instrText xml:space="preserve"> PAGEREF _Toc18698 \h </w:instrText>
        </w:r>
        <w:r>
          <w:fldChar w:fldCharType="separate"/>
        </w:r>
        <w:r>
          <w:t>15</w:t>
        </w:r>
        <w:r>
          <w:fldChar w:fldCharType="end"/>
        </w:r>
      </w:hyperlink>
    </w:p>
    <w:p>
      <w:pPr>
        <w:pStyle w:val="TOC2"/>
        <w:tabs>
          <w:tab w:val="right" w:leader="dot" w:pos="8306"/>
        </w:tabs>
      </w:pPr>
      <w:hyperlink w:anchor="_Toc5594" w:history="1">
        <w:r>
          <w:rPr>
            <w:rFonts w:ascii="仿宋" w:eastAsia="仿宋" w:hAnsi="仿宋" w:cs="仿宋" w:hint="eastAsia"/>
            <w:lang w:eastAsia="zh-CN"/>
          </w:rPr>
          <w:t>(一)、绩效评估指标</w:t>
        </w:r>
        <w:r>
          <w:tab/>
        </w:r>
        <w:r>
          <w:fldChar w:fldCharType="begin"/>
        </w:r>
        <w:r>
          <w:instrText xml:space="preserve"> PAGEREF _Toc5594 \h </w:instrText>
        </w:r>
        <w:r>
          <w:fldChar w:fldCharType="separate"/>
        </w:r>
        <w:r>
          <w:t>15</w:t>
        </w:r>
        <w:r>
          <w:fldChar w:fldCharType="end"/>
        </w:r>
      </w:hyperlink>
    </w:p>
    <w:p>
      <w:pPr>
        <w:pStyle w:val="TOC2"/>
        <w:tabs>
          <w:tab w:val="right" w:leader="dot" w:pos="8306"/>
        </w:tabs>
      </w:pPr>
      <w:hyperlink w:anchor="_Toc14467" w:history="1">
        <w:r>
          <w:rPr>
            <w:rFonts w:ascii="仿宋" w:eastAsia="仿宋" w:hAnsi="仿宋" w:cs="仿宋" w:hint="eastAsia"/>
            <w:lang w:eastAsia="zh-CN"/>
          </w:rPr>
          <w:t>(二)、绩效评估方法</w:t>
        </w:r>
        <w:r>
          <w:tab/>
        </w:r>
        <w:r>
          <w:fldChar w:fldCharType="begin"/>
        </w:r>
        <w:r>
          <w:instrText xml:space="preserve"> PAGEREF _Toc14467 \h </w:instrText>
        </w:r>
        <w:r>
          <w:fldChar w:fldCharType="separate"/>
        </w:r>
        <w:r>
          <w:t>16</w:t>
        </w:r>
        <w:r>
          <w:fldChar w:fldCharType="end"/>
        </w:r>
      </w:hyperlink>
    </w:p>
    <w:p>
      <w:pPr>
        <w:pStyle w:val="TOC2"/>
        <w:tabs>
          <w:tab w:val="right" w:leader="dot" w:pos="8306"/>
        </w:tabs>
      </w:pPr>
      <w:hyperlink w:anchor="_Toc10155" w:history="1">
        <w:r>
          <w:rPr>
            <w:rFonts w:ascii="仿宋" w:eastAsia="仿宋" w:hAnsi="仿宋" w:cs="仿宋" w:hint="eastAsia"/>
            <w:lang w:eastAsia="zh-CN"/>
          </w:rPr>
          <w:t>(三)、绩效评估周期</w:t>
        </w:r>
        <w:r>
          <w:tab/>
        </w:r>
        <w:r>
          <w:fldChar w:fldCharType="begin"/>
        </w:r>
        <w:r>
          <w:instrText xml:space="preserve"> PAGEREF _Toc10155 \h </w:instrText>
        </w:r>
        <w:r>
          <w:fldChar w:fldCharType="separate"/>
        </w:r>
        <w:r>
          <w:t>17</w:t>
        </w:r>
        <w:r>
          <w:fldChar w:fldCharType="end"/>
        </w:r>
      </w:hyperlink>
    </w:p>
    <w:p>
      <w:pPr>
        <w:pStyle w:val="TOC1"/>
        <w:tabs>
          <w:tab w:val="right" w:leader="dot" w:pos="8306"/>
        </w:tabs>
      </w:pPr>
      <w:hyperlink w:anchor="_Toc15739" w:history="1">
        <w:r>
          <w:rPr>
            <w:rFonts w:ascii="仿宋" w:eastAsia="仿宋" w:hAnsi="仿宋" w:cs="仿宋" w:hint="eastAsia"/>
            <w:lang w:eastAsia="zh-CN"/>
          </w:rPr>
          <w:t>七、氟硼酸项目财务管理</w:t>
        </w:r>
        <w:r>
          <w:tab/>
        </w:r>
        <w:r>
          <w:fldChar w:fldCharType="begin"/>
        </w:r>
        <w:r>
          <w:instrText xml:space="preserve"> PAGEREF _Toc15739 \h </w:instrText>
        </w:r>
        <w:r>
          <w:fldChar w:fldCharType="separate"/>
        </w:r>
        <w:r>
          <w:t>18</w:t>
        </w:r>
        <w:r>
          <w:fldChar w:fldCharType="end"/>
        </w:r>
      </w:hyperlink>
    </w:p>
    <w:p>
      <w:pPr>
        <w:pStyle w:val="TOC2"/>
        <w:tabs>
          <w:tab w:val="right" w:leader="dot" w:pos="8306"/>
        </w:tabs>
      </w:pPr>
      <w:hyperlink w:anchor="_Toc22562" w:history="1">
        <w:r>
          <w:rPr>
            <w:rFonts w:ascii="仿宋" w:eastAsia="仿宋" w:hAnsi="仿宋" w:cs="仿宋" w:hint="eastAsia"/>
            <w:lang w:eastAsia="zh-CN"/>
          </w:rPr>
          <w:t>(一)、资金需求大</w:t>
        </w:r>
        <w:r>
          <w:tab/>
        </w:r>
        <w:r>
          <w:fldChar w:fldCharType="begin"/>
        </w:r>
        <w:r>
          <w:instrText xml:space="preserve"> PAGEREF _Toc22562 \h </w:instrText>
        </w:r>
        <w:r>
          <w:fldChar w:fldCharType="separate"/>
        </w:r>
        <w:r>
          <w:t>18</w:t>
        </w:r>
        <w:r>
          <w:fldChar w:fldCharType="end"/>
        </w:r>
      </w:hyperlink>
    </w:p>
    <w:p>
      <w:pPr>
        <w:pStyle w:val="TOC2"/>
        <w:tabs>
          <w:tab w:val="right" w:leader="dot" w:pos="8306"/>
        </w:tabs>
      </w:pPr>
      <w:hyperlink w:anchor="_Toc8731" w:history="1">
        <w:r>
          <w:rPr>
            <w:rFonts w:ascii="仿宋" w:eastAsia="仿宋" w:hAnsi="仿宋" w:cs="仿宋" w:hint="eastAsia"/>
            <w:lang w:eastAsia="zh-CN"/>
          </w:rPr>
          <w:t>(二)、研发周期长</w:t>
        </w:r>
        <w:r>
          <w:tab/>
        </w:r>
        <w:r>
          <w:fldChar w:fldCharType="begin"/>
        </w:r>
        <w:r>
          <w:instrText xml:space="preserve"> PAGEREF _Toc8731 \h </w:instrText>
        </w:r>
        <w:r>
          <w:fldChar w:fldCharType="separate"/>
        </w:r>
        <w:r>
          <w:t>19</w:t>
        </w:r>
        <w:r>
          <w:fldChar w:fldCharType="end"/>
        </w:r>
      </w:hyperlink>
    </w:p>
    <w:p>
      <w:pPr>
        <w:pStyle w:val="TOC2"/>
        <w:tabs>
          <w:tab w:val="right" w:leader="dot" w:pos="8306"/>
        </w:tabs>
      </w:pPr>
      <w:hyperlink w:anchor="_Toc11219" w:history="1">
        <w:r>
          <w:rPr>
            <w:rFonts w:ascii="仿宋" w:eastAsia="仿宋" w:hAnsi="仿宋" w:cs="仿宋" w:hint="eastAsia"/>
            <w:lang w:eastAsia="zh-CN"/>
          </w:rPr>
          <w:t>(三)、市场风险大</w:t>
        </w:r>
        <w:r>
          <w:tab/>
        </w:r>
        <w:r>
          <w:fldChar w:fldCharType="begin"/>
        </w:r>
        <w:r>
          <w:instrText xml:space="preserve"> PAGEREF _Toc11219 \h </w:instrText>
        </w:r>
        <w:r>
          <w:fldChar w:fldCharType="separate"/>
        </w:r>
        <w:r>
          <w:t>20</w:t>
        </w:r>
        <w:r>
          <w:fldChar w:fldCharType="end"/>
        </w:r>
      </w:hyperlink>
    </w:p>
    <w:p>
      <w:pPr>
        <w:pStyle w:val="TOC2"/>
        <w:tabs>
          <w:tab w:val="right" w:leader="dot" w:pos="8306"/>
        </w:tabs>
      </w:pPr>
      <w:hyperlink w:anchor="_Toc30575" w:history="1">
        <w:r>
          <w:rPr>
            <w:rFonts w:ascii="仿宋" w:eastAsia="仿宋" w:hAnsi="仿宋" w:cs="仿宋" w:hint="eastAsia"/>
            <w:lang w:eastAsia="zh-CN"/>
          </w:rPr>
          <w:t>(四)、利润率高</w:t>
        </w:r>
        <w:r>
          <w:tab/>
        </w:r>
        <w:r>
          <w:fldChar w:fldCharType="begin"/>
        </w:r>
        <w:r>
          <w:instrText xml:space="preserve"> PAGEREF _Toc30575 \h </w:instrText>
        </w:r>
        <w:r>
          <w:fldChar w:fldCharType="separate"/>
        </w:r>
        <w:r>
          <w:t>23</w:t>
        </w:r>
        <w:r>
          <w:fldChar w:fldCharType="end"/>
        </w:r>
      </w:hyperlink>
    </w:p>
    <w:p>
      <w:pPr>
        <w:pStyle w:val="TOC1"/>
        <w:tabs>
          <w:tab w:val="right" w:leader="dot" w:pos="8306"/>
        </w:tabs>
      </w:pPr>
      <w:hyperlink w:anchor="_Toc15170" w:history="1">
        <w:r>
          <w:rPr>
            <w:rFonts w:ascii="仿宋" w:eastAsia="仿宋" w:hAnsi="仿宋" w:cs="仿宋" w:hint="eastAsia"/>
            <w:lang w:eastAsia="zh-CN"/>
          </w:rPr>
          <w:t>八、氟硼酸项目创新与研发</w:t>
        </w:r>
        <w:r>
          <w:tab/>
        </w:r>
        <w:r>
          <w:fldChar w:fldCharType="begin"/>
        </w:r>
        <w:r>
          <w:instrText xml:space="preserve"> PAGEREF _Toc15170 \h </w:instrText>
        </w:r>
        <w:r>
          <w:fldChar w:fldCharType="separate"/>
        </w:r>
        <w:r>
          <w:t>25</w:t>
        </w:r>
        <w:r>
          <w:fldChar w:fldCharType="end"/>
        </w:r>
      </w:hyperlink>
    </w:p>
    <w:p>
      <w:pPr>
        <w:pStyle w:val="TOC2"/>
        <w:tabs>
          <w:tab w:val="right" w:leader="dot" w:pos="8306"/>
        </w:tabs>
      </w:pPr>
      <w:hyperlink w:anchor="_Toc6408" w:history="1">
        <w:r>
          <w:rPr>
            <w:rFonts w:ascii="仿宋" w:eastAsia="仿宋" w:hAnsi="仿宋" w:cs="仿宋" w:hint="eastAsia"/>
            <w:lang w:eastAsia="zh-CN"/>
          </w:rPr>
          <w:t>(一)、创新策略与方向</w:t>
        </w:r>
        <w:r>
          <w:tab/>
        </w:r>
        <w:r>
          <w:fldChar w:fldCharType="begin"/>
        </w:r>
        <w:r>
          <w:instrText xml:space="preserve"> PAGEREF _Toc6408 \h </w:instrText>
        </w:r>
        <w:r>
          <w:fldChar w:fldCharType="separate"/>
        </w:r>
        <w:r>
          <w:t>25</w:t>
        </w:r>
        <w:r>
          <w:fldChar w:fldCharType="end"/>
        </w:r>
      </w:hyperlink>
    </w:p>
    <w:p>
      <w:pPr>
        <w:pStyle w:val="TOC2"/>
        <w:tabs>
          <w:tab w:val="right" w:leader="dot" w:pos="8306"/>
        </w:tabs>
      </w:pPr>
      <w:hyperlink w:anchor="_Toc27752" w:history="1">
        <w:r>
          <w:rPr>
            <w:rFonts w:ascii="仿宋" w:eastAsia="仿宋" w:hAnsi="仿宋" w:cs="仿宋" w:hint="eastAsia"/>
            <w:lang w:eastAsia="zh-CN"/>
          </w:rPr>
          <w:t>(二)、研发规划与投入</w:t>
        </w:r>
        <w:r>
          <w:tab/>
        </w:r>
        <w:r>
          <w:fldChar w:fldCharType="begin"/>
        </w:r>
        <w:r>
          <w:instrText xml:space="preserve"> PAGEREF _Toc27752 \h </w:instrText>
        </w:r>
        <w:r>
          <w:fldChar w:fldCharType="separate"/>
        </w:r>
        <w:r>
          <w:t>26</w:t>
        </w:r>
        <w:r>
          <w:fldChar w:fldCharType="end"/>
        </w:r>
      </w:hyperlink>
    </w:p>
    <w:p>
      <w:pPr>
        <w:pStyle w:val="TOC1"/>
        <w:tabs>
          <w:tab w:val="right" w:leader="dot" w:pos="8306"/>
        </w:tabs>
      </w:pPr>
      <w:hyperlink w:anchor="_Toc13025" w:history="1">
        <w:r>
          <w:rPr>
            <w:rFonts w:ascii="仿宋" w:eastAsia="仿宋" w:hAnsi="仿宋" w:cs="仿宋" w:hint="eastAsia"/>
            <w:lang w:eastAsia="zh-CN"/>
          </w:rPr>
          <w:t>九、氟硼酸项目环境影响分析</w:t>
        </w:r>
        <w:r>
          <w:tab/>
        </w:r>
        <w:r>
          <w:fldChar w:fldCharType="begin"/>
        </w:r>
        <w:r>
          <w:instrText xml:space="preserve"> PAGEREF _Toc13025 \h </w:instrText>
        </w:r>
        <w:r>
          <w:fldChar w:fldCharType="separate"/>
        </w:r>
        <w:r>
          <w:t>28</w:t>
        </w:r>
        <w:r>
          <w:fldChar w:fldCharType="end"/>
        </w:r>
      </w:hyperlink>
    </w:p>
    <w:p>
      <w:pPr>
        <w:pStyle w:val="TOC2"/>
        <w:tabs>
          <w:tab w:val="right" w:leader="dot" w:pos="8306"/>
        </w:tabs>
      </w:pPr>
      <w:hyperlink w:anchor="_Toc18840" w:history="1">
        <w:r>
          <w:rPr>
            <w:rFonts w:ascii="仿宋" w:eastAsia="仿宋" w:hAnsi="仿宋" w:cs="仿宋" w:hint="eastAsia"/>
            <w:lang w:eastAsia="zh-CN"/>
          </w:rPr>
          <w:t>(一)、建设区域环境质量现状</w:t>
        </w:r>
        <w:r>
          <w:tab/>
        </w:r>
        <w:r>
          <w:fldChar w:fldCharType="begin"/>
        </w:r>
        <w:r>
          <w:instrText xml:space="preserve"> PAGEREF _Toc18840 \h </w:instrText>
        </w:r>
        <w:r>
          <w:fldChar w:fldCharType="separate"/>
        </w:r>
        <w:r>
          <w:t>28</w:t>
        </w:r>
        <w:r>
          <w:fldChar w:fldCharType="end"/>
        </w:r>
      </w:hyperlink>
    </w:p>
    <w:p>
      <w:pPr>
        <w:pStyle w:val="TOC2"/>
        <w:tabs>
          <w:tab w:val="right" w:leader="dot" w:pos="8306"/>
        </w:tabs>
      </w:pPr>
      <w:hyperlink w:anchor="_Toc830" w:history="1">
        <w:r>
          <w:rPr>
            <w:rFonts w:ascii="仿宋" w:eastAsia="仿宋" w:hAnsi="仿宋" w:cs="仿宋" w:hint="eastAsia"/>
            <w:lang w:eastAsia="zh-CN"/>
          </w:rPr>
          <w:t>(二)、建设期环境保护</w:t>
        </w:r>
        <w:r>
          <w:tab/>
        </w:r>
        <w:r>
          <w:fldChar w:fldCharType="begin"/>
        </w:r>
        <w:r>
          <w:instrText xml:space="preserve"> PAGEREF _Toc830 \h </w:instrText>
        </w:r>
        <w:r>
          <w:fldChar w:fldCharType="separate"/>
        </w:r>
        <w:r>
          <w:t>29</w:t>
        </w:r>
        <w:r>
          <w:fldChar w:fldCharType="end"/>
        </w:r>
      </w:hyperlink>
    </w:p>
    <w:p>
      <w:pPr>
        <w:pStyle w:val="TOC2"/>
        <w:tabs>
          <w:tab w:val="right" w:leader="dot" w:pos="8306"/>
        </w:tabs>
      </w:pPr>
      <w:hyperlink w:anchor="_Toc26712" w:history="1">
        <w:r>
          <w:rPr>
            <w:rFonts w:ascii="仿宋" w:eastAsia="仿宋" w:hAnsi="仿宋" w:cs="仿宋" w:hint="eastAsia"/>
            <w:lang w:eastAsia="zh-CN"/>
          </w:rPr>
          <w:t>(三)、运营期环境保护</w:t>
        </w:r>
        <w:r>
          <w:tab/>
        </w:r>
        <w:r>
          <w:fldChar w:fldCharType="begin"/>
        </w:r>
        <w:r>
          <w:instrText xml:space="preserve"> PAGEREF _Toc26712 \h </w:instrText>
        </w:r>
        <w:r>
          <w:fldChar w:fldCharType="separate"/>
        </w:r>
        <w:r>
          <w:t>31</w:t>
        </w:r>
        <w:r>
          <w:fldChar w:fldCharType="end"/>
        </w:r>
      </w:hyperlink>
    </w:p>
    <w:p>
      <w:pPr>
        <w:pStyle w:val="TOC2"/>
        <w:tabs>
          <w:tab w:val="right" w:leader="dot" w:pos="8306"/>
        </w:tabs>
      </w:pPr>
      <w:hyperlink w:anchor="_Toc8343" w:history="1">
        <w:r>
          <w:rPr>
            <w:rFonts w:ascii="仿宋" w:eastAsia="仿宋" w:hAnsi="仿宋" w:cs="仿宋" w:hint="eastAsia"/>
            <w:lang w:eastAsia="zh-CN"/>
          </w:rPr>
          <w:t>(四)、氟硼酸项目建设对区域经济的影响</w:t>
        </w:r>
        <w:r>
          <w:tab/>
        </w:r>
        <w:r>
          <w:fldChar w:fldCharType="begin"/>
        </w:r>
        <w:r>
          <w:instrText xml:space="preserve"> PAGEREF _Toc8343 \h </w:instrText>
        </w:r>
        <w:r>
          <w:fldChar w:fldCharType="separate"/>
        </w:r>
        <w:r>
          <w:t>32</w:t>
        </w:r>
        <w:r>
          <w:fldChar w:fldCharType="end"/>
        </w:r>
      </w:hyperlink>
    </w:p>
    <w:p>
      <w:pPr>
        <w:pStyle w:val="TOC2"/>
        <w:tabs>
          <w:tab w:val="right" w:leader="dot" w:pos="8306"/>
        </w:tabs>
      </w:pPr>
      <w:hyperlink w:anchor="_Toc10276" w:history="1">
        <w:r>
          <w:rPr>
            <w:rFonts w:ascii="仿宋" w:eastAsia="仿宋" w:hAnsi="仿宋" w:cs="仿宋" w:hint="eastAsia"/>
            <w:lang w:eastAsia="zh-CN"/>
          </w:rPr>
          <w:t>(五)、废弃物处理</w:t>
        </w:r>
        <w:r>
          <w:tab/>
        </w:r>
        <w:r>
          <w:fldChar w:fldCharType="begin"/>
        </w:r>
        <w:r>
          <w:instrText xml:space="preserve"> PAGEREF _Toc10276 \h </w:instrText>
        </w:r>
        <w:r>
          <w:fldChar w:fldCharType="separate"/>
        </w:r>
        <w:r>
          <w:t>34</w:t>
        </w:r>
        <w:r>
          <w:fldChar w:fldCharType="end"/>
        </w:r>
      </w:hyperlink>
    </w:p>
    <w:p>
      <w:pPr>
        <w:pStyle w:val="TOC2"/>
        <w:tabs>
          <w:tab w:val="right" w:leader="dot" w:pos="8306"/>
        </w:tabs>
      </w:pPr>
      <w:hyperlink w:anchor="_Toc3025" w:history="1">
        <w:r>
          <w:rPr>
            <w:rFonts w:ascii="仿宋" w:eastAsia="仿宋" w:hAnsi="仿宋" w:cs="仿宋" w:hint="eastAsia"/>
            <w:lang w:eastAsia="zh-CN"/>
          </w:rPr>
          <w:t>(六)、特殊环境影响分析</w:t>
        </w:r>
        <w:r>
          <w:tab/>
        </w:r>
        <w:r>
          <w:fldChar w:fldCharType="begin"/>
        </w:r>
        <w:r>
          <w:instrText xml:space="preserve"> PAGEREF _Toc3025 \h </w:instrText>
        </w:r>
        <w:r>
          <w:fldChar w:fldCharType="separate"/>
        </w:r>
        <w:r>
          <w:t>35</w:t>
        </w:r>
        <w:r>
          <w:fldChar w:fldCharType="end"/>
        </w:r>
      </w:hyperlink>
    </w:p>
    <w:p>
      <w:pPr>
        <w:pStyle w:val="TOC2"/>
        <w:tabs>
          <w:tab w:val="right" w:leader="dot" w:pos="8306"/>
        </w:tabs>
      </w:pPr>
      <w:hyperlink w:anchor="_Toc4157" w:history="1">
        <w:r>
          <w:rPr>
            <w:rFonts w:ascii="仿宋" w:eastAsia="仿宋" w:hAnsi="仿宋" w:cs="仿宋" w:hint="eastAsia"/>
            <w:lang w:eastAsia="zh-CN"/>
          </w:rPr>
          <w:t>(七)、清洁生产</w:t>
        </w:r>
        <w:r>
          <w:tab/>
        </w:r>
        <w:r>
          <w:fldChar w:fldCharType="begin"/>
        </w:r>
        <w:r>
          <w:instrText xml:space="preserve"> PAGEREF _Toc4157 \h </w:instrText>
        </w:r>
        <w:r>
          <w:fldChar w:fldCharType="separate"/>
        </w:r>
        <w:r>
          <w:t>36</w:t>
        </w:r>
        <w:r>
          <w:fldChar w:fldCharType="end"/>
        </w:r>
      </w:hyperlink>
    </w:p>
    <w:p>
      <w:pPr>
        <w:pStyle w:val="TOC2"/>
        <w:tabs>
          <w:tab w:val="right" w:leader="dot" w:pos="8306"/>
        </w:tabs>
      </w:pPr>
      <w:hyperlink w:anchor="_Toc22868" w:history="1">
        <w:r>
          <w:rPr>
            <w:rFonts w:ascii="仿宋" w:eastAsia="仿宋" w:hAnsi="仿宋" w:cs="仿宋" w:hint="eastAsia"/>
            <w:lang w:eastAsia="zh-CN"/>
          </w:rPr>
          <w:t>(八)、环境保护综合评价</w:t>
        </w:r>
        <w:r>
          <w:tab/>
        </w:r>
        <w:r>
          <w:fldChar w:fldCharType="begin"/>
        </w:r>
        <w:r>
          <w:instrText xml:space="preserve"> PAGEREF _Toc22868 \h </w:instrText>
        </w:r>
        <w:r>
          <w:fldChar w:fldCharType="separate"/>
        </w:r>
        <w:r>
          <w:t>37</w:t>
        </w:r>
        <w:r>
          <w:fldChar w:fldCharType="end"/>
        </w:r>
      </w:hyperlink>
    </w:p>
    <w:p>
      <w:pPr>
        <w:pStyle w:val="TOC1"/>
        <w:tabs>
          <w:tab w:val="right" w:leader="dot" w:pos="8306"/>
        </w:tabs>
      </w:pPr>
      <w:hyperlink w:anchor="_Toc3306" w:history="1">
        <w:r>
          <w:rPr>
            <w:rFonts w:ascii="仿宋" w:eastAsia="仿宋" w:hAnsi="仿宋" w:cs="仿宋" w:hint="eastAsia"/>
            <w:lang w:eastAsia="zh-CN"/>
          </w:rPr>
          <w:t>十、氟硼酸项目社会影响</w:t>
        </w:r>
        <w:r>
          <w:tab/>
        </w:r>
        <w:r>
          <w:fldChar w:fldCharType="begin"/>
        </w:r>
        <w:r>
          <w:instrText xml:space="preserve"> PAGEREF _Toc3306 \h </w:instrText>
        </w:r>
        <w:r>
          <w:fldChar w:fldCharType="separate"/>
        </w:r>
        <w:r>
          <w:t>39</w:t>
        </w:r>
        <w:r>
          <w:fldChar w:fldCharType="end"/>
        </w:r>
      </w:hyperlink>
    </w:p>
    <w:p>
      <w:pPr>
        <w:pStyle w:val="TOC2"/>
        <w:tabs>
          <w:tab w:val="right" w:leader="dot" w:pos="8306"/>
        </w:tabs>
      </w:pPr>
      <w:hyperlink w:anchor="_Toc20418" w:history="1">
        <w:r>
          <w:rPr>
            <w:rFonts w:ascii="仿宋" w:eastAsia="仿宋" w:hAnsi="仿宋" w:cs="仿宋" w:hint="eastAsia"/>
            <w:lang w:eastAsia="zh-CN"/>
          </w:rPr>
          <w:t>(一)、社会责任与义务</w:t>
        </w:r>
        <w:r>
          <w:tab/>
        </w:r>
        <w:r>
          <w:fldChar w:fldCharType="begin"/>
        </w:r>
        <w:r>
          <w:instrText xml:space="preserve"> PAGEREF _Toc20418 \h </w:instrText>
        </w:r>
        <w:r>
          <w:fldChar w:fldCharType="separate"/>
        </w:r>
        <w:r>
          <w:t>39</w:t>
        </w:r>
        <w:r>
          <w:fldChar w:fldCharType="end"/>
        </w:r>
      </w:hyperlink>
    </w:p>
    <w:p>
      <w:pPr>
        <w:pStyle w:val="TOC2"/>
        <w:tabs>
          <w:tab w:val="right" w:leader="dot" w:pos="8306"/>
        </w:tabs>
      </w:pPr>
      <w:hyperlink w:anchor="_Toc4062" w:history="1">
        <w:r>
          <w:rPr>
            <w:rFonts w:ascii="仿宋" w:eastAsia="仿宋" w:hAnsi="仿宋" w:cs="仿宋" w:hint="eastAsia"/>
            <w:lang w:eastAsia="zh-CN"/>
          </w:rPr>
          <w:t>(二)、社会参与与沟通</w:t>
        </w:r>
        <w:r>
          <w:tab/>
        </w:r>
        <w:r>
          <w:fldChar w:fldCharType="begin"/>
        </w:r>
        <w:r>
          <w:instrText xml:space="preserve"> PAGEREF _Toc4062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2" w:history="1">
        <w:r>
          <w:rPr>
            <w:rFonts w:ascii="仿宋" w:eastAsia="仿宋" w:hAnsi="仿宋" w:cs="仿宋" w:hint="eastAsia"/>
            <w:lang w:eastAsia="zh-CN"/>
          </w:rPr>
          <w:t>十一、生产安全保护</w:t>
        </w:r>
        <w:r>
          <w:tab/>
        </w:r>
        <w:r>
          <w:fldChar w:fldCharType="begin"/>
        </w:r>
        <w:r>
          <w:instrText xml:space="preserve"> PAGEREF _Toc4432 \h </w:instrText>
        </w:r>
        <w:r>
          <w:fldChar w:fldCharType="separate"/>
        </w:r>
        <w:r>
          <w:t>40</w:t>
        </w:r>
        <w:r>
          <w:fldChar w:fldCharType="end"/>
        </w:r>
      </w:hyperlink>
    </w:p>
    <w:p>
      <w:pPr>
        <w:pStyle w:val="TOC2"/>
        <w:tabs>
          <w:tab w:val="right" w:leader="dot" w:pos="8306"/>
        </w:tabs>
      </w:pPr>
      <w:hyperlink w:anchor="_Toc29848" w:history="1">
        <w:r>
          <w:rPr>
            <w:rFonts w:ascii="仿宋" w:eastAsia="仿宋" w:hAnsi="仿宋" w:cs="仿宋" w:hint="eastAsia"/>
            <w:lang w:eastAsia="zh-CN"/>
          </w:rPr>
          <w:t>(一)、消防安全</w:t>
        </w:r>
        <w:r>
          <w:tab/>
        </w:r>
        <w:r>
          <w:fldChar w:fldCharType="begin"/>
        </w:r>
        <w:r>
          <w:instrText xml:space="preserve"> PAGEREF _Toc29848 \h </w:instrText>
        </w:r>
        <w:r>
          <w:fldChar w:fldCharType="separate"/>
        </w:r>
        <w:r>
          <w:t>40</w:t>
        </w:r>
        <w:r>
          <w:fldChar w:fldCharType="end"/>
        </w:r>
      </w:hyperlink>
    </w:p>
    <w:p>
      <w:pPr>
        <w:pStyle w:val="TOC2"/>
        <w:tabs>
          <w:tab w:val="right" w:leader="dot" w:pos="8306"/>
        </w:tabs>
      </w:pPr>
      <w:hyperlink w:anchor="_Toc19737" w:history="1">
        <w:r>
          <w:rPr>
            <w:rFonts w:ascii="仿宋" w:eastAsia="仿宋" w:hAnsi="仿宋" w:cs="仿宋" w:hint="eastAsia"/>
            <w:lang w:eastAsia="zh-CN"/>
          </w:rPr>
          <w:t>(二)、防火防爆总图布置措施</w:t>
        </w:r>
        <w:r>
          <w:tab/>
        </w:r>
        <w:r>
          <w:fldChar w:fldCharType="begin"/>
        </w:r>
        <w:r>
          <w:instrText xml:space="preserve"> PAGEREF _Toc19737 \h </w:instrText>
        </w:r>
        <w:r>
          <w:fldChar w:fldCharType="separate"/>
        </w:r>
        <w:r>
          <w:t>42</w:t>
        </w:r>
        <w:r>
          <w:fldChar w:fldCharType="end"/>
        </w:r>
      </w:hyperlink>
    </w:p>
    <w:p>
      <w:pPr>
        <w:pStyle w:val="TOC2"/>
        <w:tabs>
          <w:tab w:val="right" w:leader="dot" w:pos="8306"/>
        </w:tabs>
      </w:pPr>
      <w:hyperlink w:anchor="_Toc20729" w:history="1">
        <w:r>
          <w:rPr>
            <w:rFonts w:ascii="仿宋" w:eastAsia="仿宋" w:hAnsi="仿宋" w:cs="仿宋" w:hint="eastAsia"/>
            <w:lang w:eastAsia="zh-CN"/>
          </w:rPr>
          <w:t>(三)、自然灾害防范措施</w:t>
        </w:r>
        <w:r>
          <w:tab/>
        </w:r>
        <w:r>
          <w:fldChar w:fldCharType="begin"/>
        </w:r>
        <w:r>
          <w:instrText xml:space="preserve"> PAGEREF _Toc20729 \h </w:instrText>
        </w:r>
        <w:r>
          <w:fldChar w:fldCharType="separate"/>
        </w:r>
        <w:r>
          <w:t>43</w:t>
        </w:r>
        <w:r>
          <w:fldChar w:fldCharType="end"/>
        </w:r>
      </w:hyperlink>
    </w:p>
    <w:p>
      <w:pPr>
        <w:pStyle w:val="TOC2"/>
        <w:tabs>
          <w:tab w:val="right" w:leader="dot" w:pos="8306"/>
        </w:tabs>
      </w:pPr>
      <w:hyperlink w:anchor="_Toc8165" w:history="1">
        <w:r>
          <w:rPr>
            <w:rFonts w:ascii="仿宋" w:eastAsia="仿宋" w:hAnsi="仿宋" w:cs="仿宋" w:hint="eastAsia"/>
            <w:lang w:eastAsia="zh-CN"/>
          </w:rPr>
          <w:t>(四)、安全色及安全标志使用要求</w:t>
        </w:r>
        <w:r>
          <w:tab/>
        </w:r>
        <w:r>
          <w:fldChar w:fldCharType="begin"/>
        </w:r>
        <w:r>
          <w:instrText xml:space="preserve"> PAGEREF _Toc8165 \h </w:instrText>
        </w:r>
        <w:r>
          <w:fldChar w:fldCharType="separate"/>
        </w:r>
        <w:r>
          <w:t>44</w:t>
        </w:r>
        <w:r>
          <w:fldChar w:fldCharType="end"/>
        </w:r>
      </w:hyperlink>
    </w:p>
    <w:p>
      <w:pPr>
        <w:pStyle w:val="TOC2"/>
        <w:tabs>
          <w:tab w:val="right" w:leader="dot" w:pos="8306"/>
        </w:tabs>
      </w:pPr>
      <w:hyperlink w:anchor="_Toc23401" w:history="1">
        <w:r>
          <w:rPr>
            <w:rFonts w:ascii="仿宋" w:eastAsia="仿宋" w:hAnsi="仿宋" w:cs="仿宋" w:hint="eastAsia"/>
            <w:lang w:eastAsia="zh-CN"/>
          </w:rPr>
          <w:t>(五)、防尘防毒措施</w:t>
        </w:r>
        <w:r>
          <w:tab/>
        </w:r>
        <w:r>
          <w:fldChar w:fldCharType="begin"/>
        </w:r>
        <w:r>
          <w:instrText xml:space="preserve"> PAGEREF _Toc23401 \h </w:instrText>
        </w:r>
        <w:r>
          <w:fldChar w:fldCharType="separate"/>
        </w:r>
        <w:r>
          <w:t>44</w:t>
        </w:r>
        <w:r>
          <w:fldChar w:fldCharType="end"/>
        </w:r>
      </w:hyperlink>
    </w:p>
    <w:p>
      <w:pPr>
        <w:pStyle w:val="TOC2"/>
        <w:tabs>
          <w:tab w:val="right" w:leader="dot" w:pos="8306"/>
        </w:tabs>
      </w:pPr>
      <w:hyperlink w:anchor="_Toc18483" w:history="1">
        <w:r>
          <w:rPr>
            <w:rFonts w:ascii="仿宋" w:eastAsia="仿宋" w:hAnsi="仿宋" w:cs="仿宋" w:hint="eastAsia"/>
            <w:lang w:eastAsia="zh-CN"/>
          </w:rPr>
          <w:t>(六)、防静电、触电防护及防雷措施</w:t>
        </w:r>
        <w:r>
          <w:tab/>
        </w:r>
        <w:r>
          <w:fldChar w:fldCharType="begin"/>
        </w:r>
        <w:r>
          <w:instrText xml:space="preserve"> PAGEREF _Toc18483 \h </w:instrText>
        </w:r>
        <w:r>
          <w:fldChar w:fldCharType="separate"/>
        </w:r>
        <w:r>
          <w:t>45</w:t>
        </w:r>
        <w:r>
          <w:fldChar w:fldCharType="end"/>
        </w:r>
      </w:hyperlink>
    </w:p>
    <w:p>
      <w:pPr>
        <w:pStyle w:val="TOC2"/>
        <w:tabs>
          <w:tab w:val="right" w:leader="dot" w:pos="8306"/>
        </w:tabs>
      </w:pPr>
      <w:hyperlink w:anchor="_Toc6976" w:history="1">
        <w:r>
          <w:rPr>
            <w:rFonts w:ascii="仿宋" w:eastAsia="仿宋" w:hAnsi="仿宋" w:cs="仿宋" w:hint="eastAsia"/>
            <w:lang w:eastAsia="zh-CN"/>
          </w:rPr>
          <w:t>(七)、机械设备安全保障措施</w:t>
        </w:r>
        <w:r>
          <w:tab/>
        </w:r>
        <w:r>
          <w:fldChar w:fldCharType="begin"/>
        </w:r>
        <w:r>
          <w:instrText xml:space="preserve"> PAGEREF _Toc6976 \h </w:instrText>
        </w:r>
        <w:r>
          <w:fldChar w:fldCharType="separate"/>
        </w:r>
        <w:r>
          <w:t>47</w:t>
        </w:r>
        <w:r>
          <w:fldChar w:fldCharType="end"/>
        </w:r>
      </w:hyperlink>
    </w:p>
    <w:p>
      <w:pPr>
        <w:pStyle w:val="TOC1"/>
        <w:tabs>
          <w:tab w:val="right" w:leader="dot" w:pos="8306"/>
        </w:tabs>
      </w:pPr>
      <w:hyperlink w:anchor="_Toc12171" w:history="1">
        <w:r>
          <w:rPr>
            <w:rFonts w:ascii="仿宋" w:eastAsia="仿宋" w:hAnsi="仿宋" w:cs="仿宋" w:hint="eastAsia"/>
            <w:lang w:eastAsia="zh-CN"/>
          </w:rPr>
          <w:t>十二、氟硼酸项目技术管理</w:t>
        </w:r>
        <w:r>
          <w:tab/>
        </w:r>
        <w:r>
          <w:fldChar w:fldCharType="begin"/>
        </w:r>
        <w:r>
          <w:instrText xml:space="preserve"> PAGEREF _Toc12171 \h </w:instrText>
        </w:r>
        <w:r>
          <w:fldChar w:fldCharType="separate"/>
        </w:r>
        <w:r>
          <w:t>48</w:t>
        </w:r>
        <w:r>
          <w:fldChar w:fldCharType="end"/>
        </w:r>
      </w:hyperlink>
    </w:p>
    <w:p>
      <w:pPr>
        <w:pStyle w:val="TOC2"/>
        <w:tabs>
          <w:tab w:val="right" w:leader="dot" w:pos="8306"/>
        </w:tabs>
      </w:pPr>
      <w:hyperlink w:anchor="_Toc32073" w:history="1">
        <w:r>
          <w:rPr>
            <w:rFonts w:ascii="仿宋" w:eastAsia="仿宋" w:hAnsi="仿宋" w:cs="仿宋" w:hint="eastAsia"/>
            <w:lang w:eastAsia="zh-CN"/>
          </w:rPr>
          <w:t>(一)、技术方案选用方向</w:t>
        </w:r>
        <w:r>
          <w:tab/>
        </w:r>
        <w:r>
          <w:fldChar w:fldCharType="begin"/>
        </w:r>
        <w:r>
          <w:instrText xml:space="preserve"> PAGEREF _Toc32073 \h </w:instrText>
        </w:r>
        <w:r>
          <w:fldChar w:fldCharType="separate"/>
        </w:r>
        <w:r>
          <w:t>48</w:t>
        </w:r>
        <w:r>
          <w:fldChar w:fldCharType="end"/>
        </w:r>
      </w:hyperlink>
    </w:p>
    <w:p>
      <w:pPr>
        <w:pStyle w:val="TOC2"/>
        <w:tabs>
          <w:tab w:val="right" w:leader="dot" w:pos="8306"/>
        </w:tabs>
      </w:pPr>
      <w:hyperlink w:anchor="_Toc7006" w:history="1">
        <w:r>
          <w:rPr>
            <w:rFonts w:ascii="仿宋" w:eastAsia="仿宋" w:hAnsi="仿宋" w:cs="仿宋" w:hint="eastAsia"/>
            <w:lang w:eastAsia="zh-CN"/>
          </w:rPr>
          <w:t>(二)、工艺技术方案选用原则</w:t>
        </w:r>
        <w:r>
          <w:tab/>
        </w:r>
        <w:r>
          <w:fldChar w:fldCharType="begin"/>
        </w:r>
        <w:r>
          <w:instrText xml:space="preserve"> PAGEREF _Toc7006 \h </w:instrText>
        </w:r>
        <w:r>
          <w:fldChar w:fldCharType="separate"/>
        </w:r>
        <w:r>
          <w:t>50</w:t>
        </w:r>
        <w:r>
          <w:fldChar w:fldCharType="end"/>
        </w:r>
      </w:hyperlink>
    </w:p>
    <w:p>
      <w:pPr>
        <w:pStyle w:val="TOC2"/>
        <w:tabs>
          <w:tab w:val="right" w:leader="dot" w:pos="8306"/>
        </w:tabs>
      </w:pPr>
      <w:hyperlink w:anchor="_Toc30113" w:history="1">
        <w:r>
          <w:rPr>
            <w:rFonts w:ascii="仿宋" w:eastAsia="仿宋" w:hAnsi="仿宋" w:cs="仿宋" w:hint="eastAsia"/>
            <w:lang w:eastAsia="zh-CN"/>
          </w:rPr>
          <w:t>(三)、工艺技术方案要求</w:t>
        </w:r>
        <w:r>
          <w:tab/>
        </w:r>
        <w:r>
          <w:fldChar w:fldCharType="begin"/>
        </w:r>
        <w:r>
          <w:instrText xml:space="preserve"> PAGEREF _Toc30113 \h </w:instrText>
        </w:r>
        <w:r>
          <w:fldChar w:fldCharType="separate"/>
        </w:r>
        <w:r>
          <w:t>52</w:t>
        </w:r>
        <w:r>
          <w:fldChar w:fldCharType="end"/>
        </w:r>
      </w:hyperlink>
    </w:p>
    <w:p>
      <w:pPr>
        <w:pStyle w:val="TOC1"/>
        <w:tabs>
          <w:tab w:val="right" w:leader="dot" w:pos="8306"/>
        </w:tabs>
      </w:pPr>
      <w:hyperlink w:anchor="_Toc10758" w:history="1">
        <w:r>
          <w:rPr>
            <w:rFonts w:ascii="仿宋" w:eastAsia="仿宋" w:hAnsi="仿宋" w:cs="仿宋" w:hint="eastAsia"/>
            <w:lang w:eastAsia="zh-CN"/>
          </w:rPr>
          <w:t>十三、氟硼酸项目变更管理</w:t>
        </w:r>
        <w:r>
          <w:tab/>
        </w:r>
        <w:r>
          <w:fldChar w:fldCharType="begin"/>
        </w:r>
        <w:r>
          <w:instrText xml:space="preserve"> PAGEREF _Toc10758 \h </w:instrText>
        </w:r>
        <w:r>
          <w:fldChar w:fldCharType="separate"/>
        </w:r>
        <w:r>
          <w:t>54</w:t>
        </w:r>
        <w:r>
          <w:fldChar w:fldCharType="end"/>
        </w:r>
      </w:hyperlink>
    </w:p>
    <w:p>
      <w:pPr>
        <w:pStyle w:val="TOC2"/>
        <w:tabs>
          <w:tab w:val="right" w:leader="dot" w:pos="8306"/>
        </w:tabs>
      </w:pPr>
      <w:hyperlink w:anchor="_Toc24890" w:history="1">
        <w:r>
          <w:rPr>
            <w:rFonts w:ascii="仿宋" w:eastAsia="仿宋" w:hAnsi="仿宋" w:cs="仿宋" w:hint="eastAsia"/>
            <w:lang w:eastAsia="zh-CN"/>
          </w:rPr>
          <w:t>(一)、变更申请与评估</w:t>
        </w:r>
        <w:r>
          <w:tab/>
        </w:r>
        <w:r>
          <w:fldChar w:fldCharType="begin"/>
        </w:r>
        <w:r>
          <w:instrText xml:space="preserve"> PAGEREF _Toc24890 \h </w:instrText>
        </w:r>
        <w:r>
          <w:fldChar w:fldCharType="separate"/>
        </w:r>
        <w:r>
          <w:t>54</w:t>
        </w:r>
        <w:r>
          <w:fldChar w:fldCharType="end"/>
        </w:r>
      </w:hyperlink>
    </w:p>
    <w:p>
      <w:pPr>
        <w:pStyle w:val="TOC2"/>
        <w:tabs>
          <w:tab w:val="right" w:leader="dot" w:pos="8306"/>
        </w:tabs>
      </w:pPr>
      <w:hyperlink w:anchor="_Toc9379" w:history="1">
        <w:r>
          <w:rPr>
            <w:rFonts w:ascii="仿宋" w:eastAsia="仿宋" w:hAnsi="仿宋" w:cs="仿宋" w:hint="eastAsia"/>
            <w:lang w:eastAsia="zh-CN"/>
          </w:rPr>
          <w:t>(二)、变更实施与控制</w:t>
        </w:r>
        <w:r>
          <w:tab/>
        </w:r>
        <w:r>
          <w:fldChar w:fldCharType="begin"/>
        </w:r>
        <w:r>
          <w:instrText xml:space="preserve"> PAGEREF _Toc9379 \h </w:instrText>
        </w:r>
        <w:r>
          <w:fldChar w:fldCharType="separate"/>
        </w:r>
        <w:r>
          <w:t>55</w:t>
        </w:r>
        <w:r>
          <w:fldChar w:fldCharType="end"/>
        </w:r>
      </w:hyperlink>
    </w:p>
    <w:p>
      <w:pPr>
        <w:pStyle w:val="TOC1"/>
        <w:tabs>
          <w:tab w:val="right" w:leader="dot" w:pos="8306"/>
        </w:tabs>
      </w:pPr>
      <w:hyperlink w:anchor="_Toc11466" w:history="1">
        <w:r>
          <w:rPr>
            <w:rFonts w:ascii="仿宋" w:eastAsia="仿宋" w:hAnsi="仿宋" w:cs="仿宋" w:hint="eastAsia"/>
            <w:lang w:eastAsia="zh-CN"/>
          </w:rPr>
          <w:t>十四、氟硼酸项目实施保障措施</w:t>
        </w:r>
        <w:r>
          <w:tab/>
        </w:r>
        <w:r>
          <w:fldChar w:fldCharType="begin"/>
        </w:r>
        <w:r>
          <w:instrText xml:space="preserve"> PAGEREF _Toc11466 \h </w:instrText>
        </w:r>
        <w:r>
          <w:fldChar w:fldCharType="separate"/>
        </w:r>
        <w:r>
          <w:t>55</w:t>
        </w:r>
        <w:r>
          <w:fldChar w:fldCharType="end"/>
        </w:r>
      </w:hyperlink>
    </w:p>
    <w:p>
      <w:pPr>
        <w:pStyle w:val="TOC2"/>
        <w:tabs>
          <w:tab w:val="right" w:leader="dot" w:pos="8306"/>
        </w:tabs>
      </w:pPr>
      <w:hyperlink w:anchor="_Toc13534" w:history="1">
        <w:r>
          <w:rPr>
            <w:rFonts w:ascii="仿宋" w:eastAsia="仿宋" w:hAnsi="仿宋" w:cs="仿宋" w:hint="eastAsia"/>
            <w:lang w:eastAsia="zh-CN"/>
          </w:rPr>
          <w:t>(一)、氟硼酸项目实施保障机制</w:t>
        </w:r>
        <w:r>
          <w:tab/>
        </w:r>
        <w:r>
          <w:fldChar w:fldCharType="begin"/>
        </w:r>
        <w:r>
          <w:instrText xml:space="preserve"> PAGEREF _Toc13534 \h </w:instrText>
        </w:r>
        <w:r>
          <w:fldChar w:fldCharType="separate"/>
        </w:r>
        <w:r>
          <w:t>55</w:t>
        </w:r>
        <w:r>
          <w:fldChar w:fldCharType="end"/>
        </w:r>
      </w:hyperlink>
    </w:p>
    <w:p>
      <w:pPr>
        <w:pStyle w:val="TOC2"/>
        <w:tabs>
          <w:tab w:val="right" w:leader="dot" w:pos="8306"/>
        </w:tabs>
      </w:pPr>
      <w:hyperlink w:anchor="_Toc13302" w:history="1">
        <w:r>
          <w:rPr>
            <w:rFonts w:ascii="仿宋" w:eastAsia="仿宋" w:hAnsi="仿宋" w:cs="仿宋" w:hint="eastAsia"/>
            <w:lang w:eastAsia="zh-CN"/>
          </w:rPr>
          <w:t>(二)、氟硼酸项目法律合规要求</w:t>
        </w:r>
        <w:r>
          <w:tab/>
        </w:r>
        <w:r>
          <w:fldChar w:fldCharType="begin"/>
        </w:r>
        <w:r>
          <w:instrText xml:space="preserve"> PAGEREF _Toc13302 \h </w:instrText>
        </w:r>
        <w:r>
          <w:fldChar w:fldCharType="separate"/>
        </w:r>
        <w:r>
          <w:t>59</w:t>
        </w:r>
        <w:r>
          <w:fldChar w:fldCharType="end"/>
        </w:r>
      </w:hyperlink>
    </w:p>
    <w:p>
      <w:pPr>
        <w:pStyle w:val="TOC2"/>
        <w:tabs>
          <w:tab w:val="right" w:leader="dot" w:pos="8306"/>
        </w:tabs>
      </w:pPr>
      <w:hyperlink w:anchor="_Toc17891" w:history="1">
        <w:r>
          <w:rPr>
            <w:rFonts w:ascii="仿宋" w:eastAsia="仿宋" w:hAnsi="仿宋" w:cs="仿宋" w:hint="eastAsia"/>
            <w:lang w:eastAsia="zh-CN"/>
          </w:rPr>
          <w:t>(三)、氟硼酸项目合同管理与法律事务</w:t>
        </w:r>
        <w:r>
          <w:tab/>
        </w:r>
        <w:r>
          <w:fldChar w:fldCharType="begin"/>
        </w:r>
        <w:r>
          <w:instrText xml:space="preserve"> PAGEREF _Toc17891 \h </w:instrText>
        </w:r>
        <w:r>
          <w:fldChar w:fldCharType="separate"/>
        </w:r>
        <w:r>
          <w:t>63</w:t>
        </w:r>
        <w:r>
          <w:fldChar w:fldCharType="end"/>
        </w:r>
      </w:hyperlink>
    </w:p>
    <w:p>
      <w:pPr>
        <w:pStyle w:val="TOC2"/>
        <w:tabs>
          <w:tab w:val="right" w:leader="dot" w:pos="8306"/>
        </w:tabs>
      </w:pPr>
      <w:hyperlink w:anchor="_Toc8941" w:history="1">
        <w:r>
          <w:rPr>
            <w:rFonts w:ascii="仿宋" w:eastAsia="仿宋" w:hAnsi="仿宋" w:cs="仿宋" w:hint="eastAsia"/>
            <w:lang w:eastAsia="zh-CN"/>
          </w:rPr>
          <w:t>(四)、氟硼酸项目知识产权保护策略</w:t>
        </w:r>
        <w:r>
          <w:tab/>
        </w:r>
        <w:r>
          <w:fldChar w:fldCharType="begin"/>
        </w:r>
        <w:r>
          <w:instrText xml:space="preserve"> PAGEREF _Toc8941 \h </w:instrText>
        </w:r>
        <w:r>
          <w:fldChar w:fldCharType="separate"/>
        </w:r>
        <w:r>
          <w:t>69</w:t>
        </w:r>
        <w:r>
          <w:fldChar w:fldCharType="end"/>
        </w:r>
      </w:hyperlink>
    </w:p>
    <w:p>
      <w:pPr>
        <w:pStyle w:val="TOC1"/>
        <w:tabs>
          <w:tab w:val="right" w:leader="dot" w:pos="8306"/>
        </w:tabs>
      </w:pPr>
      <w:hyperlink w:anchor="_Toc21008" w:history="1">
        <w:r>
          <w:rPr>
            <w:rFonts w:ascii="仿宋" w:eastAsia="仿宋" w:hAnsi="仿宋" w:cs="仿宋" w:hint="eastAsia"/>
            <w:lang w:eastAsia="zh-CN"/>
          </w:rPr>
          <w:t>十五、质量管理体系</w:t>
        </w:r>
        <w:r>
          <w:tab/>
        </w:r>
        <w:r>
          <w:fldChar w:fldCharType="begin"/>
        </w:r>
        <w:r>
          <w:instrText xml:space="preserve"> PAGEREF _Toc21008 \h </w:instrText>
        </w:r>
        <w:r>
          <w:fldChar w:fldCharType="separate"/>
        </w:r>
        <w:r>
          <w:t>71</w:t>
        </w:r>
        <w:r>
          <w:fldChar w:fldCharType="end"/>
        </w:r>
      </w:hyperlink>
    </w:p>
    <w:p>
      <w:pPr>
        <w:pStyle w:val="TOC2"/>
        <w:tabs>
          <w:tab w:val="right" w:leader="dot" w:pos="8306"/>
        </w:tabs>
      </w:pPr>
      <w:hyperlink w:anchor="_Toc13782" w:history="1">
        <w:r>
          <w:rPr>
            <w:rFonts w:ascii="仿宋" w:eastAsia="仿宋" w:hAnsi="仿宋" w:cs="仿宋" w:hint="eastAsia"/>
            <w:lang w:eastAsia="zh-CN"/>
          </w:rPr>
          <w:t>(一)、质量目标与方针</w:t>
        </w:r>
        <w:r>
          <w:tab/>
        </w:r>
        <w:r>
          <w:fldChar w:fldCharType="begin"/>
        </w:r>
        <w:r>
          <w:instrText xml:space="preserve"> PAGEREF _Toc13782 \h </w:instrText>
        </w:r>
        <w:r>
          <w:fldChar w:fldCharType="separate"/>
        </w:r>
        <w:r>
          <w:t>71</w:t>
        </w:r>
        <w:r>
          <w:fldChar w:fldCharType="end"/>
        </w:r>
      </w:hyperlink>
    </w:p>
    <w:p>
      <w:pPr>
        <w:pStyle w:val="TOC2"/>
        <w:tabs>
          <w:tab w:val="right" w:leader="dot" w:pos="8306"/>
        </w:tabs>
      </w:pPr>
      <w:hyperlink w:anchor="_Toc11046" w:history="1">
        <w:r>
          <w:rPr>
            <w:rFonts w:ascii="仿宋" w:eastAsia="仿宋" w:hAnsi="仿宋" w:cs="仿宋" w:hint="eastAsia"/>
            <w:lang w:eastAsia="zh-CN"/>
          </w:rPr>
          <w:t>(二)、质量管理责任</w:t>
        </w:r>
        <w:r>
          <w:tab/>
        </w:r>
        <w:r>
          <w:fldChar w:fldCharType="begin"/>
        </w:r>
        <w:r>
          <w:instrText xml:space="preserve"> PAGEREF _Toc11046 \h </w:instrText>
        </w:r>
        <w:r>
          <w:fldChar w:fldCharType="separate"/>
        </w:r>
        <w:r>
          <w:t>72</w:t>
        </w:r>
        <w:r>
          <w:fldChar w:fldCharType="end"/>
        </w:r>
      </w:hyperlink>
    </w:p>
    <w:p>
      <w:pPr>
        <w:pStyle w:val="TOC2"/>
        <w:tabs>
          <w:tab w:val="right" w:leader="dot" w:pos="8306"/>
        </w:tabs>
      </w:pPr>
      <w:hyperlink w:anchor="_Toc19648" w:history="1">
        <w:r>
          <w:rPr>
            <w:rFonts w:ascii="仿宋" w:eastAsia="仿宋" w:hAnsi="仿宋" w:cs="仿宋" w:hint="eastAsia"/>
            <w:lang w:eastAsia="zh-CN"/>
          </w:rPr>
          <w:t>(三)、质量管理体系文件</w:t>
        </w:r>
        <w:r>
          <w:tab/>
        </w:r>
        <w:r>
          <w:fldChar w:fldCharType="begin"/>
        </w:r>
        <w:r>
          <w:instrText xml:space="preserve"> PAGEREF _Toc19648 \h </w:instrText>
        </w:r>
        <w:r>
          <w:fldChar w:fldCharType="separate"/>
        </w:r>
        <w:r>
          <w:t>73</w:t>
        </w:r>
        <w:r>
          <w:fldChar w:fldCharType="end"/>
        </w:r>
      </w:hyperlink>
    </w:p>
    <w:p>
      <w:pPr>
        <w:pStyle w:val="TOC2"/>
        <w:tabs>
          <w:tab w:val="right" w:leader="dot" w:pos="8306"/>
        </w:tabs>
      </w:pPr>
      <w:hyperlink w:anchor="_Toc30979" w:history="1">
        <w:r>
          <w:rPr>
            <w:rFonts w:ascii="仿宋" w:eastAsia="仿宋" w:hAnsi="仿宋" w:cs="仿宋" w:hint="eastAsia"/>
            <w:lang w:eastAsia="zh-CN"/>
          </w:rPr>
          <w:t>(四)、质量培训与教育</w:t>
        </w:r>
        <w:r>
          <w:tab/>
        </w:r>
        <w:r>
          <w:fldChar w:fldCharType="begin"/>
        </w:r>
        <w:r>
          <w:instrText xml:space="preserve"> PAGEREF _Toc30979 \h </w:instrText>
        </w:r>
        <w:r>
          <w:fldChar w:fldCharType="separate"/>
        </w:r>
        <w:r>
          <w:t>76</w:t>
        </w:r>
        <w:r>
          <w:fldChar w:fldCharType="end"/>
        </w:r>
      </w:hyperlink>
    </w:p>
    <w:p>
      <w:pPr>
        <w:pStyle w:val="TOC2"/>
        <w:tabs>
          <w:tab w:val="right" w:leader="dot" w:pos="8306"/>
        </w:tabs>
      </w:pPr>
      <w:hyperlink w:anchor="_Toc16370" w:history="1">
        <w:r>
          <w:rPr>
            <w:rFonts w:ascii="仿宋" w:eastAsia="仿宋" w:hAnsi="仿宋" w:cs="仿宋" w:hint="eastAsia"/>
            <w:lang w:eastAsia="zh-CN"/>
          </w:rPr>
          <w:t>(五)、质量审核与评价</w:t>
        </w:r>
        <w:r>
          <w:tab/>
        </w:r>
        <w:r>
          <w:fldChar w:fldCharType="begin"/>
        </w:r>
        <w:r>
          <w:instrText xml:space="preserve"> PAGEREF _Toc16370 \h </w:instrText>
        </w:r>
        <w:r>
          <w:fldChar w:fldCharType="separate"/>
        </w:r>
        <w:r>
          <w:t>77</w:t>
        </w:r>
        <w:r>
          <w:fldChar w:fldCharType="end"/>
        </w:r>
      </w:hyperlink>
    </w:p>
    <w:p>
      <w:pPr>
        <w:pStyle w:val="TOC2"/>
        <w:tabs>
          <w:tab w:val="right" w:leader="dot" w:pos="8306"/>
        </w:tabs>
      </w:pPr>
      <w:hyperlink w:anchor="_Toc19247" w:history="1">
        <w:r>
          <w:rPr>
            <w:rFonts w:ascii="仿宋" w:eastAsia="仿宋" w:hAnsi="仿宋" w:cs="仿宋" w:hint="eastAsia"/>
            <w:lang w:eastAsia="zh-CN"/>
          </w:rPr>
          <w:t>(六)、不符合与纠正措施</w:t>
        </w:r>
        <w:r>
          <w:tab/>
        </w:r>
        <w:r>
          <w:fldChar w:fldCharType="begin"/>
        </w:r>
        <w:r>
          <w:instrText xml:space="preserve"> PAGEREF _Toc19247 \h </w:instrText>
        </w:r>
        <w:r>
          <w:fldChar w:fldCharType="separate"/>
        </w:r>
        <w:r>
          <w:t>78</w:t>
        </w:r>
        <w:r>
          <w:fldChar w:fldCharType="end"/>
        </w:r>
      </w:hyperlink>
    </w:p>
    <w:p>
      <w:pPr>
        <w:pStyle w:val="TOC1"/>
        <w:tabs>
          <w:tab w:val="right" w:leader="dot" w:pos="8306"/>
        </w:tabs>
      </w:pPr>
      <w:hyperlink w:anchor="_Toc32713" w:history="1">
        <w:r>
          <w:rPr>
            <w:rFonts w:ascii="仿宋" w:eastAsia="仿宋" w:hAnsi="仿宋" w:cs="仿宋" w:hint="eastAsia"/>
            <w:lang w:eastAsia="zh-CN"/>
          </w:rPr>
          <w:t>十六、氟硼酸项目实施时间节点</w:t>
        </w:r>
        <w:r>
          <w:tab/>
        </w:r>
        <w:r>
          <w:fldChar w:fldCharType="begin"/>
        </w:r>
        <w:r>
          <w:instrText xml:space="preserve"> PAGEREF _Toc32713 \h </w:instrText>
        </w:r>
        <w:r>
          <w:fldChar w:fldCharType="separate"/>
        </w:r>
        <w:r>
          <w:t>79</w:t>
        </w:r>
        <w:r>
          <w:fldChar w:fldCharType="end"/>
        </w:r>
      </w:hyperlink>
    </w:p>
    <w:p>
      <w:pPr>
        <w:pStyle w:val="TOC2"/>
        <w:tabs>
          <w:tab w:val="right" w:leader="dot" w:pos="8306"/>
        </w:tabs>
      </w:pPr>
      <w:hyperlink w:anchor="_Toc15293" w:history="1">
        <w:r>
          <w:rPr>
            <w:rFonts w:ascii="仿宋" w:eastAsia="仿宋" w:hAnsi="仿宋" w:cs="仿宋" w:hint="eastAsia"/>
            <w:lang w:eastAsia="zh-CN"/>
          </w:rPr>
          <w:t>(一)、氟硼酸项目启动阶段时间节点</w:t>
        </w:r>
        <w:r>
          <w:tab/>
        </w:r>
        <w:r>
          <w:fldChar w:fldCharType="begin"/>
        </w:r>
        <w:r>
          <w:instrText xml:space="preserve"> PAGEREF _Toc15293 \h </w:instrText>
        </w:r>
        <w:r>
          <w:fldChar w:fldCharType="separate"/>
        </w:r>
        <w:r>
          <w:t>79</w:t>
        </w:r>
        <w:r>
          <w:fldChar w:fldCharType="end"/>
        </w:r>
      </w:hyperlink>
    </w:p>
    <w:p>
      <w:pPr>
        <w:pStyle w:val="TOC2"/>
        <w:tabs>
          <w:tab w:val="right" w:leader="dot" w:pos="8306"/>
        </w:tabs>
      </w:pPr>
      <w:hyperlink w:anchor="_Toc9354" w:history="1">
        <w:r>
          <w:rPr>
            <w:rFonts w:ascii="仿宋" w:eastAsia="仿宋" w:hAnsi="仿宋" w:cs="仿宋" w:hint="eastAsia"/>
            <w:lang w:eastAsia="zh-CN"/>
          </w:rPr>
          <w:t>(二)、氟硼酸项目执行阶段时间节点</w:t>
        </w:r>
        <w:r>
          <w:tab/>
        </w:r>
        <w:r>
          <w:fldChar w:fldCharType="begin"/>
        </w:r>
        <w:r>
          <w:instrText xml:space="preserve"> PAGEREF _Toc9354 \h </w:instrText>
        </w:r>
        <w:r>
          <w:fldChar w:fldCharType="separate"/>
        </w:r>
        <w:r>
          <w:t>80</w:t>
        </w:r>
        <w:r>
          <w:fldChar w:fldCharType="end"/>
        </w:r>
      </w:hyperlink>
    </w:p>
    <w:p>
      <w:pPr>
        <w:pStyle w:val="TOC2"/>
        <w:tabs>
          <w:tab w:val="right" w:leader="dot" w:pos="8306"/>
        </w:tabs>
      </w:pPr>
      <w:hyperlink w:anchor="_Toc22100" w:history="1">
        <w:r>
          <w:rPr>
            <w:rFonts w:ascii="仿宋" w:eastAsia="仿宋" w:hAnsi="仿宋" w:cs="仿宋" w:hint="eastAsia"/>
            <w:lang w:eastAsia="zh-CN"/>
          </w:rPr>
          <w:t>(三)、氟硼酸项目完成阶段时间节点</w:t>
        </w:r>
        <w:r>
          <w:tab/>
        </w:r>
        <w:r>
          <w:fldChar w:fldCharType="begin"/>
        </w:r>
        <w:r>
          <w:instrText xml:space="preserve"> PAGEREF _Toc22100 \h </w:instrText>
        </w:r>
        <w:r>
          <w:fldChar w:fldCharType="separate"/>
        </w:r>
        <w:r>
          <w:t>81</w:t>
        </w:r>
        <w:r>
          <w:fldChar w:fldCharType="end"/>
        </w:r>
      </w:hyperlink>
    </w:p>
    <w:p>
      <w:pPr>
        <w:pStyle w:val="TOC1"/>
        <w:tabs>
          <w:tab w:val="right" w:leader="dot" w:pos="8306"/>
        </w:tabs>
      </w:pPr>
      <w:hyperlink w:anchor="_Toc30168" w:history="1">
        <w:r>
          <w:rPr>
            <w:rFonts w:ascii="仿宋" w:eastAsia="仿宋" w:hAnsi="仿宋" w:cs="仿宋" w:hint="eastAsia"/>
            <w:lang w:eastAsia="zh-CN"/>
          </w:rPr>
          <w:t>十七、供应链管理</w:t>
        </w:r>
        <w:r>
          <w:tab/>
        </w:r>
        <w:r>
          <w:fldChar w:fldCharType="begin"/>
        </w:r>
        <w:r>
          <w:instrText xml:space="preserve"> PAGEREF _Toc30168 \h </w:instrText>
        </w:r>
        <w:r>
          <w:fldChar w:fldCharType="separate"/>
        </w:r>
        <w:r>
          <w:t>82</w:t>
        </w:r>
        <w:r>
          <w:fldChar w:fldCharType="end"/>
        </w:r>
      </w:hyperlink>
    </w:p>
    <w:p>
      <w:pPr>
        <w:pStyle w:val="TOC2"/>
        <w:tabs>
          <w:tab w:val="right" w:leader="dot" w:pos="8306"/>
        </w:tabs>
      </w:pPr>
      <w:hyperlink w:anchor="_Toc19543" w:history="1">
        <w:r>
          <w:rPr>
            <w:rFonts w:ascii="仿宋" w:eastAsia="仿宋" w:hAnsi="仿宋" w:cs="仿宋" w:hint="eastAsia"/>
            <w:lang w:eastAsia="zh-CN"/>
          </w:rPr>
          <w:t>(一)、供应链战略规划</w:t>
        </w:r>
        <w:r>
          <w:tab/>
        </w:r>
        <w:r>
          <w:fldChar w:fldCharType="begin"/>
        </w:r>
        <w:r>
          <w:instrText xml:space="preserve"> PAGEREF _Toc19543 \h </w:instrText>
        </w:r>
        <w:r>
          <w:fldChar w:fldCharType="separate"/>
        </w:r>
        <w:r>
          <w:t>82</w:t>
        </w:r>
        <w:r>
          <w:fldChar w:fldCharType="end"/>
        </w:r>
      </w:hyperlink>
    </w:p>
    <w:p>
      <w:pPr>
        <w:pStyle w:val="TOC2"/>
        <w:tabs>
          <w:tab w:val="right" w:leader="dot" w:pos="8306"/>
        </w:tabs>
      </w:pPr>
      <w:hyperlink w:anchor="_Toc28325" w:history="1">
        <w:r>
          <w:rPr>
            <w:rFonts w:ascii="仿宋" w:eastAsia="仿宋" w:hAnsi="仿宋" w:cs="仿宋" w:hint="eastAsia"/>
            <w:lang w:eastAsia="zh-CN"/>
          </w:rPr>
          <w:t>(二)、供应商选择与合作</w:t>
        </w:r>
        <w:r>
          <w:tab/>
        </w:r>
        <w:r>
          <w:fldChar w:fldCharType="begin"/>
        </w:r>
        <w:r>
          <w:instrText xml:space="preserve"> PAGEREF _Toc28325 \h </w:instrText>
        </w:r>
        <w:r>
          <w:fldChar w:fldCharType="separate"/>
        </w:r>
        <w:r>
          <w:t>83</w:t>
        </w:r>
        <w:r>
          <w:fldChar w:fldCharType="end"/>
        </w:r>
      </w:hyperlink>
    </w:p>
    <w:p>
      <w:pPr>
        <w:pStyle w:val="TOC2"/>
        <w:tabs>
          <w:tab w:val="right" w:leader="dot" w:pos="8306"/>
        </w:tabs>
      </w:pPr>
      <w:hyperlink w:anchor="_Toc1932" w:history="1">
        <w:r>
          <w:rPr>
            <w:rFonts w:ascii="仿宋" w:eastAsia="仿宋" w:hAnsi="仿宋" w:cs="仿宋" w:hint="eastAsia"/>
            <w:lang w:eastAsia="zh-CN"/>
          </w:rPr>
          <w:t>(三)、物流与库存管理</w:t>
        </w:r>
        <w:r>
          <w:tab/>
        </w:r>
        <w:r>
          <w:fldChar w:fldCharType="begin"/>
        </w:r>
        <w:r>
          <w:instrText xml:space="preserve"> PAGEREF _Toc1932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8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的技术管理特点体现在其创新导向。通过引入最先进的技术趋势和解决方案，氟硼酸项目致力于提升科技含量、提高质量和效率水平。这意味着我们将采用最新的工具和方法，确保氟硼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硼酸项目技术管理的显著特征。通过整合不同领域的技术资源，我们实现了跨学科的协同工作。这有助于优化技术架构，提高整体效能。此外，整合性策略还促进了不同技术团队之间的紧密沟通和高效合作，确保氟硼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硼酸项目所采用的技术。通过不断优化技术方案，氟硼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硼酸项目团队将在氟硼酸项目初期识别可能的技术风险，并采取相应的预防和应对措施。通过建立健全的风险评估机制，氟硼酸项目能够在实施过程中及时发现并解决潜在的技术问题，保障氟硼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通过这些独特的技术管理特点，我们确信在氟硼酸项目中，技术将成为氟硼酸项目成功的有力支持。这一深度剖析揭示了技术管理在氟硼酸项目实施中的关键作用，为氟硼酸项目的技术基础奠定了坚实的基础。</w:t>
      </w:r>
    </w:p>
    <w:p>
      <w:pPr>
        <w:pStyle w:val="Heading2"/>
        <w:ind w:firstLine="560" w:firstLineChars="200"/>
        <w:rPr>
          <w:rFonts w:ascii="仿宋" w:eastAsia="仿宋" w:hAnsi="仿宋" w:cs="仿宋" w:hint="eastAsia"/>
          <w:sz w:val="28"/>
          <w:lang w:eastAsia="zh-CN"/>
        </w:rPr>
      </w:pPr>
      <w:bookmarkStart w:id="4" w:name="_Toc25007"/>
      <w:r>
        <w:rPr>
          <w:rFonts w:ascii="仿宋" w:eastAsia="仿宋" w:hAnsi="仿宋" w:cs="仿宋" w:hint="eastAsia"/>
          <w:sz w:val="28"/>
          <w:lang w:eastAsia="zh-CN"/>
        </w:rPr>
        <w:t>(二)、氟硼酸项目工艺技术设计方案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硼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氟硼酸项目将严格按照相关行业规范要求进行组织。通过有效控制产品质量，氟硼酸项目将致力于为顾客提供优质的氟硼酸项目产品和良好的服务。这体现了氟硼酸项目对于生产活动合规性和质量标准的高度重视，为氟硼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硼酸项目注重生态效益和清洁生产原则。氟硼酸项目建设将紧密结合地方特色经济发展，与社会经济发展规划和区域环境保护规划方案相协调一致。通过与当地区域自然生态系统的结合，氟硼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硼酸项目产品具有多样化的客户需求和个性化的特点。因此，氟硼酸项目产品规格品种多样，且单批生产数量较小。为满足这一特点，氟硼酸项目承办单位将建设先进的柔性制造生产线。通过广泛应用柔性制造技术，氟硼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硼酸项目采用的技术具有较高的技术含量和自动化水平，处于国内先进水平。这一技术选用不仅体现了对生产效率、质量和环境友好性的高标准要求，同时为氟硼酸项目的可持续发展奠定了坚实的基础。</w:t>
      </w:r>
    </w:p>
    <w:p>
      <w:pPr>
        <w:pStyle w:val="Heading2"/>
        <w:ind w:firstLine="560" w:firstLineChars="200"/>
        <w:rPr>
          <w:rFonts w:ascii="仿宋" w:eastAsia="仿宋" w:hAnsi="仿宋" w:cs="仿宋" w:hint="eastAsia"/>
          <w:sz w:val="28"/>
          <w:lang w:eastAsia="zh-CN"/>
        </w:rPr>
      </w:pPr>
      <w:bookmarkStart w:id="5" w:name="_Toc1004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为确保氟硼酸项目的高效生产和技术实施，我们制定了一套精心设计的设备选型方案，以满足氟硼酸项目生产、质量和环保的要求。该方案的主要特点如下：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硼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针对氟硼酸项目产品的多样性和小批量生产的特点，我们将建设柔性制造生产线。通过在设备选型中考虑柔性制造技术，可以灵活应对不同产品规格和生产需求，实现生产线的高度灵活性和适应性。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236"/>
      <w:r>
        <w:rPr>
          <w:rFonts w:ascii="仿宋" w:eastAsia="仿宋" w:hAnsi="仿宋" w:cs="仿宋" w:hint="eastAsia"/>
          <w:sz w:val="28"/>
          <w:lang w:eastAsia="zh-CN"/>
        </w:rPr>
        <w:t>二、氟硼酸项目危机管理</w:t>
      </w:r>
      <w:bookmarkEnd w:id="6"/>
    </w:p>
    <w:p>
      <w:pPr>
        <w:pStyle w:val="Heading2"/>
        <w:rPr>
          <w:rFonts w:ascii="仿宋" w:eastAsia="仿宋" w:hAnsi="仿宋" w:cs="仿宋" w:hint="eastAsia"/>
          <w:lang w:eastAsia="zh-CN"/>
        </w:rPr>
      </w:pPr>
      <w:bookmarkStart w:id="7" w:name="_Toc836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危机管理中，危机预警与识别是确保氟硼酸项目稳健运行的核心步骤。通过建立全面的监测机制，氟硼酸项目团队旨在及时发现和理解潜在的风险和危机因素，以便采取及时的预防和应对措施，确保氟硼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首先，通过深入的风险评估，氟硼酸项目团队全面分析了整个氟硼酸项目和各个阶段可能存在的威胁。这包括准确评估每个潜在风险的发生概率和可能影响的程度，为后续危机预警提供了有力支持。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氟硼酸项目团队着重于明确定义氟硼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氟硼酸项目进展的持续监控，团队能够及时发现潜在问题并作出迅速反应。氟硼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在这一阶段，团队的专业素养和反应速度将发挥至关重要的作用，以确保潜在危机能够在初期得到有效的处理，最大程度地减轻负面影响。通过危机预警与识别，氟硼酸项目得以更有序、可控地推进。</w:t>
      </w:r>
    </w:p>
    <w:p>
      <w:pPr>
        <w:pStyle w:val="Heading2"/>
        <w:ind w:firstLine="560" w:firstLineChars="200"/>
        <w:rPr>
          <w:rFonts w:ascii="仿宋" w:eastAsia="仿宋" w:hAnsi="仿宋" w:cs="仿宋" w:hint="eastAsia"/>
          <w:sz w:val="28"/>
          <w:lang w:eastAsia="zh-CN"/>
        </w:rPr>
      </w:pPr>
      <w:bookmarkStart w:id="8" w:name="_Toc2415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在危机发生时，氟硼酸项目团队立即行动，成立了应急小组。该小组的任务是迅速制定并实施紧急应对措施，以最小化潜在损失。以下是采取的主要措施：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暂停氟硼酸项目进度：为遏制危机蔓延，氟硼酸项目暂时停止进行，以便全面评估当前状况。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资源重新分配：重新评估氟硼酸项目资源的分配，确保最大限度地减小损失。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实时沟通：与关键利益相关者建立实时沟通机制，向他们传递氟硼酸项目危机的实际状况，保障氟硼酸项目核心利益。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在紧急应对的同时，氟硼酸项目团队强调了团队协作和有效沟通的重要性。以下是团队协作的关键举措：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信息共享机制：建立了信息共享平台，确保团队成员能够及时获取氟硼酸项目危机的实时信息。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领导者沟通：氟硼酸项目领导者通过定期会议和即时沟通工具，指导团队应对危机，保持团队稳定运行。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随着危机得到初步控制，氟硼酸项目团队转向制定恢复计划，以确保氟硼酸项目能够从中迅速恢复。主要恢复计划包括：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修复受损的进度计划：重新评估氟硼酸项目进度，制定修复计划，确保氟硼酸项目尽快回归正常进程。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重新调整资源分配：优化资源分配，确保氟硼酸项目在有限资源下高效运转。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风险管理机制加强：对氟硼酸项目风险进行全面评估，制定更强化的风险管理策略，以预防未来可能的危机。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384"/>
      <w:r>
        <w:rPr>
          <w:rFonts w:ascii="仿宋" w:eastAsia="仿宋" w:hAnsi="仿宋" w:cs="仿宋" w:hint="eastAsia"/>
          <w:sz w:val="28"/>
          <w:lang w:eastAsia="zh-CN"/>
        </w:rPr>
        <w:t>三、氟硼酸项目建设背景及必要性分析</w:t>
      </w:r>
      <w:bookmarkEnd w:id="9"/>
    </w:p>
    <w:p>
      <w:pPr>
        <w:pStyle w:val="Heading2"/>
        <w:rPr>
          <w:rFonts w:ascii="仿宋" w:eastAsia="仿宋" w:hAnsi="仿宋" w:cs="仿宋" w:hint="eastAsia"/>
          <w:lang w:eastAsia="zh-CN"/>
        </w:rPr>
      </w:pPr>
      <w:bookmarkStart w:id="10" w:name="_Toc14142"/>
      <w:r>
        <w:rPr>
          <w:rFonts w:ascii="仿宋" w:eastAsia="仿宋" w:hAnsi="仿宋" w:cs="仿宋" w:hint="eastAsia"/>
          <w:lang w:eastAsia="zh-CN"/>
        </w:rPr>
        <w:t>(一)、氟硼酸项目背景分析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硼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我们的背景分析将深入挖掘当前行业的发展趋势，通过对竞争态势的全面审视，找到氟硼酸项目在这个潮流中的定位。同时，我们将关注行业内涌现的新兴机遇，以便氟硼酸项目更好地融入行业发展的潮流中。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硼酸项目提供了强大的发展动力。我们将聚焦于行业内最新的技术发展趋势，包括但不限于人工智能、大数据分析、物联网等领域。通过深度的技术研究，我们将确保氟硼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硼酸项目发展的源泉。我们将投入更多的精力对市场需求进行深入剖析，超越表面的需求，深入挖掘潜在的市场痛点和机遇。通过对市场需求的细致了解，氟硼酸项目将更有针对性地设计解决方案，满足市场的多样化需求，从而更好地促进氟硼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硼酸项目战略至关重要。我们将对竞争态势进行更为深入的分析，包括但不限于市场份额、产品特点、客户满意度等多个维度。通过深度的竞争分析，氟硼酸项目将能够更准确地把握市场脉搏，制定具有竞争力的氟硼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氟硼酸项目的发展具有直接的影响。我们将进行更为全面的法规和政策分析，了解行业发展中的潜在法律风险和合规挑战。通过充分了解和遵守相关法规，氟硼酸项目将确保在法律框架内合法合规运营，为氟硼酸项目的稳健发展提供有力支持。</w:t>
      </w:r>
    </w:p>
    <w:p>
      <w:pPr>
        <w:pStyle w:val="Heading2"/>
        <w:ind w:firstLine="560" w:firstLineChars="200"/>
        <w:rPr>
          <w:rFonts w:ascii="仿宋" w:eastAsia="仿宋" w:hAnsi="仿宋" w:cs="仿宋" w:hint="eastAsia"/>
          <w:sz w:val="28"/>
          <w:lang w:eastAsia="zh-CN"/>
        </w:rPr>
      </w:pPr>
      <w:bookmarkStart w:id="11" w:name="_Toc25578"/>
      <w:r>
        <w:rPr>
          <w:rFonts w:ascii="仿宋" w:eastAsia="仿宋" w:hAnsi="仿宋" w:cs="仿宋" w:hint="eastAsia"/>
          <w:sz w:val="28"/>
          <w:lang w:eastAsia="zh-CN"/>
        </w:rPr>
        <w:t>(二)、氟硼酸项目建设必要性分析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的迫切性源于对行业发展趋势的深刻洞察。我们正处于一个行业变革的时代，科技创新、数字化转型成为企业发展的关键动力。氟硼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不仅仅是为了跟上潮流，更是为了通过技术创新推动企业的持续发展。通过引入先进的技术和解决方案，氟硼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硼酸项目的建设成为必然选择，通过提高产品质量、拓展服务领域，从而在竞争中获得更多的机会。氟硼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氟硼酸项目建设的必要性体现在对客户需求更精准的满足。通过氟硼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建设的背后是对企业持续创新的追求。只有通过不断创新，企业才能在竞争中立于不败之地。氟硼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74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282"/>
      <w:r>
        <w:rPr>
          <w:rFonts w:ascii="仿宋" w:eastAsia="仿宋" w:hAnsi="仿宋" w:cs="仿宋" w:hint="eastAsia"/>
          <w:lang w:eastAsia="zh-CN"/>
        </w:rPr>
        <w:t>(一)、氟硼酸行业分析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氟硼酸行业一直以来都是市场的关注焦点。行业内的发展趋势、竞争态势以及潜在机会都对氟硼酸项目的推进产生深远的影响。通过深入研究行业的整体概貌，我们将更好地理解行业的核心特征，为氟硼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行业，技术一直是推动创新和发展的关键因素。我们将对当前技术趋势进行详尽分析，包括但不限于人工智能、大数据应用、先进制造技术等。这有助于氟硼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硼酸项目成功的基础。我们将对主要竞争对手进行深入研究，包括其市场份额、产品特点、市场定位等。通过全面了解竞争对手的优势和劣势，氟硼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9447"/>
      <w:r>
        <w:rPr>
          <w:rFonts w:ascii="仿宋" w:eastAsia="仿宋" w:hAnsi="仿宋" w:cs="仿宋" w:hint="eastAsia"/>
          <w:sz w:val="28"/>
          <w:lang w:eastAsia="zh-CN"/>
        </w:rPr>
        <w:t>(二)、氟硼酸市场分析预测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通过对市场规模的深入调研，我们将预测氟硼酸市场未来的增长趋势。这包括市场的整体规模、各细分领域的发展趋势等。氟硼酸项目可以根据市场的扩张速度和潜在机会，制定更符合市场需求的发展策略。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了解消费者的需求是市场分析的核心。我们将通过调查研究，深入挖掘目标消费者的需求特点、购买习惯以及对产品和服务的期望。这有助于氟硼酸项目更好地定位目标市场，提供更符合消费者期待的解决方案。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氟硼酸项目实施过程中需要充分考虑的因素。我们将对市场风险进行全面评估，包括但不限于政策法规风险、市场竞争风险、技术变革风险等。通过对潜在风险的深入分析，氟硼酸项目可以制定相应的风险缓解策略，降低不确定性对氟硼酸项目的影响。</w:t>
      </w:r>
    </w:p>
    <w:p>
      <w:pPr>
        <w:pStyle w:val="Heading1"/>
        <w:ind w:firstLine="560" w:firstLineChars="200"/>
        <w:rPr>
          <w:rFonts w:ascii="仿宋" w:eastAsia="仿宋" w:hAnsi="仿宋" w:cs="仿宋" w:hint="eastAsia"/>
          <w:sz w:val="28"/>
          <w:lang w:eastAsia="zh-CN"/>
        </w:rPr>
      </w:pPr>
      <w:bookmarkStart w:id="15" w:name="_Toc18826"/>
      <w:r>
        <w:rPr>
          <w:rFonts w:ascii="仿宋" w:eastAsia="仿宋" w:hAnsi="仿宋" w:cs="仿宋" w:hint="eastAsia"/>
          <w:sz w:val="28"/>
          <w:lang w:eastAsia="zh-CN"/>
        </w:rPr>
        <w:t>五、氟硼酸项目可持续发展</w:t>
      </w:r>
      <w:bookmarkEnd w:id="15"/>
    </w:p>
    <w:p>
      <w:pPr>
        <w:pStyle w:val="Heading2"/>
        <w:rPr>
          <w:rFonts w:ascii="仿宋" w:eastAsia="仿宋" w:hAnsi="仿宋" w:cs="仿宋" w:hint="eastAsia"/>
          <w:lang w:eastAsia="zh-CN"/>
        </w:rPr>
      </w:pPr>
      <w:bookmarkStart w:id="16" w:name="_Toc2376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中，氟硼酸项目团队着眼于未来，明确了可持续发展的战略方向。制定的具体可持续发展目标包括降低资源使用、采用环保技术、最大化社会效益等。这一步骤不仅有助于氟硼酸项目在环保和社会责任方面达到最高标准，也为未来提供了明确的指引，确保氟硼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可持续实践的融入氟硼酸项目管理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氟硼酸项目管理周期。从氟硼酸项目规划开始，氟硼酸项目团队就考虑了环境和社会的因素。在执行阶段，氟硼酸项目团队积极推动绿色技术的应用，优化资源利用。此外，关注员工的社会责任，通过培训和沟通活动提高员工对可持续发展的认知，使他们能够在日常工作中践行可持续实践。这些举措不仅为氟硼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78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扎根于氟硼酸项目的可持续发展理念，我们深信环保与社会责任是氟硼酸项目成功的关键支柱。在氟硼酸项目的每一步，我们都致力于通过创新和实践，履行对环境和社会的坚定责任。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氟硼酸项目团队通过引入先进的环保技术、建立高效的废物处理系统以及推动能源节约措施，积极履行环保责任。定期的环保监测和评估确保氟硼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不仅致力于自身可持续发展，还注重对社会的回馈。通过支持社区氟硼酸项目、参与慈善事业、提供培训机会等方式，氟硼酸项目积极履行社会责任。与当地社区建立积极互动，关注员工的工作与生活平衡，以及员工的身心健康，是氟硼酸项目在社会责任层面的关键举措。这样的实践不仅增强了氟硼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8698"/>
      <w:r>
        <w:rPr>
          <w:rFonts w:ascii="仿宋" w:eastAsia="仿宋" w:hAnsi="仿宋" w:cs="仿宋" w:hint="eastAsia"/>
          <w:sz w:val="28"/>
          <w:lang w:eastAsia="zh-CN"/>
        </w:rPr>
        <w:t>六、氟硼酸项目绩效评估</w:t>
      </w:r>
      <w:bookmarkEnd w:id="18"/>
    </w:p>
    <w:p>
      <w:pPr>
        <w:pStyle w:val="Heading2"/>
        <w:rPr>
          <w:rFonts w:ascii="仿宋" w:eastAsia="仿宋" w:hAnsi="仿宋" w:cs="仿宋" w:hint="eastAsia"/>
          <w:lang w:eastAsia="zh-CN"/>
        </w:rPr>
      </w:pPr>
      <w:bookmarkStart w:id="19" w:name="_Toc559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在氟硼酸项目中，我们设计了一套全面的绩效评估指标，以确保氟硼酸项目的可控和成功交付。这些指标跨足氟硼酸项目目标、成本、进度和质量等多个维度，为我们提供了全面洞察氟硼酸项目的健康状况。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目标达成率是我们关注的首要指标。我们设定了明确的目标，并通过定期监测和评估，迅速发现并应对潜在的目标偏差。这为氟硼酸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成本绩效是另一个核心关注点。通过实际成本与预算成本的对比分析，我们深入了解成本差异的原因，及时调整资源分配，保持氟硼酸项目在经济效益方面的合理水平。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硼酸项目进度作为关键的绩效指标之一，得到了精心的关注。我们制定了详细的氟硼酸项目进度计划，并设立了进度符合度指标，确保实际进度与计划进度保持一致。这使我们能够快速发现和解决潜在的进度问题，保持氟硼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氟硼酸项目绩效的不可或缺的一环。我们引入了一系列的质量标准和客户满意度指标，以确保氟硼酸项目交付的成果在质量上达到或超越预期水平。通过持续监测这些指标，我们努力提升氟硼酸项目整体质量水平，为氟硼酸项目的成功交付提供有力保障。通过这些科学且全面的绩效评估，我们能够更好地引导氟硼酸项目的持续改进，确保氟硼酸项目目标的顺利达成。</w:t>
      </w:r>
    </w:p>
    <w:p>
      <w:pPr>
        <w:pStyle w:val="Heading2"/>
        <w:ind w:firstLine="560" w:firstLineChars="200"/>
        <w:rPr>
          <w:rFonts w:ascii="仿宋" w:eastAsia="仿宋" w:hAnsi="仿宋" w:cs="仿宋" w:hint="eastAsia"/>
          <w:sz w:val="28"/>
          <w:lang w:eastAsia="zh-CN"/>
        </w:rPr>
      </w:pPr>
      <w:bookmarkStart w:id="20" w:name="_Toc1446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绩效评估是氟硼酸项目中的关键环节，为确保氟硼酸项目达到预期目标，我们采用了多层次、多维度的绩效评估方法。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硼酸项目的战略目标对齐，确保每个决策和行动都与氟硼酸项目整体目标保持一致。团队会定期召开战略对齐会议，审视当前工作与氟硼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https://d.book118.com/485332240140011101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氟硼酸项目计划设计方案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A3152"/>
    <w:rsid w:val="36EA3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3322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2024-01-28T20:13:00Z</dcterms:created>
  <dcterms:modified xsi:type="dcterms:W3CDTF">2024-01-28T20:13:25Z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6A176F9339B648E3B86C3F6936B41E28_11</vt:lpwstr>
  </property>
  <property fmtid="{D5CDD505-2E9C-101B-9397-08002B2CF9AE}" pid="3" name="KSOProductBuildVer">
    <vt:lpwstr>2052-12.1.0.16250</vt:lpwstr>
  </property>
</Properties>
</file>