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喷灯、台钳，相关金属手工具项目规划设计蓝图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17" w:history="1">
        <w:r>
          <w:rPr>
            <w:rFonts w:ascii="仿宋" w:eastAsia="仿宋" w:hAnsi="仿宋" w:cs="仿宋" w:hint="eastAsia"/>
            <w:lang w:eastAsia="zh-CN"/>
          </w:rPr>
          <w:t>概论</w:t>
        </w:r>
        <w:r>
          <w:tab/>
        </w:r>
        <w:r>
          <w:fldChar w:fldCharType="begin"/>
        </w:r>
        <w:r>
          <w:instrText xml:space="preserve"> PAGEREF _Toc17917 \h </w:instrText>
        </w:r>
        <w:r>
          <w:fldChar w:fldCharType="separate"/>
        </w:r>
        <w:r>
          <w:t>3</w:t>
        </w:r>
        <w:r>
          <w:fldChar w:fldCharType="end"/>
        </w:r>
      </w:hyperlink>
    </w:p>
    <w:p>
      <w:pPr>
        <w:pStyle w:val="TOC1"/>
        <w:tabs>
          <w:tab w:val="right" w:leader="dot" w:pos="8306"/>
        </w:tabs>
      </w:pPr>
      <w:hyperlink w:anchor="_Toc18169" w:history="1">
        <w:r>
          <w:rPr>
            <w:rFonts w:ascii="仿宋" w:eastAsia="仿宋" w:hAnsi="仿宋" w:cs="仿宋" w:hint="eastAsia"/>
            <w:lang w:eastAsia="zh-CN"/>
          </w:rPr>
          <w:t>一、喷灯、台钳，相关金属手工具项目土建工程</w:t>
        </w:r>
        <w:r>
          <w:tab/>
        </w:r>
        <w:r>
          <w:fldChar w:fldCharType="begin"/>
        </w:r>
        <w:r>
          <w:instrText xml:space="preserve"> PAGEREF _Toc18169 \h </w:instrText>
        </w:r>
        <w:r>
          <w:fldChar w:fldCharType="separate"/>
        </w:r>
        <w:r>
          <w:t>3</w:t>
        </w:r>
        <w:r>
          <w:fldChar w:fldCharType="end"/>
        </w:r>
      </w:hyperlink>
    </w:p>
    <w:p>
      <w:pPr>
        <w:pStyle w:val="TOC2"/>
        <w:tabs>
          <w:tab w:val="right" w:leader="dot" w:pos="8306"/>
        </w:tabs>
      </w:pPr>
      <w:hyperlink w:anchor="_Toc18136" w:history="1">
        <w:r>
          <w:rPr>
            <w:rFonts w:ascii="仿宋" w:eastAsia="仿宋" w:hAnsi="仿宋" w:cs="仿宋" w:hint="eastAsia"/>
            <w:lang w:eastAsia="zh-CN"/>
          </w:rPr>
          <w:t>(一)、建筑工程设计原则</w:t>
        </w:r>
        <w:r>
          <w:tab/>
        </w:r>
        <w:r>
          <w:fldChar w:fldCharType="begin"/>
        </w:r>
        <w:r>
          <w:instrText xml:space="preserve"> PAGEREF _Toc18136 \h </w:instrText>
        </w:r>
        <w:r>
          <w:fldChar w:fldCharType="separate"/>
        </w:r>
        <w:r>
          <w:t>3</w:t>
        </w:r>
        <w:r>
          <w:fldChar w:fldCharType="end"/>
        </w:r>
      </w:hyperlink>
    </w:p>
    <w:p>
      <w:pPr>
        <w:pStyle w:val="TOC2"/>
        <w:tabs>
          <w:tab w:val="right" w:leader="dot" w:pos="8306"/>
        </w:tabs>
      </w:pPr>
      <w:hyperlink w:anchor="_Toc19124" w:history="1">
        <w:r>
          <w:rPr>
            <w:rFonts w:ascii="仿宋" w:eastAsia="仿宋" w:hAnsi="仿宋" w:cs="仿宋" w:hint="eastAsia"/>
            <w:lang w:eastAsia="zh-CN"/>
          </w:rPr>
          <w:t>(二)、土建工程设计年限及安全等级</w:t>
        </w:r>
        <w:r>
          <w:tab/>
        </w:r>
        <w:r>
          <w:fldChar w:fldCharType="begin"/>
        </w:r>
        <w:r>
          <w:instrText xml:space="preserve"> PAGEREF _Toc19124 \h </w:instrText>
        </w:r>
        <w:r>
          <w:fldChar w:fldCharType="separate"/>
        </w:r>
        <w:r>
          <w:t>4</w:t>
        </w:r>
        <w:r>
          <w:fldChar w:fldCharType="end"/>
        </w:r>
      </w:hyperlink>
    </w:p>
    <w:p>
      <w:pPr>
        <w:pStyle w:val="TOC2"/>
        <w:tabs>
          <w:tab w:val="right" w:leader="dot" w:pos="8306"/>
        </w:tabs>
      </w:pPr>
      <w:hyperlink w:anchor="_Toc20708" w:history="1">
        <w:r>
          <w:rPr>
            <w:rFonts w:ascii="仿宋" w:eastAsia="仿宋" w:hAnsi="仿宋" w:cs="仿宋" w:hint="eastAsia"/>
            <w:lang w:eastAsia="zh-CN"/>
          </w:rPr>
          <w:t>(三)、建筑工程设计总体要求</w:t>
        </w:r>
        <w:r>
          <w:tab/>
        </w:r>
        <w:r>
          <w:fldChar w:fldCharType="begin"/>
        </w:r>
        <w:r>
          <w:instrText xml:space="preserve"> PAGEREF _Toc20708 \h </w:instrText>
        </w:r>
        <w:r>
          <w:fldChar w:fldCharType="separate"/>
        </w:r>
        <w:r>
          <w:t>5</w:t>
        </w:r>
        <w:r>
          <w:fldChar w:fldCharType="end"/>
        </w:r>
      </w:hyperlink>
    </w:p>
    <w:p>
      <w:pPr>
        <w:pStyle w:val="TOC2"/>
        <w:tabs>
          <w:tab w:val="right" w:leader="dot" w:pos="8306"/>
        </w:tabs>
      </w:pPr>
      <w:hyperlink w:anchor="_Toc29816" w:history="1">
        <w:r>
          <w:rPr>
            <w:rFonts w:ascii="仿宋" w:eastAsia="仿宋" w:hAnsi="仿宋" w:cs="仿宋" w:hint="eastAsia"/>
            <w:lang w:eastAsia="zh-CN"/>
          </w:rPr>
          <w:t>(四)、土建工程建设指标</w:t>
        </w:r>
        <w:r>
          <w:tab/>
        </w:r>
        <w:r>
          <w:fldChar w:fldCharType="begin"/>
        </w:r>
        <w:r>
          <w:instrText xml:space="preserve"> PAGEREF _Toc29816 \h </w:instrText>
        </w:r>
        <w:r>
          <w:fldChar w:fldCharType="separate"/>
        </w:r>
        <w:r>
          <w:t>6</w:t>
        </w:r>
        <w:r>
          <w:fldChar w:fldCharType="end"/>
        </w:r>
      </w:hyperlink>
    </w:p>
    <w:p>
      <w:pPr>
        <w:pStyle w:val="TOC1"/>
        <w:tabs>
          <w:tab w:val="right" w:leader="dot" w:pos="8306"/>
        </w:tabs>
      </w:pPr>
      <w:hyperlink w:anchor="_Toc25858" w:history="1">
        <w:r>
          <w:rPr>
            <w:rFonts w:ascii="仿宋" w:eastAsia="仿宋" w:hAnsi="仿宋" w:cs="仿宋" w:hint="eastAsia"/>
            <w:lang w:eastAsia="zh-CN"/>
          </w:rPr>
          <w:t>二、喷灯、台钳，相关金属手工具项目危机管理</w:t>
        </w:r>
        <w:r>
          <w:tab/>
        </w:r>
        <w:r>
          <w:fldChar w:fldCharType="begin"/>
        </w:r>
        <w:r>
          <w:instrText xml:space="preserve"> PAGEREF _Toc25858 \h </w:instrText>
        </w:r>
        <w:r>
          <w:fldChar w:fldCharType="separate"/>
        </w:r>
        <w:r>
          <w:t>6</w:t>
        </w:r>
        <w:r>
          <w:fldChar w:fldCharType="end"/>
        </w:r>
      </w:hyperlink>
    </w:p>
    <w:p>
      <w:pPr>
        <w:pStyle w:val="TOC2"/>
        <w:tabs>
          <w:tab w:val="right" w:leader="dot" w:pos="8306"/>
        </w:tabs>
      </w:pPr>
      <w:hyperlink w:anchor="_Toc18565" w:history="1">
        <w:r>
          <w:rPr>
            <w:rFonts w:ascii="仿宋" w:eastAsia="仿宋" w:hAnsi="仿宋" w:cs="仿宋" w:hint="eastAsia"/>
            <w:lang w:eastAsia="zh-CN"/>
          </w:rPr>
          <w:t>(一)、危机预警与识别</w:t>
        </w:r>
        <w:r>
          <w:tab/>
        </w:r>
        <w:r>
          <w:fldChar w:fldCharType="begin"/>
        </w:r>
        <w:r>
          <w:instrText xml:space="preserve"> PAGEREF _Toc18565 \h </w:instrText>
        </w:r>
        <w:r>
          <w:fldChar w:fldCharType="separate"/>
        </w:r>
        <w:r>
          <w:t>6</w:t>
        </w:r>
        <w:r>
          <w:fldChar w:fldCharType="end"/>
        </w:r>
      </w:hyperlink>
    </w:p>
    <w:p>
      <w:pPr>
        <w:pStyle w:val="TOC2"/>
        <w:tabs>
          <w:tab w:val="right" w:leader="dot" w:pos="8306"/>
        </w:tabs>
      </w:pPr>
      <w:hyperlink w:anchor="_Toc27080" w:history="1">
        <w:r>
          <w:rPr>
            <w:rFonts w:ascii="仿宋" w:eastAsia="仿宋" w:hAnsi="仿宋" w:cs="仿宋" w:hint="eastAsia"/>
            <w:lang w:eastAsia="zh-CN"/>
          </w:rPr>
          <w:t>(二)、危机应对与恢复</w:t>
        </w:r>
        <w:r>
          <w:tab/>
        </w:r>
        <w:r>
          <w:fldChar w:fldCharType="begin"/>
        </w:r>
        <w:r>
          <w:instrText xml:space="preserve"> PAGEREF _Toc27080 \h </w:instrText>
        </w:r>
        <w:r>
          <w:fldChar w:fldCharType="separate"/>
        </w:r>
        <w:r>
          <w:t>7</w:t>
        </w:r>
        <w:r>
          <w:fldChar w:fldCharType="end"/>
        </w:r>
      </w:hyperlink>
    </w:p>
    <w:p>
      <w:pPr>
        <w:pStyle w:val="TOC1"/>
        <w:tabs>
          <w:tab w:val="right" w:leader="dot" w:pos="8306"/>
        </w:tabs>
      </w:pPr>
      <w:hyperlink w:anchor="_Toc8458" w:history="1">
        <w:r>
          <w:rPr>
            <w:rFonts w:ascii="仿宋" w:eastAsia="仿宋" w:hAnsi="仿宋" w:cs="仿宋" w:hint="eastAsia"/>
            <w:lang w:eastAsia="zh-CN"/>
          </w:rPr>
          <w:t>三、喷灯、台钳，相关金属手工具项目建设背景及必要性分析</w:t>
        </w:r>
        <w:r>
          <w:tab/>
        </w:r>
        <w:r>
          <w:fldChar w:fldCharType="begin"/>
        </w:r>
        <w:r>
          <w:instrText xml:space="preserve"> PAGEREF _Toc8458 \h </w:instrText>
        </w:r>
        <w:r>
          <w:fldChar w:fldCharType="separate"/>
        </w:r>
        <w:r>
          <w:t>9</w:t>
        </w:r>
        <w:r>
          <w:fldChar w:fldCharType="end"/>
        </w:r>
      </w:hyperlink>
    </w:p>
    <w:p>
      <w:pPr>
        <w:pStyle w:val="TOC2"/>
        <w:tabs>
          <w:tab w:val="right" w:leader="dot" w:pos="8306"/>
        </w:tabs>
      </w:pPr>
      <w:hyperlink w:anchor="_Toc28376" w:history="1">
        <w:r>
          <w:rPr>
            <w:rFonts w:ascii="仿宋" w:eastAsia="仿宋" w:hAnsi="仿宋" w:cs="仿宋" w:hint="eastAsia"/>
            <w:lang w:eastAsia="zh-CN"/>
          </w:rPr>
          <w:t>(一)、喷灯、台钳，相关金属手工具项目背景分析</w:t>
        </w:r>
        <w:r>
          <w:tab/>
        </w:r>
        <w:r>
          <w:fldChar w:fldCharType="begin"/>
        </w:r>
        <w:r>
          <w:instrText xml:space="preserve"> PAGEREF _Toc28376 \h </w:instrText>
        </w:r>
        <w:r>
          <w:fldChar w:fldCharType="separate"/>
        </w:r>
        <w:r>
          <w:t>9</w:t>
        </w:r>
        <w:r>
          <w:fldChar w:fldCharType="end"/>
        </w:r>
      </w:hyperlink>
    </w:p>
    <w:p>
      <w:pPr>
        <w:pStyle w:val="TOC2"/>
        <w:tabs>
          <w:tab w:val="right" w:leader="dot" w:pos="8306"/>
        </w:tabs>
      </w:pPr>
      <w:hyperlink w:anchor="_Toc7331" w:history="1">
        <w:r>
          <w:rPr>
            <w:rFonts w:ascii="仿宋" w:eastAsia="仿宋" w:hAnsi="仿宋" w:cs="仿宋" w:hint="eastAsia"/>
            <w:lang w:eastAsia="zh-CN"/>
          </w:rPr>
          <w:t>(二)、喷灯、台钳，相关金属手工具项目建设必要性分析</w:t>
        </w:r>
        <w:r>
          <w:tab/>
        </w:r>
        <w:r>
          <w:fldChar w:fldCharType="begin"/>
        </w:r>
        <w:r>
          <w:instrText xml:space="preserve"> PAGEREF _Toc7331 \h </w:instrText>
        </w:r>
        <w:r>
          <w:fldChar w:fldCharType="separate"/>
        </w:r>
        <w:r>
          <w:t>11</w:t>
        </w:r>
        <w:r>
          <w:fldChar w:fldCharType="end"/>
        </w:r>
      </w:hyperlink>
    </w:p>
    <w:p>
      <w:pPr>
        <w:pStyle w:val="TOC1"/>
        <w:tabs>
          <w:tab w:val="right" w:leader="dot" w:pos="8306"/>
        </w:tabs>
      </w:pPr>
      <w:hyperlink w:anchor="_Toc14290" w:history="1">
        <w:r>
          <w:rPr>
            <w:rFonts w:ascii="仿宋" w:eastAsia="仿宋" w:hAnsi="仿宋" w:cs="仿宋" w:hint="eastAsia"/>
            <w:lang w:eastAsia="zh-CN"/>
          </w:rPr>
          <w:t>四、喷灯、台钳，相关金属手工具项目绩效评估</w:t>
        </w:r>
        <w:r>
          <w:tab/>
        </w:r>
        <w:r>
          <w:fldChar w:fldCharType="begin"/>
        </w:r>
        <w:r>
          <w:instrText xml:space="preserve"> PAGEREF _Toc14290 \h </w:instrText>
        </w:r>
        <w:r>
          <w:fldChar w:fldCharType="separate"/>
        </w:r>
        <w:r>
          <w:t>12</w:t>
        </w:r>
        <w:r>
          <w:fldChar w:fldCharType="end"/>
        </w:r>
      </w:hyperlink>
    </w:p>
    <w:p>
      <w:pPr>
        <w:pStyle w:val="TOC2"/>
        <w:tabs>
          <w:tab w:val="right" w:leader="dot" w:pos="8306"/>
        </w:tabs>
      </w:pPr>
      <w:hyperlink w:anchor="_Toc31231" w:history="1">
        <w:r>
          <w:rPr>
            <w:rFonts w:ascii="仿宋" w:eastAsia="仿宋" w:hAnsi="仿宋" w:cs="仿宋" w:hint="eastAsia"/>
            <w:lang w:eastAsia="zh-CN"/>
          </w:rPr>
          <w:t>(一)、绩效评估指标</w:t>
        </w:r>
        <w:r>
          <w:tab/>
        </w:r>
        <w:r>
          <w:fldChar w:fldCharType="begin"/>
        </w:r>
        <w:r>
          <w:instrText xml:space="preserve"> PAGEREF _Toc31231 \h </w:instrText>
        </w:r>
        <w:r>
          <w:fldChar w:fldCharType="separate"/>
        </w:r>
        <w:r>
          <w:t>12</w:t>
        </w:r>
        <w:r>
          <w:fldChar w:fldCharType="end"/>
        </w:r>
      </w:hyperlink>
    </w:p>
    <w:p>
      <w:pPr>
        <w:pStyle w:val="TOC2"/>
        <w:tabs>
          <w:tab w:val="right" w:leader="dot" w:pos="8306"/>
        </w:tabs>
      </w:pPr>
      <w:hyperlink w:anchor="_Toc13303" w:history="1">
        <w:r>
          <w:rPr>
            <w:rFonts w:ascii="仿宋" w:eastAsia="仿宋" w:hAnsi="仿宋" w:cs="仿宋" w:hint="eastAsia"/>
            <w:lang w:eastAsia="zh-CN"/>
          </w:rPr>
          <w:t>(二)、绩效评估方法</w:t>
        </w:r>
        <w:r>
          <w:tab/>
        </w:r>
        <w:r>
          <w:fldChar w:fldCharType="begin"/>
        </w:r>
        <w:r>
          <w:instrText xml:space="preserve"> PAGEREF _Toc13303 \h </w:instrText>
        </w:r>
        <w:r>
          <w:fldChar w:fldCharType="separate"/>
        </w:r>
        <w:r>
          <w:t>14</w:t>
        </w:r>
        <w:r>
          <w:fldChar w:fldCharType="end"/>
        </w:r>
      </w:hyperlink>
    </w:p>
    <w:p>
      <w:pPr>
        <w:pStyle w:val="TOC2"/>
        <w:tabs>
          <w:tab w:val="right" w:leader="dot" w:pos="8306"/>
        </w:tabs>
      </w:pPr>
      <w:hyperlink w:anchor="_Toc4483" w:history="1">
        <w:r>
          <w:rPr>
            <w:rFonts w:ascii="仿宋" w:eastAsia="仿宋" w:hAnsi="仿宋" w:cs="仿宋" w:hint="eastAsia"/>
            <w:lang w:eastAsia="zh-CN"/>
          </w:rPr>
          <w:t>(三)、绩效评估周期</w:t>
        </w:r>
        <w:r>
          <w:tab/>
        </w:r>
        <w:r>
          <w:fldChar w:fldCharType="begin"/>
        </w:r>
        <w:r>
          <w:instrText xml:space="preserve"> PAGEREF _Toc4483 \h </w:instrText>
        </w:r>
        <w:r>
          <w:fldChar w:fldCharType="separate"/>
        </w:r>
        <w:r>
          <w:t>15</w:t>
        </w:r>
        <w:r>
          <w:fldChar w:fldCharType="end"/>
        </w:r>
      </w:hyperlink>
    </w:p>
    <w:p>
      <w:pPr>
        <w:pStyle w:val="TOC1"/>
        <w:tabs>
          <w:tab w:val="right" w:leader="dot" w:pos="8306"/>
        </w:tabs>
      </w:pPr>
      <w:hyperlink w:anchor="_Toc28595" w:history="1">
        <w:r>
          <w:rPr>
            <w:rFonts w:ascii="仿宋" w:eastAsia="仿宋" w:hAnsi="仿宋" w:cs="仿宋" w:hint="eastAsia"/>
            <w:lang w:eastAsia="zh-CN"/>
          </w:rPr>
          <w:t>五、产品规划分析</w:t>
        </w:r>
        <w:r>
          <w:tab/>
        </w:r>
        <w:r>
          <w:fldChar w:fldCharType="begin"/>
        </w:r>
        <w:r>
          <w:instrText xml:space="preserve"> PAGEREF _Toc28595 \h </w:instrText>
        </w:r>
        <w:r>
          <w:fldChar w:fldCharType="separate"/>
        </w:r>
        <w:r>
          <w:t>16</w:t>
        </w:r>
        <w:r>
          <w:fldChar w:fldCharType="end"/>
        </w:r>
      </w:hyperlink>
    </w:p>
    <w:p>
      <w:pPr>
        <w:pStyle w:val="TOC2"/>
        <w:tabs>
          <w:tab w:val="right" w:leader="dot" w:pos="8306"/>
        </w:tabs>
      </w:pPr>
      <w:hyperlink w:anchor="_Toc25884" w:history="1">
        <w:r>
          <w:rPr>
            <w:rFonts w:ascii="仿宋" w:eastAsia="仿宋" w:hAnsi="仿宋" w:cs="仿宋" w:hint="eastAsia"/>
            <w:lang w:eastAsia="zh-CN"/>
          </w:rPr>
          <w:t>(一)、产品规划</w:t>
        </w:r>
        <w:r>
          <w:tab/>
        </w:r>
        <w:r>
          <w:fldChar w:fldCharType="begin"/>
        </w:r>
        <w:r>
          <w:instrText xml:space="preserve"> PAGEREF _Toc25884 \h </w:instrText>
        </w:r>
        <w:r>
          <w:fldChar w:fldCharType="separate"/>
        </w:r>
        <w:r>
          <w:t>16</w:t>
        </w:r>
        <w:r>
          <w:fldChar w:fldCharType="end"/>
        </w:r>
      </w:hyperlink>
    </w:p>
    <w:p>
      <w:pPr>
        <w:pStyle w:val="TOC2"/>
        <w:tabs>
          <w:tab w:val="right" w:leader="dot" w:pos="8306"/>
        </w:tabs>
      </w:pPr>
      <w:hyperlink w:anchor="_Toc14246" w:history="1">
        <w:r>
          <w:rPr>
            <w:rFonts w:ascii="仿宋" w:eastAsia="仿宋" w:hAnsi="仿宋" w:cs="仿宋" w:hint="eastAsia"/>
            <w:lang w:eastAsia="zh-CN"/>
          </w:rPr>
          <w:t>(二)、建设规模</w:t>
        </w:r>
        <w:r>
          <w:tab/>
        </w:r>
        <w:r>
          <w:fldChar w:fldCharType="begin"/>
        </w:r>
        <w:r>
          <w:instrText xml:space="preserve"> PAGEREF _Toc14246 \h </w:instrText>
        </w:r>
        <w:r>
          <w:fldChar w:fldCharType="separate"/>
        </w:r>
        <w:r>
          <w:t>17</w:t>
        </w:r>
        <w:r>
          <w:fldChar w:fldCharType="end"/>
        </w:r>
      </w:hyperlink>
    </w:p>
    <w:p>
      <w:pPr>
        <w:pStyle w:val="TOC1"/>
        <w:tabs>
          <w:tab w:val="right" w:leader="dot" w:pos="8306"/>
        </w:tabs>
      </w:pPr>
      <w:hyperlink w:anchor="_Toc16296" w:history="1">
        <w:r>
          <w:rPr>
            <w:rFonts w:ascii="仿宋" w:eastAsia="仿宋" w:hAnsi="仿宋" w:cs="仿宋" w:hint="eastAsia"/>
            <w:lang w:eastAsia="zh-CN"/>
          </w:rPr>
          <w:t>六、喷灯、台钳，相关金属手工具项目选址可行性分析</w:t>
        </w:r>
        <w:r>
          <w:tab/>
        </w:r>
        <w:r>
          <w:fldChar w:fldCharType="begin"/>
        </w:r>
        <w:r>
          <w:instrText xml:space="preserve"> PAGEREF _Toc16296 \h </w:instrText>
        </w:r>
        <w:r>
          <w:fldChar w:fldCharType="separate"/>
        </w:r>
        <w:r>
          <w:t>18</w:t>
        </w:r>
        <w:r>
          <w:fldChar w:fldCharType="end"/>
        </w:r>
      </w:hyperlink>
    </w:p>
    <w:p>
      <w:pPr>
        <w:pStyle w:val="TOC2"/>
        <w:tabs>
          <w:tab w:val="right" w:leader="dot" w:pos="8306"/>
        </w:tabs>
      </w:pPr>
      <w:hyperlink w:anchor="_Toc8432" w:history="1">
        <w:r>
          <w:rPr>
            <w:rFonts w:ascii="仿宋" w:eastAsia="仿宋" w:hAnsi="仿宋" w:cs="仿宋" w:hint="eastAsia"/>
            <w:lang w:eastAsia="zh-CN"/>
          </w:rPr>
          <w:t>(一)、喷灯、台钳，相关金属手工具项目选址</w:t>
        </w:r>
        <w:r>
          <w:tab/>
        </w:r>
        <w:r>
          <w:fldChar w:fldCharType="begin"/>
        </w:r>
        <w:r>
          <w:instrText xml:space="preserve"> PAGEREF _Toc8432 \h </w:instrText>
        </w:r>
        <w:r>
          <w:fldChar w:fldCharType="separate"/>
        </w:r>
        <w:r>
          <w:t>18</w:t>
        </w:r>
        <w:r>
          <w:fldChar w:fldCharType="end"/>
        </w:r>
      </w:hyperlink>
    </w:p>
    <w:p>
      <w:pPr>
        <w:pStyle w:val="TOC2"/>
        <w:tabs>
          <w:tab w:val="right" w:leader="dot" w:pos="8306"/>
        </w:tabs>
      </w:pPr>
      <w:hyperlink w:anchor="_Toc26779" w:history="1">
        <w:r>
          <w:rPr>
            <w:rFonts w:ascii="仿宋" w:eastAsia="仿宋" w:hAnsi="仿宋" w:cs="仿宋" w:hint="eastAsia"/>
            <w:lang w:eastAsia="zh-CN"/>
          </w:rPr>
          <w:t>(二)、用地控制指标</w:t>
        </w:r>
        <w:r>
          <w:tab/>
        </w:r>
        <w:r>
          <w:fldChar w:fldCharType="begin"/>
        </w:r>
        <w:r>
          <w:instrText xml:space="preserve"> PAGEREF _Toc26779 \h </w:instrText>
        </w:r>
        <w:r>
          <w:fldChar w:fldCharType="separate"/>
        </w:r>
        <w:r>
          <w:t>18</w:t>
        </w:r>
        <w:r>
          <w:fldChar w:fldCharType="end"/>
        </w:r>
      </w:hyperlink>
    </w:p>
    <w:p>
      <w:pPr>
        <w:pStyle w:val="TOC2"/>
        <w:tabs>
          <w:tab w:val="right" w:leader="dot" w:pos="8306"/>
        </w:tabs>
      </w:pPr>
      <w:hyperlink w:anchor="_Toc2241" w:history="1">
        <w:r>
          <w:rPr>
            <w:rFonts w:ascii="仿宋" w:eastAsia="仿宋" w:hAnsi="仿宋" w:cs="仿宋" w:hint="eastAsia"/>
            <w:lang w:eastAsia="zh-CN"/>
          </w:rPr>
          <w:t>(三)、节约用地措施</w:t>
        </w:r>
        <w:r>
          <w:tab/>
        </w:r>
        <w:r>
          <w:fldChar w:fldCharType="begin"/>
        </w:r>
        <w:r>
          <w:instrText xml:space="preserve"> PAGEREF _Toc2241 \h </w:instrText>
        </w:r>
        <w:r>
          <w:fldChar w:fldCharType="separate"/>
        </w:r>
        <w:r>
          <w:t>20</w:t>
        </w:r>
        <w:r>
          <w:fldChar w:fldCharType="end"/>
        </w:r>
      </w:hyperlink>
    </w:p>
    <w:p>
      <w:pPr>
        <w:pStyle w:val="TOC2"/>
        <w:tabs>
          <w:tab w:val="right" w:leader="dot" w:pos="8306"/>
        </w:tabs>
      </w:pPr>
      <w:hyperlink w:anchor="_Toc21959" w:history="1">
        <w:r>
          <w:rPr>
            <w:rFonts w:ascii="仿宋" w:eastAsia="仿宋" w:hAnsi="仿宋" w:cs="仿宋" w:hint="eastAsia"/>
            <w:lang w:eastAsia="zh-CN"/>
          </w:rPr>
          <w:t>(四)、总图布置方案</w:t>
        </w:r>
        <w:r>
          <w:tab/>
        </w:r>
        <w:r>
          <w:fldChar w:fldCharType="begin"/>
        </w:r>
        <w:r>
          <w:instrText xml:space="preserve"> PAGEREF _Toc21959 \h </w:instrText>
        </w:r>
        <w:r>
          <w:fldChar w:fldCharType="separate"/>
        </w:r>
        <w:r>
          <w:t>22</w:t>
        </w:r>
        <w:r>
          <w:fldChar w:fldCharType="end"/>
        </w:r>
      </w:hyperlink>
    </w:p>
    <w:p>
      <w:pPr>
        <w:pStyle w:val="TOC2"/>
        <w:tabs>
          <w:tab w:val="right" w:leader="dot" w:pos="8306"/>
        </w:tabs>
      </w:pPr>
      <w:hyperlink w:anchor="_Toc28029" w:history="1">
        <w:r>
          <w:rPr>
            <w:rFonts w:ascii="仿宋" w:eastAsia="仿宋" w:hAnsi="仿宋" w:cs="仿宋" w:hint="eastAsia"/>
            <w:lang w:eastAsia="zh-CN"/>
          </w:rPr>
          <w:t>(五)、选址综合评价</w:t>
        </w:r>
        <w:r>
          <w:tab/>
        </w:r>
        <w:r>
          <w:fldChar w:fldCharType="begin"/>
        </w:r>
        <w:r>
          <w:instrText xml:space="preserve"> PAGEREF _Toc28029 \h </w:instrText>
        </w:r>
        <w:r>
          <w:fldChar w:fldCharType="separate"/>
        </w:r>
        <w:r>
          <w:t>23</w:t>
        </w:r>
        <w:r>
          <w:fldChar w:fldCharType="end"/>
        </w:r>
      </w:hyperlink>
    </w:p>
    <w:p>
      <w:pPr>
        <w:pStyle w:val="TOC1"/>
        <w:tabs>
          <w:tab w:val="right" w:leader="dot" w:pos="8306"/>
        </w:tabs>
      </w:pPr>
      <w:hyperlink w:anchor="_Toc21620" w:history="1">
        <w:r>
          <w:rPr>
            <w:rFonts w:ascii="仿宋" w:eastAsia="仿宋" w:hAnsi="仿宋" w:cs="仿宋" w:hint="eastAsia"/>
            <w:lang w:eastAsia="zh-CN"/>
          </w:rPr>
          <w:t>七、喷灯、台钳，相关金属手工具项目社会影响</w:t>
        </w:r>
        <w:r>
          <w:tab/>
        </w:r>
        <w:r>
          <w:fldChar w:fldCharType="begin"/>
        </w:r>
        <w:r>
          <w:instrText xml:space="preserve"> PAGEREF _Toc21620 \h </w:instrText>
        </w:r>
        <w:r>
          <w:fldChar w:fldCharType="separate"/>
        </w:r>
        <w:r>
          <w:t>24</w:t>
        </w:r>
        <w:r>
          <w:fldChar w:fldCharType="end"/>
        </w:r>
      </w:hyperlink>
    </w:p>
    <w:p>
      <w:pPr>
        <w:pStyle w:val="TOC2"/>
        <w:tabs>
          <w:tab w:val="right" w:leader="dot" w:pos="8306"/>
        </w:tabs>
      </w:pPr>
      <w:hyperlink w:anchor="_Toc22007" w:history="1">
        <w:r>
          <w:rPr>
            <w:rFonts w:ascii="仿宋" w:eastAsia="仿宋" w:hAnsi="仿宋" w:cs="仿宋" w:hint="eastAsia"/>
            <w:lang w:eastAsia="zh-CN"/>
          </w:rPr>
          <w:t>(一)、社会责任与义务</w:t>
        </w:r>
        <w:r>
          <w:tab/>
        </w:r>
        <w:r>
          <w:fldChar w:fldCharType="begin"/>
        </w:r>
        <w:r>
          <w:instrText xml:space="preserve"> PAGEREF _Toc22007 \h </w:instrText>
        </w:r>
        <w:r>
          <w:fldChar w:fldCharType="separate"/>
        </w:r>
        <w:r>
          <w:t>24</w:t>
        </w:r>
        <w:r>
          <w:fldChar w:fldCharType="end"/>
        </w:r>
      </w:hyperlink>
    </w:p>
    <w:p>
      <w:pPr>
        <w:pStyle w:val="TOC2"/>
        <w:tabs>
          <w:tab w:val="right" w:leader="dot" w:pos="8306"/>
        </w:tabs>
      </w:pPr>
      <w:hyperlink w:anchor="_Toc11306" w:history="1">
        <w:r>
          <w:rPr>
            <w:rFonts w:ascii="仿宋" w:eastAsia="仿宋" w:hAnsi="仿宋" w:cs="仿宋" w:hint="eastAsia"/>
            <w:lang w:eastAsia="zh-CN"/>
          </w:rPr>
          <w:t>(二)、社会参与与沟通</w:t>
        </w:r>
        <w:r>
          <w:tab/>
        </w:r>
        <w:r>
          <w:fldChar w:fldCharType="begin"/>
        </w:r>
        <w:r>
          <w:instrText xml:space="preserve"> PAGEREF _Toc11306 \h </w:instrText>
        </w:r>
        <w:r>
          <w:fldChar w:fldCharType="separate"/>
        </w:r>
        <w:r>
          <w:t>25</w:t>
        </w:r>
        <w:r>
          <w:fldChar w:fldCharType="end"/>
        </w:r>
      </w:hyperlink>
    </w:p>
    <w:p>
      <w:pPr>
        <w:pStyle w:val="TOC1"/>
        <w:tabs>
          <w:tab w:val="right" w:leader="dot" w:pos="8306"/>
        </w:tabs>
      </w:pPr>
      <w:hyperlink w:anchor="_Toc24462" w:history="1">
        <w:r>
          <w:rPr>
            <w:rFonts w:ascii="仿宋" w:eastAsia="仿宋" w:hAnsi="仿宋" w:cs="仿宋" w:hint="eastAsia"/>
            <w:lang w:eastAsia="zh-CN"/>
          </w:rPr>
          <w:t>八、喷灯、台钳，相关金属手工具项目创新与研发</w:t>
        </w:r>
        <w:r>
          <w:tab/>
        </w:r>
        <w:r>
          <w:fldChar w:fldCharType="begin"/>
        </w:r>
        <w:r>
          <w:instrText xml:space="preserve"> PAGEREF _Toc24462 \h </w:instrText>
        </w:r>
        <w:r>
          <w:fldChar w:fldCharType="separate"/>
        </w:r>
        <w:r>
          <w:t>26</w:t>
        </w:r>
        <w:r>
          <w:fldChar w:fldCharType="end"/>
        </w:r>
      </w:hyperlink>
    </w:p>
    <w:p>
      <w:pPr>
        <w:pStyle w:val="TOC2"/>
        <w:tabs>
          <w:tab w:val="right" w:leader="dot" w:pos="8306"/>
        </w:tabs>
      </w:pPr>
      <w:hyperlink w:anchor="_Toc4315" w:history="1">
        <w:r>
          <w:rPr>
            <w:rFonts w:ascii="仿宋" w:eastAsia="仿宋" w:hAnsi="仿宋" w:cs="仿宋" w:hint="eastAsia"/>
            <w:lang w:eastAsia="zh-CN"/>
          </w:rPr>
          <w:t>(一)、创新策略与方向</w:t>
        </w:r>
        <w:r>
          <w:tab/>
        </w:r>
        <w:r>
          <w:fldChar w:fldCharType="begin"/>
        </w:r>
        <w:r>
          <w:instrText xml:space="preserve"> PAGEREF _Toc4315 \h </w:instrText>
        </w:r>
        <w:r>
          <w:fldChar w:fldCharType="separate"/>
        </w:r>
        <w:r>
          <w:t>26</w:t>
        </w:r>
        <w:r>
          <w:fldChar w:fldCharType="end"/>
        </w:r>
      </w:hyperlink>
    </w:p>
    <w:p>
      <w:pPr>
        <w:pStyle w:val="TOC2"/>
        <w:tabs>
          <w:tab w:val="right" w:leader="dot" w:pos="8306"/>
        </w:tabs>
      </w:pPr>
      <w:hyperlink w:anchor="_Toc4662" w:history="1">
        <w:r>
          <w:rPr>
            <w:rFonts w:ascii="仿宋" w:eastAsia="仿宋" w:hAnsi="仿宋" w:cs="仿宋" w:hint="eastAsia"/>
            <w:lang w:eastAsia="zh-CN"/>
          </w:rPr>
          <w:t>(二)、研发规划与投入</w:t>
        </w:r>
        <w:r>
          <w:tab/>
        </w:r>
        <w:r>
          <w:fldChar w:fldCharType="begin"/>
        </w:r>
        <w:r>
          <w:instrText xml:space="preserve"> PAGEREF _Toc4662 \h </w:instrText>
        </w:r>
        <w:r>
          <w:fldChar w:fldCharType="separate"/>
        </w:r>
        <w:r>
          <w:t>27</w:t>
        </w:r>
        <w:r>
          <w:fldChar w:fldCharType="end"/>
        </w:r>
      </w:hyperlink>
    </w:p>
    <w:p>
      <w:pPr>
        <w:pStyle w:val="TOC1"/>
        <w:tabs>
          <w:tab w:val="right" w:leader="dot" w:pos="8306"/>
        </w:tabs>
      </w:pPr>
      <w:hyperlink w:anchor="_Toc10066" w:history="1">
        <w:r>
          <w:rPr>
            <w:rFonts w:ascii="仿宋" w:eastAsia="仿宋" w:hAnsi="仿宋" w:cs="仿宋" w:hint="eastAsia"/>
            <w:lang w:eastAsia="zh-CN"/>
          </w:rPr>
          <w:t>九、喷灯、台钳，相关金属手工具项目环境影响分析</w:t>
        </w:r>
        <w:r>
          <w:tab/>
        </w:r>
        <w:r>
          <w:fldChar w:fldCharType="begin"/>
        </w:r>
        <w:r>
          <w:instrText xml:space="preserve"> PAGEREF _Toc10066 \h </w:instrText>
        </w:r>
        <w:r>
          <w:fldChar w:fldCharType="separate"/>
        </w:r>
        <w:r>
          <w:t>29</w:t>
        </w:r>
        <w:r>
          <w:fldChar w:fldCharType="end"/>
        </w:r>
      </w:hyperlink>
    </w:p>
    <w:p>
      <w:pPr>
        <w:pStyle w:val="TOC2"/>
        <w:tabs>
          <w:tab w:val="right" w:leader="dot" w:pos="8306"/>
        </w:tabs>
      </w:pPr>
      <w:hyperlink w:anchor="_Toc20906" w:history="1">
        <w:r>
          <w:rPr>
            <w:rFonts w:ascii="仿宋" w:eastAsia="仿宋" w:hAnsi="仿宋" w:cs="仿宋" w:hint="eastAsia"/>
            <w:lang w:eastAsia="zh-CN"/>
          </w:rPr>
          <w:t>(一)、建设区域环境质量现状</w:t>
        </w:r>
        <w:r>
          <w:tab/>
        </w:r>
        <w:r>
          <w:fldChar w:fldCharType="begin"/>
        </w:r>
        <w:r>
          <w:instrText xml:space="preserve"> PAGEREF _Toc20906 \h </w:instrText>
        </w:r>
        <w:r>
          <w:fldChar w:fldCharType="separate"/>
        </w:r>
        <w:r>
          <w:t>29</w:t>
        </w:r>
        <w:r>
          <w:fldChar w:fldCharType="end"/>
        </w:r>
      </w:hyperlink>
    </w:p>
    <w:p>
      <w:pPr>
        <w:pStyle w:val="TOC2"/>
        <w:tabs>
          <w:tab w:val="right" w:leader="dot" w:pos="8306"/>
        </w:tabs>
      </w:pPr>
      <w:hyperlink w:anchor="_Toc13834" w:history="1">
        <w:r>
          <w:rPr>
            <w:rFonts w:ascii="仿宋" w:eastAsia="仿宋" w:hAnsi="仿宋" w:cs="仿宋" w:hint="eastAsia"/>
            <w:lang w:eastAsia="zh-CN"/>
          </w:rPr>
          <w:t>(二)、建设期环境保护</w:t>
        </w:r>
        <w:r>
          <w:tab/>
        </w:r>
        <w:r>
          <w:fldChar w:fldCharType="begin"/>
        </w:r>
        <w:r>
          <w:instrText xml:space="preserve"> PAGEREF _Toc13834 \h </w:instrText>
        </w:r>
        <w:r>
          <w:fldChar w:fldCharType="separate"/>
        </w:r>
        <w:r>
          <w:t>31</w:t>
        </w:r>
        <w:r>
          <w:fldChar w:fldCharType="end"/>
        </w:r>
      </w:hyperlink>
    </w:p>
    <w:p>
      <w:pPr>
        <w:pStyle w:val="TOC2"/>
        <w:tabs>
          <w:tab w:val="right" w:leader="dot" w:pos="8306"/>
        </w:tabs>
      </w:pPr>
      <w:hyperlink w:anchor="_Toc15714" w:history="1">
        <w:r>
          <w:rPr>
            <w:rFonts w:ascii="仿宋" w:eastAsia="仿宋" w:hAnsi="仿宋" w:cs="仿宋" w:hint="eastAsia"/>
            <w:lang w:eastAsia="zh-CN"/>
          </w:rPr>
          <w:t>(三)、运营期环境保护</w:t>
        </w:r>
        <w:r>
          <w:tab/>
        </w:r>
        <w:r>
          <w:fldChar w:fldCharType="begin"/>
        </w:r>
        <w:r>
          <w:instrText xml:space="preserve"> PAGEREF _Toc15714 \h </w:instrText>
        </w:r>
        <w:r>
          <w:fldChar w:fldCharType="separate"/>
        </w:r>
        <w:r>
          <w:t>32</w:t>
        </w:r>
        <w:r>
          <w:fldChar w:fldCharType="end"/>
        </w:r>
      </w:hyperlink>
    </w:p>
    <w:p>
      <w:pPr>
        <w:pStyle w:val="TOC2"/>
        <w:tabs>
          <w:tab w:val="right" w:leader="dot" w:pos="8306"/>
        </w:tabs>
      </w:pPr>
      <w:hyperlink w:anchor="_Toc11744" w:history="1">
        <w:r>
          <w:rPr>
            <w:rFonts w:ascii="仿宋" w:eastAsia="仿宋" w:hAnsi="仿宋" w:cs="仿宋" w:hint="eastAsia"/>
            <w:lang w:eastAsia="zh-CN"/>
          </w:rPr>
          <w:t>(四)、喷灯、台钳，相关金属手工具项目建设对区域经济的影响</w:t>
        </w:r>
        <w:r>
          <w:tab/>
        </w:r>
        <w:r>
          <w:fldChar w:fldCharType="begin"/>
        </w:r>
        <w:r>
          <w:instrText xml:space="preserve"> PAGEREF _Toc11744 \h </w:instrText>
        </w:r>
        <w:r>
          <w:fldChar w:fldCharType="separate"/>
        </w:r>
        <w:r>
          <w:t>34</w:t>
        </w:r>
        <w:r>
          <w:fldChar w:fldCharType="end"/>
        </w:r>
      </w:hyperlink>
    </w:p>
    <w:p>
      <w:pPr>
        <w:pStyle w:val="TOC2"/>
        <w:tabs>
          <w:tab w:val="right" w:leader="dot" w:pos="8306"/>
        </w:tabs>
      </w:pPr>
      <w:hyperlink w:anchor="_Toc7425" w:history="1">
        <w:r>
          <w:rPr>
            <w:rFonts w:ascii="仿宋" w:eastAsia="仿宋" w:hAnsi="仿宋" w:cs="仿宋" w:hint="eastAsia"/>
            <w:lang w:eastAsia="zh-CN"/>
          </w:rPr>
          <w:t>(五)、废弃物处理</w:t>
        </w:r>
        <w:r>
          <w:tab/>
        </w:r>
        <w:r>
          <w:fldChar w:fldCharType="begin"/>
        </w:r>
        <w:r>
          <w:instrText xml:space="preserve"> PAGEREF _Toc7425 \h </w:instrText>
        </w:r>
        <w:r>
          <w:fldChar w:fldCharType="separate"/>
        </w:r>
        <w:r>
          <w:t>36</w:t>
        </w:r>
        <w:r>
          <w:fldChar w:fldCharType="end"/>
        </w:r>
      </w:hyperlink>
    </w:p>
    <w:p>
      <w:pPr>
        <w:pStyle w:val="TOC2"/>
        <w:tabs>
          <w:tab w:val="right" w:leader="dot" w:pos="8306"/>
        </w:tabs>
      </w:pPr>
      <w:hyperlink w:anchor="_Toc20800" w:history="1">
        <w:r>
          <w:rPr>
            <w:rFonts w:ascii="仿宋" w:eastAsia="仿宋" w:hAnsi="仿宋" w:cs="仿宋" w:hint="eastAsia"/>
            <w:lang w:eastAsia="zh-CN"/>
          </w:rPr>
          <w:t>(六)、特殊环境影响分析</w:t>
        </w:r>
        <w:r>
          <w:tab/>
        </w:r>
        <w:r>
          <w:fldChar w:fldCharType="begin"/>
        </w:r>
        <w:r>
          <w:instrText xml:space="preserve"> PAGEREF _Toc20800 \h </w:instrText>
        </w:r>
        <w:r>
          <w:fldChar w:fldCharType="separate"/>
        </w:r>
        <w:r>
          <w:t>37</w:t>
        </w:r>
        <w:r>
          <w:fldChar w:fldCharType="end"/>
        </w:r>
      </w:hyperlink>
    </w:p>
    <w:p>
      <w:pPr>
        <w:pStyle w:val="TOC2"/>
        <w:tabs>
          <w:tab w:val="right" w:leader="dot" w:pos="8306"/>
        </w:tabs>
      </w:pPr>
      <w:hyperlink w:anchor="_Toc9549" w:history="1">
        <w:r>
          <w:rPr>
            <w:rFonts w:ascii="仿宋" w:eastAsia="仿宋" w:hAnsi="仿宋" w:cs="仿宋" w:hint="eastAsia"/>
            <w:lang w:eastAsia="zh-CN"/>
          </w:rPr>
          <w:t>(七)、清洁生产</w:t>
        </w:r>
        <w:r>
          <w:tab/>
        </w:r>
        <w:r>
          <w:fldChar w:fldCharType="begin"/>
        </w:r>
        <w:r>
          <w:instrText xml:space="preserve"> PAGEREF _Toc9549 \h </w:instrText>
        </w:r>
        <w:r>
          <w:fldChar w:fldCharType="separate"/>
        </w:r>
        <w:r>
          <w:t>38</w:t>
        </w:r>
        <w:r>
          <w:fldChar w:fldCharType="end"/>
        </w:r>
      </w:hyperlink>
    </w:p>
    <w:p>
      <w:pPr>
        <w:pStyle w:val="TOC2"/>
        <w:tabs>
          <w:tab w:val="right" w:leader="dot" w:pos="8306"/>
        </w:tabs>
      </w:pPr>
      <w:hyperlink w:anchor="_Toc13750" w:history="1">
        <w:r>
          <w:rPr>
            <w:rFonts w:ascii="仿宋" w:eastAsia="仿宋" w:hAnsi="仿宋" w:cs="仿宋" w:hint="eastAsia"/>
            <w:lang w:eastAsia="zh-CN"/>
          </w:rPr>
          <w:t>(八)、环境保护综合评价</w:t>
        </w:r>
        <w:r>
          <w:tab/>
        </w:r>
        <w:r>
          <w:fldChar w:fldCharType="begin"/>
        </w:r>
        <w:r>
          <w:instrText xml:space="preserve"> PAGEREF _Toc13750 \h </w:instrText>
        </w:r>
        <w:r>
          <w:fldChar w:fldCharType="separate"/>
        </w:r>
        <w:r>
          <w:t>39</w:t>
        </w:r>
        <w:r>
          <w:fldChar w:fldCharType="end"/>
        </w:r>
      </w:hyperlink>
    </w:p>
    <w:p>
      <w:pPr>
        <w:pStyle w:val="TOC1"/>
        <w:tabs>
          <w:tab w:val="right" w:leader="dot" w:pos="8306"/>
        </w:tabs>
      </w:pPr>
      <w:hyperlink w:anchor="_Toc511" w:history="1">
        <w:r>
          <w:rPr>
            <w:rFonts w:ascii="仿宋" w:eastAsia="仿宋" w:hAnsi="仿宋" w:cs="仿宋" w:hint="eastAsia"/>
            <w:lang w:eastAsia="zh-CN"/>
          </w:rPr>
          <w:t>十、喷灯、台钳，相关金属手工具项目人力资源管理</w:t>
        </w:r>
        <w:r>
          <w:tab/>
        </w:r>
        <w:r>
          <w:fldChar w:fldCharType="begin"/>
        </w:r>
        <w:r>
          <w:instrText xml:space="preserve"> PAGEREF _Toc511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8" w:history="1">
        <w:r>
          <w:rPr>
            <w:rFonts w:ascii="仿宋" w:eastAsia="仿宋" w:hAnsi="仿宋" w:cs="仿宋" w:hint="eastAsia"/>
            <w:lang w:eastAsia="zh-CN"/>
          </w:rPr>
          <w:t>(一)、建立健全的预算管理制度</w:t>
        </w:r>
        <w:r>
          <w:tab/>
        </w:r>
        <w:r>
          <w:fldChar w:fldCharType="begin"/>
        </w:r>
        <w:r>
          <w:instrText xml:space="preserve"> PAGEREF _Toc31498 \h </w:instrText>
        </w:r>
        <w:r>
          <w:fldChar w:fldCharType="separate"/>
        </w:r>
        <w:r>
          <w:t>41</w:t>
        </w:r>
        <w:r>
          <w:fldChar w:fldCharType="end"/>
        </w:r>
      </w:hyperlink>
    </w:p>
    <w:p>
      <w:pPr>
        <w:pStyle w:val="TOC2"/>
        <w:tabs>
          <w:tab w:val="right" w:leader="dot" w:pos="8306"/>
        </w:tabs>
      </w:pPr>
      <w:hyperlink w:anchor="_Toc13028" w:history="1">
        <w:r>
          <w:rPr>
            <w:rFonts w:ascii="仿宋" w:eastAsia="仿宋" w:hAnsi="仿宋" w:cs="仿宋" w:hint="eastAsia"/>
            <w:lang w:eastAsia="zh-CN"/>
          </w:rPr>
          <w:t>(二)、加强资金流动监控</w:t>
        </w:r>
        <w:r>
          <w:tab/>
        </w:r>
        <w:r>
          <w:fldChar w:fldCharType="begin"/>
        </w:r>
        <w:r>
          <w:instrText xml:space="preserve"> PAGEREF _Toc13028 \h </w:instrText>
        </w:r>
        <w:r>
          <w:fldChar w:fldCharType="separate"/>
        </w:r>
        <w:r>
          <w:t>43</w:t>
        </w:r>
        <w:r>
          <w:fldChar w:fldCharType="end"/>
        </w:r>
      </w:hyperlink>
    </w:p>
    <w:p>
      <w:pPr>
        <w:pStyle w:val="TOC2"/>
        <w:tabs>
          <w:tab w:val="right" w:leader="dot" w:pos="8306"/>
        </w:tabs>
      </w:pPr>
      <w:hyperlink w:anchor="_Toc11353" w:history="1">
        <w:r>
          <w:rPr>
            <w:rFonts w:ascii="仿宋" w:eastAsia="仿宋" w:hAnsi="仿宋" w:cs="仿宋" w:hint="eastAsia"/>
            <w:lang w:eastAsia="zh-CN"/>
          </w:rPr>
          <w:t>(三)、制定完善的风险控制机制</w:t>
        </w:r>
        <w:r>
          <w:tab/>
        </w:r>
        <w:r>
          <w:fldChar w:fldCharType="begin"/>
        </w:r>
        <w:r>
          <w:instrText xml:space="preserve"> PAGEREF _Toc11353 \h </w:instrText>
        </w:r>
        <w:r>
          <w:fldChar w:fldCharType="separate"/>
        </w:r>
        <w:r>
          <w:t>44</w:t>
        </w:r>
        <w:r>
          <w:fldChar w:fldCharType="end"/>
        </w:r>
      </w:hyperlink>
    </w:p>
    <w:p>
      <w:pPr>
        <w:pStyle w:val="TOC2"/>
        <w:tabs>
          <w:tab w:val="right" w:leader="dot" w:pos="8306"/>
        </w:tabs>
      </w:pPr>
      <w:hyperlink w:anchor="_Toc32545" w:history="1">
        <w:r>
          <w:rPr>
            <w:rFonts w:ascii="仿宋" w:eastAsia="仿宋" w:hAnsi="仿宋" w:cs="仿宋" w:hint="eastAsia"/>
            <w:lang w:eastAsia="zh-CN"/>
          </w:rPr>
          <w:t>(四)、优化成本管理</w:t>
        </w:r>
        <w:r>
          <w:tab/>
        </w:r>
        <w:r>
          <w:fldChar w:fldCharType="begin"/>
        </w:r>
        <w:r>
          <w:instrText xml:space="preserve"> PAGEREF _Toc32545 \h </w:instrText>
        </w:r>
        <w:r>
          <w:fldChar w:fldCharType="separate"/>
        </w:r>
        <w:r>
          <w:t>46</w:t>
        </w:r>
        <w:r>
          <w:fldChar w:fldCharType="end"/>
        </w:r>
      </w:hyperlink>
    </w:p>
    <w:p>
      <w:pPr>
        <w:pStyle w:val="TOC1"/>
        <w:tabs>
          <w:tab w:val="right" w:leader="dot" w:pos="8306"/>
        </w:tabs>
      </w:pPr>
      <w:hyperlink w:anchor="_Toc8897" w:history="1">
        <w:r>
          <w:rPr>
            <w:rFonts w:ascii="仿宋" w:eastAsia="仿宋" w:hAnsi="仿宋" w:cs="仿宋" w:hint="eastAsia"/>
            <w:lang w:eastAsia="zh-CN"/>
          </w:rPr>
          <w:t>十一、喷灯、台钳，相关金属手工具项目计划安排</w:t>
        </w:r>
        <w:r>
          <w:tab/>
        </w:r>
        <w:r>
          <w:fldChar w:fldCharType="begin"/>
        </w:r>
        <w:r>
          <w:instrText xml:space="preserve"> PAGEREF _Toc8897 \h </w:instrText>
        </w:r>
        <w:r>
          <w:fldChar w:fldCharType="separate"/>
        </w:r>
        <w:r>
          <w:t>47</w:t>
        </w:r>
        <w:r>
          <w:fldChar w:fldCharType="end"/>
        </w:r>
      </w:hyperlink>
    </w:p>
    <w:p>
      <w:pPr>
        <w:pStyle w:val="TOC2"/>
        <w:tabs>
          <w:tab w:val="right" w:leader="dot" w:pos="8306"/>
        </w:tabs>
      </w:pPr>
      <w:hyperlink w:anchor="_Toc6054" w:history="1">
        <w:r>
          <w:rPr>
            <w:rFonts w:ascii="仿宋" w:eastAsia="仿宋" w:hAnsi="仿宋" w:cs="仿宋" w:hint="eastAsia"/>
            <w:lang w:eastAsia="zh-CN"/>
          </w:rPr>
          <w:t>(一)、建设周期</w:t>
        </w:r>
        <w:r>
          <w:tab/>
        </w:r>
        <w:r>
          <w:fldChar w:fldCharType="begin"/>
        </w:r>
        <w:r>
          <w:instrText xml:space="preserve"> PAGEREF _Toc6054 \h </w:instrText>
        </w:r>
        <w:r>
          <w:fldChar w:fldCharType="separate"/>
        </w:r>
        <w:r>
          <w:t>47</w:t>
        </w:r>
        <w:r>
          <w:fldChar w:fldCharType="end"/>
        </w:r>
      </w:hyperlink>
    </w:p>
    <w:p>
      <w:pPr>
        <w:pStyle w:val="TOC2"/>
        <w:tabs>
          <w:tab w:val="right" w:leader="dot" w:pos="8306"/>
        </w:tabs>
      </w:pPr>
      <w:hyperlink w:anchor="_Toc16025" w:history="1">
        <w:r>
          <w:rPr>
            <w:rFonts w:ascii="仿宋" w:eastAsia="仿宋" w:hAnsi="仿宋" w:cs="仿宋" w:hint="eastAsia"/>
            <w:lang w:eastAsia="zh-CN"/>
          </w:rPr>
          <w:t>(二)、建设进度</w:t>
        </w:r>
        <w:r>
          <w:tab/>
        </w:r>
        <w:r>
          <w:fldChar w:fldCharType="begin"/>
        </w:r>
        <w:r>
          <w:instrText xml:space="preserve"> PAGEREF _Toc16025 \h </w:instrText>
        </w:r>
        <w:r>
          <w:fldChar w:fldCharType="separate"/>
        </w:r>
        <w:r>
          <w:t>48</w:t>
        </w:r>
        <w:r>
          <w:fldChar w:fldCharType="end"/>
        </w:r>
      </w:hyperlink>
    </w:p>
    <w:p>
      <w:pPr>
        <w:pStyle w:val="TOC2"/>
        <w:tabs>
          <w:tab w:val="right" w:leader="dot" w:pos="8306"/>
        </w:tabs>
      </w:pPr>
      <w:hyperlink w:anchor="_Toc2568" w:history="1">
        <w:r>
          <w:rPr>
            <w:rFonts w:ascii="仿宋" w:eastAsia="仿宋" w:hAnsi="仿宋" w:cs="仿宋" w:hint="eastAsia"/>
            <w:lang w:eastAsia="zh-CN"/>
          </w:rPr>
          <w:t>(三)、进度安排注意事项</w:t>
        </w:r>
        <w:r>
          <w:tab/>
        </w:r>
        <w:r>
          <w:fldChar w:fldCharType="begin"/>
        </w:r>
        <w:r>
          <w:instrText xml:space="preserve"> PAGEREF _Toc2568 \h </w:instrText>
        </w:r>
        <w:r>
          <w:fldChar w:fldCharType="separate"/>
        </w:r>
        <w:r>
          <w:t>49</w:t>
        </w:r>
        <w:r>
          <w:fldChar w:fldCharType="end"/>
        </w:r>
      </w:hyperlink>
    </w:p>
    <w:p>
      <w:pPr>
        <w:pStyle w:val="TOC2"/>
        <w:tabs>
          <w:tab w:val="right" w:leader="dot" w:pos="8306"/>
        </w:tabs>
      </w:pPr>
      <w:hyperlink w:anchor="_Toc13140" w:history="1">
        <w:r>
          <w:rPr>
            <w:rFonts w:ascii="仿宋" w:eastAsia="仿宋" w:hAnsi="仿宋" w:cs="仿宋" w:hint="eastAsia"/>
            <w:lang w:eastAsia="zh-CN"/>
          </w:rPr>
          <w:t>(四)、人力资源配置</w:t>
        </w:r>
        <w:r>
          <w:tab/>
        </w:r>
        <w:r>
          <w:fldChar w:fldCharType="begin"/>
        </w:r>
        <w:r>
          <w:instrText xml:space="preserve"> PAGEREF _Toc13140 \h </w:instrText>
        </w:r>
        <w:r>
          <w:fldChar w:fldCharType="separate"/>
        </w:r>
        <w:r>
          <w:t>51</w:t>
        </w:r>
        <w:r>
          <w:fldChar w:fldCharType="end"/>
        </w:r>
      </w:hyperlink>
    </w:p>
    <w:p>
      <w:pPr>
        <w:pStyle w:val="TOC1"/>
        <w:tabs>
          <w:tab w:val="right" w:leader="dot" w:pos="8306"/>
        </w:tabs>
      </w:pPr>
      <w:hyperlink w:anchor="_Toc28507" w:history="1">
        <w:r>
          <w:rPr>
            <w:rFonts w:ascii="仿宋" w:eastAsia="仿宋" w:hAnsi="仿宋" w:cs="仿宋" w:hint="eastAsia"/>
            <w:lang w:eastAsia="zh-CN"/>
          </w:rPr>
          <w:t>十二、喷灯、台钳，相关金属手工具项目财务管理</w:t>
        </w:r>
        <w:r>
          <w:tab/>
        </w:r>
        <w:r>
          <w:fldChar w:fldCharType="begin"/>
        </w:r>
        <w:r>
          <w:instrText xml:space="preserve"> PAGEREF _Toc28507 \h </w:instrText>
        </w:r>
        <w:r>
          <w:fldChar w:fldCharType="separate"/>
        </w:r>
        <w:r>
          <w:t>52</w:t>
        </w:r>
        <w:r>
          <w:fldChar w:fldCharType="end"/>
        </w:r>
      </w:hyperlink>
    </w:p>
    <w:p>
      <w:pPr>
        <w:pStyle w:val="TOC2"/>
        <w:tabs>
          <w:tab w:val="right" w:leader="dot" w:pos="8306"/>
        </w:tabs>
      </w:pPr>
      <w:hyperlink w:anchor="_Toc17269" w:history="1">
        <w:r>
          <w:rPr>
            <w:rFonts w:ascii="仿宋" w:eastAsia="仿宋" w:hAnsi="仿宋" w:cs="仿宋" w:hint="eastAsia"/>
            <w:lang w:eastAsia="zh-CN"/>
          </w:rPr>
          <w:t>(一)、资金需求大</w:t>
        </w:r>
        <w:r>
          <w:tab/>
        </w:r>
        <w:r>
          <w:fldChar w:fldCharType="begin"/>
        </w:r>
        <w:r>
          <w:instrText xml:space="preserve"> PAGEREF _Toc17269 \h </w:instrText>
        </w:r>
        <w:r>
          <w:fldChar w:fldCharType="separate"/>
        </w:r>
        <w:r>
          <w:t>52</w:t>
        </w:r>
        <w:r>
          <w:fldChar w:fldCharType="end"/>
        </w:r>
      </w:hyperlink>
    </w:p>
    <w:p>
      <w:pPr>
        <w:pStyle w:val="TOC2"/>
        <w:tabs>
          <w:tab w:val="right" w:leader="dot" w:pos="8306"/>
        </w:tabs>
      </w:pPr>
      <w:hyperlink w:anchor="_Toc24268" w:history="1">
        <w:r>
          <w:rPr>
            <w:rFonts w:ascii="仿宋" w:eastAsia="仿宋" w:hAnsi="仿宋" w:cs="仿宋" w:hint="eastAsia"/>
            <w:lang w:eastAsia="zh-CN"/>
          </w:rPr>
          <w:t>(二)、研发周期长</w:t>
        </w:r>
        <w:r>
          <w:tab/>
        </w:r>
        <w:r>
          <w:fldChar w:fldCharType="begin"/>
        </w:r>
        <w:r>
          <w:instrText xml:space="preserve"> PAGEREF _Toc24268 \h </w:instrText>
        </w:r>
        <w:r>
          <w:fldChar w:fldCharType="separate"/>
        </w:r>
        <w:r>
          <w:t>53</w:t>
        </w:r>
        <w:r>
          <w:fldChar w:fldCharType="end"/>
        </w:r>
      </w:hyperlink>
    </w:p>
    <w:p>
      <w:pPr>
        <w:pStyle w:val="TOC2"/>
        <w:tabs>
          <w:tab w:val="right" w:leader="dot" w:pos="8306"/>
        </w:tabs>
      </w:pPr>
      <w:hyperlink w:anchor="_Toc30023" w:history="1">
        <w:r>
          <w:rPr>
            <w:rFonts w:ascii="仿宋" w:eastAsia="仿宋" w:hAnsi="仿宋" w:cs="仿宋" w:hint="eastAsia"/>
            <w:lang w:eastAsia="zh-CN"/>
          </w:rPr>
          <w:t>(三)、市场风险大</w:t>
        </w:r>
        <w:r>
          <w:tab/>
        </w:r>
        <w:r>
          <w:fldChar w:fldCharType="begin"/>
        </w:r>
        <w:r>
          <w:instrText xml:space="preserve"> PAGEREF _Toc30023 \h </w:instrText>
        </w:r>
        <w:r>
          <w:fldChar w:fldCharType="separate"/>
        </w:r>
        <w:r>
          <w:t>54</w:t>
        </w:r>
        <w:r>
          <w:fldChar w:fldCharType="end"/>
        </w:r>
      </w:hyperlink>
    </w:p>
    <w:p>
      <w:pPr>
        <w:pStyle w:val="TOC2"/>
        <w:tabs>
          <w:tab w:val="right" w:leader="dot" w:pos="8306"/>
        </w:tabs>
      </w:pPr>
      <w:hyperlink w:anchor="_Toc10754" w:history="1">
        <w:r>
          <w:rPr>
            <w:rFonts w:ascii="仿宋" w:eastAsia="仿宋" w:hAnsi="仿宋" w:cs="仿宋" w:hint="eastAsia"/>
            <w:lang w:eastAsia="zh-CN"/>
          </w:rPr>
          <w:t>(四)、利润率高</w:t>
        </w:r>
        <w:r>
          <w:tab/>
        </w:r>
        <w:r>
          <w:fldChar w:fldCharType="begin"/>
        </w:r>
        <w:r>
          <w:instrText xml:space="preserve"> PAGEREF _Toc10754 \h </w:instrText>
        </w:r>
        <w:r>
          <w:fldChar w:fldCharType="separate"/>
        </w:r>
        <w:r>
          <w:t>57</w:t>
        </w:r>
        <w:r>
          <w:fldChar w:fldCharType="end"/>
        </w:r>
      </w:hyperlink>
    </w:p>
    <w:p>
      <w:pPr>
        <w:pStyle w:val="TOC1"/>
        <w:tabs>
          <w:tab w:val="right" w:leader="dot" w:pos="8306"/>
        </w:tabs>
      </w:pPr>
      <w:hyperlink w:anchor="_Toc20025" w:history="1">
        <w:r>
          <w:rPr>
            <w:rFonts w:ascii="仿宋" w:eastAsia="仿宋" w:hAnsi="仿宋" w:cs="仿宋" w:hint="eastAsia"/>
            <w:lang w:eastAsia="zh-CN"/>
          </w:rPr>
          <w:t>十三、喷灯、台钳，相关金属手工具项目工程方案分析</w:t>
        </w:r>
        <w:r>
          <w:tab/>
        </w:r>
        <w:r>
          <w:fldChar w:fldCharType="begin"/>
        </w:r>
        <w:r>
          <w:instrText xml:space="preserve"> PAGEREF _Toc20025 \h </w:instrText>
        </w:r>
        <w:r>
          <w:fldChar w:fldCharType="separate"/>
        </w:r>
        <w:r>
          <w:t>59</w:t>
        </w:r>
        <w:r>
          <w:fldChar w:fldCharType="end"/>
        </w:r>
      </w:hyperlink>
    </w:p>
    <w:p>
      <w:pPr>
        <w:pStyle w:val="TOC2"/>
        <w:tabs>
          <w:tab w:val="right" w:leader="dot" w:pos="8306"/>
        </w:tabs>
      </w:pPr>
      <w:hyperlink w:anchor="_Toc22930" w:history="1">
        <w:r>
          <w:rPr>
            <w:rFonts w:ascii="仿宋" w:eastAsia="仿宋" w:hAnsi="仿宋" w:cs="仿宋" w:hint="eastAsia"/>
            <w:lang w:eastAsia="zh-CN"/>
          </w:rPr>
          <w:t>(一)、建筑工程设计原则</w:t>
        </w:r>
        <w:r>
          <w:tab/>
        </w:r>
        <w:r>
          <w:fldChar w:fldCharType="begin"/>
        </w:r>
        <w:r>
          <w:instrText xml:space="preserve"> PAGEREF _Toc22930 \h </w:instrText>
        </w:r>
        <w:r>
          <w:fldChar w:fldCharType="separate"/>
        </w:r>
        <w:r>
          <w:t>59</w:t>
        </w:r>
        <w:r>
          <w:fldChar w:fldCharType="end"/>
        </w:r>
      </w:hyperlink>
    </w:p>
    <w:p>
      <w:pPr>
        <w:pStyle w:val="TOC2"/>
        <w:tabs>
          <w:tab w:val="right" w:leader="dot" w:pos="8306"/>
        </w:tabs>
      </w:pPr>
      <w:hyperlink w:anchor="_Toc20988" w:history="1">
        <w:r>
          <w:rPr>
            <w:rFonts w:ascii="仿宋" w:eastAsia="仿宋" w:hAnsi="仿宋" w:cs="仿宋" w:hint="eastAsia"/>
            <w:lang w:eastAsia="zh-CN"/>
          </w:rPr>
          <w:t>(二)、土建工程建设指标</w:t>
        </w:r>
        <w:r>
          <w:tab/>
        </w:r>
        <w:r>
          <w:fldChar w:fldCharType="begin"/>
        </w:r>
        <w:r>
          <w:instrText xml:space="preserve"> PAGEREF _Toc20988 \h </w:instrText>
        </w:r>
        <w:r>
          <w:fldChar w:fldCharType="separate"/>
        </w:r>
        <w:r>
          <w:t>63</w:t>
        </w:r>
        <w:r>
          <w:fldChar w:fldCharType="end"/>
        </w:r>
      </w:hyperlink>
    </w:p>
    <w:p>
      <w:pPr>
        <w:pStyle w:val="TOC1"/>
        <w:tabs>
          <w:tab w:val="right" w:leader="dot" w:pos="8306"/>
        </w:tabs>
      </w:pPr>
      <w:hyperlink w:anchor="_Toc21003" w:history="1">
        <w:r>
          <w:rPr>
            <w:rFonts w:ascii="仿宋" w:eastAsia="仿宋" w:hAnsi="仿宋" w:cs="仿宋" w:hint="eastAsia"/>
            <w:lang w:eastAsia="zh-CN"/>
          </w:rPr>
          <w:t>十四、喷灯、台钳，相关金属手工具项目实施保障措施</w:t>
        </w:r>
        <w:r>
          <w:tab/>
        </w:r>
        <w:r>
          <w:fldChar w:fldCharType="begin"/>
        </w:r>
        <w:r>
          <w:instrText xml:space="preserve"> PAGEREF _Toc21003 \h </w:instrText>
        </w:r>
        <w:r>
          <w:fldChar w:fldCharType="separate"/>
        </w:r>
        <w:r>
          <w:t>65</w:t>
        </w:r>
        <w:r>
          <w:fldChar w:fldCharType="end"/>
        </w:r>
      </w:hyperlink>
    </w:p>
    <w:p>
      <w:pPr>
        <w:pStyle w:val="TOC2"/>
        <w:tabs>
          <w:tab w:val="right" w:leader="dot" w:pos="8306"/>
        </w:tabs>
      </w:pPr>
      <w:hyperlink w:anchor="_Toc11241" w:history="1">
        <w:r>
          <w:rPr>
            <w:rFonts w:ascii="仿宋" w:eastAsia="仿宋" w:hAnsi="仿宋" w:cs="仿宋" w:hint="eastAsia"/>
            <w:lang w:eastAsia="zh-CN"/>
          </w:rPr>
          <w:t>(一)、喷灯、台钳，相关金属手工具项目实施保障机制</w:t>
        </w:r>
        <w:r>
          <w:tab/>
        </w:r>
        <w:r>
          <w:fldChar w:fldCharType="begin"/>
        </w:r>
        <w:r>
          <w:instrText xml:space="preserve"> PAGEREF _Toc11241 \h </w:instrText>
        </w:r>
        <w:r>
          <w:fldChar w:fldCharType="separate"/>
        </w:r>
        <w:r>
          <w:t>65</w:t>
        </w:r>
        <w:r>
          <w:fldChar w:fldCharType="end"/>
        </w:r>
      </w:hyperlink>
    </w:p>
    <w:p>
      <w:pPr>
        <w:pStyle w:val="TOC2"/>
        <w:tabs>
          <w:tab w:val="right" w:leader="dot" w:pos="8306"/>
        </w:tabs>
      </w:pPr>
      <w:hyperlink w:anchor="_Toc3681" w:history="1">
        <w:r>
          <w:rPr>
            <w:rFonts w:ascii="仿宋" w:eastAsia="仿宋" w:hAnsi="仿宋" w:cs="仿宋" w:hint="eastAsia"/>
            <w:lang w:eastAsia="zh-CN"/>
          </w:rPr>
          <w:t>(二)、喷灯、台钳，相关金属手工具项目法律合规要求</w:t>
        </w:r>
        <w:r>
          <w:tab/>
        </w:r>
        <w:r>
          <w:fldChar w:fldCharType="begin"/>
        </w:r>
        <w:r>
          <w:instrText xml:space="preserve"> PAGEREF _Toc3681 \h </w:instrText>
        </w:r>
        <w:r>
          <w:fldChar w:fldCharType="separate"/>
        </w:r>
        <w:r>
          <w:t>69</w:t>
        </w:r>
        <w:r>
          <w:fldChar w:fldCharType="end"/>
        </w:r>
      </w:hyperlink>
    </w:p>
    <w:p>
      <w:pPr>
        <w:pStyle w:val="TOC2"/>
        <w:tabs>
          <w:tab w:val="right" w:leader="dot" w:pos="8306"/>
        </w:tabs>
      </w:pPr>
      <w:hyperlink w:anchor="_Toc23602" w:history="1">
        <w:r>
          <w:rPr>
            <w:rFonts w:ascii="仿宋" w:eastAsia="仿宋" w:hAnsi="仿宋" w:cs="仿宋" w:hint="eastAsia"/>
            <w:lang w:eastAsia="zh-CN"/>
          </w:rPr>
          <w:t>(三)、喷灯、台钳，相关金属手工具项目合同管理与法律事务</w:t>
        </w:r>
        <w:r>
          <w:tab/>
        </w:r>
        <w:r>
          <w:fldChar w:fldCharType="begin"/>
        </w:r>
        <w:r>
          <w:instrText xml:space="preserve"> PAGEREF _Toc23602 \h </w:instrText>
        </w:r>
        <w:r>
          <w:fldChar w:fldCharType="separate"/>
        </w:r>
        <w:r>
          <w:t>73</w:t>
        </w:r>
        <w:r>
          <w:fldChar w:fldCharType="end"/>
        </w:r>
      </w:hyperlink>
    </w:p>
    <w:p>
      <w:pPr>
        <w:pStyle w:val="TOC2"/>
        <w:tabs>
          <w:tab w:val="right" w:leader="dot" w:pos="8306"/>
        </w:tabs>
      </w:pPr>
      <w:hyperlink w:anchor="_Toc710" w:history="1">
        <w:r>
          <w:rPr>
            <w:rFonts w:ascii="仿宋" w:eastAsia="仿宋" w:hAnsi="仿宋" w:cs="仿宋" w:hint="eastAsia"/>
            <w:lang w:eastAsia="zh-CN"/>
          </w:rPr>
          <w:t>(四)、喷灯、台钳，相关金属手工具项目知识产权保护策略</w:t>
        </w:r>
        <w:r>
          <w:tab/>
        </w:r>
        <w:r>
          <w:fldChar w:fldCharType="begin"/>
        </w:r>
        <w:r>
          <w:instrText xml:space="preserve"> PAGEREF _Toc710 \h </w:instrText>
        </w:r>
        <w:r>
          <w:fldChar w:fldCharType="separate"/>
        </w:r>
        <w:r>
          <w:t>80</w:t>
        </w:r>
        <w:r>
          <w:fldChar w:fldCharType="end"/>
        </w:r>
      </w:hyperlink>
    </w:p>
    <w:p>
      <w:pPr>
        <w:pStyle w:val="TOC1"/>
        <w:tabs>
          <w:tab w:val="right" w:leader="dot" w:pos="8306"/>
        </w:tabs>
      </w:pPr>
      <w:hyperlink w:anchor="_Toc20450" w:history="1">
        <w:r>
          <w:rPr>
            <w:rFonts w:ascii="仿宋" w:eastAsia="仿宋" w:hAnsi="仿宋" w:cs="仿宋" w:hint="eastAsia"/>
            <w:lang w:eastAsia="zh-CN"/>
          </w:rPr>
          <w:t>十五、质量管理体系</w:t>
        </w:r>
        <w:r>
          <w:tab/>
        </w:r>
        <w:r>
          <w:fldChar w:fldCharType="begin"/>
        </w:r>
        <w:r>
          <w:instrText xml:space="preserve"> PAGEREF _Toc20450 \h </w:instrText>
        </w:r>
        <w:r>
          <w:fldChar w:fldCharType="separate"/>
        </w:r>
        <w:r>
          <w:t>83</w:t>
        </w:r>
        <w:r>
          <w:fldChar w:fldCharType="end"/>
        </w:r>
      </w:hyperlink>
    </w:p>
    <w:p>
      <w:pPr>
        <w:pStyle w:val="TOC2"/>
        <w:tabs>
          <w:tab w:val="right" w:leader="dot" w:pos="8306"/>
        </w:tabs>
      </w:pPr>
      <w:hyperlink w:anchor="_Toc4913" w:history="1">
        <w:r>
          <w:rPr>
            <w:rFonts w:ascii="仿宋" w:eastAsia="仿宋" w:hAnsi="仿宋" w:cs="仿宋" w:hint="eastAsia"/>
            <w:lang w:eastAsia="zh-CN"/>
          </w:rPr>
          <w:t>(一)、质量目标与方针</w:t>
        </w:r>
        <w:r>
          <w:tab/>
        </w:r>
        <w:r>
          <w:fldChar w:fldCharType="begin"/>
        </w:r>
        <w:r>
          <w:instrText xml:space="preserve"> PAGEREF _Toc4913 \h </w:instrText>
        </w:r>
        <w:r>
          <w:fldChar w:fldCharType="separate"/>
        </w:r>
        <w:r>
          <w:t>83</w:t>
        </w:r>
        <w:r>
          <w:fldChar w:fldCharType="end"/>
        </w:r>
      </w:hyperlink>
    </w:p>
    <w:p>
      <w:pPr>
        <w:pStyle w:val="TOC2"/>
        <w:tabs>
          <w:tab w:val="right" w:leader="dot" w:pos="8306"/>
        </w:tabs>
      </w:pPr>
      <w:hyperlink w:anchor="_Toc16843" w:history="1">
        <w:r>
          <w:rPr>
            <w:rFonts w:ascii="仿宋" w:eastAsia="仿宋" w:hAnsi="仿宋" w:cs="仿宋" w:hint="eastAsia"/>
            <w:lang w:eastAsia="zh-CN"/>
          </w:rPr>
          <w:t>(二)、质量管理责任</w:t>
        </w:r>
        <w:r>
          <w:tab/>
        </w:r>
        <w:r>
          <w:fldChar w:fldCharType="begin"/>
        </w:r>
        <w:r>
          <w:instrText xml:space="preserve"> PAGEREF _Toc16843 \h </w:instrText>
        </w:r>
        <w:r>
          <w:fldChar w:fldCharType="separate"/>
        </w:r>
        <w:r>
          <w:t>84</w:t>
        </w:r>
        <w:r>
          <w:fldChar w:fldCharType="end"/>
        </w:r>
      </w:hyperlink>
    </w:p>
    <w:p>
      <w:pPr>
        <w:pStyle w:val="TOC2"/>
        <w:tabs>
          <w:tab w:val="right" w:leader="dot" w:pos="8306"/>
        </w:tabs>
      </w:pPr>
      <w:hyperlink w:anchor="_Toc8988" w:history="1">
        <w:r>
          <w:rPr>
            <w:rFonts w:ascii="仿宋" w:eastAsia="仿宋" w:hAnsi="仿宋" w:cs="仿宋" w:hint="eastAsia"/>
            <w:lang w:eastAsia="zh-CN"/>
          </w:rPr>
          <w:t>(三)、质量管理体系文件</w:t>
        </w:r>
        <w:r>
          <w:tab/>
        </w:r>
        <w:r>
          <w:fldChar w:fldCharType="begin"/>
        </w:r>
        <w:r>
          <w:instrText xml:space="preserve"> PAGEREF _Toc8988 \h </w:instrText>
        </w:r>
        <w:r>
          <w:fldChar w:fldCharType="separate"/>
        </w:r>
        <w:r>
          <w:t>85</w:t>
        </w:r>
        <w:r>
          <w:fldChar w:fldCharType="end"/>
        </w:r>
      </w:hyperlink>
    </w:p>
    <w:p>
      <w:pPr>
        <w:pStyle w:val="TOC2"/>
        <w:tabs>
          <w:tab w:val="right" w:leader="dot" w:pos="8306"/>
        </w:tabs>
      </w:pPr>
      <w:hyperlink w:anchor="_Toc29631" w:history="1">
        <w:r>
          <w:rPr>
            <w:rFonts w:ascii="仿宋" w:eastAsia="仿宋" w:hAnsi="仿宋" w:cs="仿宋" w:hint="eastAsia"/>
            <w:lang w:eastAsia="zh-CN"/>
          </w:rPr>
          <w:t>(四)、质量培训与教育</w:t>
        </w:r>
        <w:r>
          <w:tab/>
        </w:r>
        <w:r>
          <w:fldChar w:fldCharType="begin"/>
        </w:r>
        <w:r>
          <w:instrText xml:space="preserve"> PAGEREF _Toc29631 \h </w:instrText>
        </w:r>
        <w:r>
          <w:fldChar w:fldCharType="separate"/>
        </w:r>
        <w:r>
          <w:t>87</w:t>
        </w:r>
        <w:r>
          <w:fldChar w:fldCharType="end"/>
        </w:r>
      </w:hyperlink>
    </w:p>
    <w:p>
      <w:pPr>
        <w:pStyle w:val="TOC2"/>
        <w:tabs>
          <w:tab w:val="right" w:leader="dot" w:pos="8306"/>
        </w:tabs>
      </w:pPr>
      <w:hyperlink w:anchor="_Toc12357" w:history="1">
        <w:r>
          <w:rPr>
            <w:rFonts w:ascii="仿宋" w:eastAsia="仿宋" w:hAnsi="仿宋" w:cs="仿宋" w:hint="eastAsia"/>
            <w:lang w:eastAsia="zh-CN"/>
          </w:rPr>
          <w:t>(五)、质量审核与评价</w:t>
        </w:r>
        <w:r>
          <w:tab/>
        </w:r>
        <w:r>
          <w:fldChar w:fldCharType="begin"/>
        </w:r>
        <w:r>
          <w:instrText xml:space="preserve"> PAGEREF _Toc12357 \h </w:instrText>
        </w:r>
        <w:r>
          <w:fldChar w:fldCharType="separate"/>
        </w:r>
        <w:r>
          <w:t>89</w:t>
        </w:r>
        <w:r>
          <w:fldChar w:fldCharType="end"/>
        </w:r>
      </w:hyperlink>
    </w:p>
    <w:p>
      <w:pPr>
        <w:pStyle w:val="TOC2"/>
        <w:tabs>
          <w:tab w:val="right" w:leader="dot" w:pos="8306"/>
        </w:tabs>
      </w:pPr>
      <w:hyperlink w:anchor="_Toc2770" w:history="1">
        <w:r>
          <w:rPr>
            <w:rFonts w:ascii="仿宋" w:eastAsia="仿宋" w:hAnsi="仿宋" w:cs="仿宋" w:hint="eastAsia"/>
            <w:lang w:eastAsia="zh-CN"/>
          </w:rPr>
          <w:t>(六)、不符合与纠正措施</w:t>
        </w:r>
        <w:r>
          <w:tab/>
        </w:r>
        <w:r>
          <w:fldChar w:fldCharType="begin"/>
        </w:r>
        <w:r>
          <w:instrText xml:space="preserve"> PAGEREF _Toc2770 \h </w:instrText>
        </w:r>
        <w:r>
          <w:fldChar w:fldCharType="separate"/>
        </w:r>
        <w:r>
          <w:t>90</w:t>
        </w:r>
        <w:r>
          <w:fldChar w:fldCharType="end"/>
        </w:r>
      </w:hyperlink>
    </w:p>
    <w:p>
      <w:pPr>
        <w:pStyle w:val="TOC1"/>
        <w:tabs>
          <w:tab w:val="right" w:leader="dot" w:pos="8306"/>
        </w:tabs>
      </w:pPr>
      <w:hyperlink w:anchor="_Toc14461" w:history="1">
        <w:r>
          <w:rPr>
            <w:rFonts w:ascii="仿宋" w:eastAsia="仿宋" w:hAnsi="仿宋" w:cs="仿宋" w:hint="eastAsia"/>
            <w:lang w:eastAsia="zh-CN"/>
          </w:rPr>
          <w:t>十六、喷灯、台钳，相关金属手工具项目治理与监督</w:t>
        </w:r>
        <w:r>
          <w:tab/>
        </w:r>
        <w:r>
          <w:fldChar w:fldCharType="begin"/>
        </w:r>
        <w:r>
          <w:instrText xml:space="preserve"> PAGEREF _Toc14461 \h </w:instrText>
        </w:r>
        <w:r>
          <w:fldChar w:fldCharType="separate"/>
        </w:r>
        <w:r>
          <w:t>91</w:t>
        </w:r>
        <w:r>
          <w:fldChar w:fldCharType="end"/>
        </w:r>
      </w:hyperlink>
    </w:p>
    <w:p>
      <w:pPr>
        <w:pStyle w:val="TOC2"/>
        <w:tabs>
          <w:tab w:val="right" w:leader="dot" w:pos="8306"/>
        </w:tabs>
      </w:pPr>
      <w:hyperlink w:anchor="_Toc28282" w:history="1">
        <w:r>
          <w:rPr>
            <w:rFonts w:ascii="仿宋" w:eastAsia="仿宋" w:hAnsi="仿宋" w:cs="仿宋" w:hint="eastAsia"/>
            <w:lang w:eastAsia="zh-CN"/>
          </w:rPr>
          <w:t>(一)、喷灯、台钳，相关金属手工具项目治理结构</w:t>
        </w:r>
        <w:r>
          <w:tab/>
        </w:r>
        <w:r>
          <w:fldChar w:fldCharType="begin"/>
        </w:r>
        <w:r>
          <w:instrText xml:space="preserve"> PAGEREF _Toc28282 \h </w:instrText>
        </w:r>
        <w:r>
          <w:fldChar w:fldCharType="separate"/>
        </w:r>
        <w:r>
          <w:t>91</w:t>
        </w:r>
        <w:r>
          <w:fldChar w:fldCharType="end"/>
        </w:r>
      </w:hyperlink>
    </w:p>
    <w:p>
      <w:pPr>
        <w:pStyle w:val="TOC2"/>
        <w:tabs>
          <w:tab w:val="right" w:leader="dot" w:pos="8306"/>
        </w:tabs>
      </w:pPr>
      <w:hyperlink w:anchor="_Toc27323" w:history="1">
        <w:r>
          <w:rPr>
            <w:rFonts w:ascii="仿宋" w:eastAsia="仿宋" w:hAnsi="仿宋" w:cs="仿宋" w:hint="eastAsia"/>
            <w:lang w:eastAsia="zh-CN"/>
          </w:rPr>
          <w:t>(二)、监督与审计</w:t>
        </w:r>
        <w:r>
          <w:tab/>
        </w:r>
        <w:r>
          <w:fldChar w:fldCharType="begin"/>
        </w:r>
        <w:r>
          <w:instrText xml:space="preserve"> PAGEREF _Toc27323 \h </w:instrText>
        </w:r>
        <w:r>
          <w:fldChar w:fldCharType="separate"/>
        </w:r>
        <w:r>
          <w:t>93</w:t>
        </w:r>
        <w:r>
          <w:fldChar w:fldCharType="end"/>
        </w:r>
      </w:hyperlink>
    </w:p>
    <w:p>
      <w:pPr>
        <w:pStyle w:val="TOC1"/>
        <w:tabs>
          <w:tab w:val="right" w:leader="dot" w:pos="8306"/>
        </w:tabs>
      </w:pPr>
      <w:hyperlink w:anchor="_Toc18876" w:history="1">
        <w:r>
          <w:rPr>
            <w:rFonts w:ascii="仿宋" w:eastAsia="仿宋" w:hAnsi="仿宋" w:cs="仿宋" w:hint="eastAsia"/>
            <w:lang w:eastAsia="zh-CN"/>
          </w:rPr>
          <w:t>十七、喷灯、台钳，相关金属手工具项目变更管理</w:t>
        </w:r>
        <w:r>
          <w:tab/>
        </w:r>
        <w:r>
          <w:fldChar w:fldCharType="begin"/>
        </w:r>
        <w:r>
          <w:instrText xml:space="preserve"> PAGEREF _Toc18876 \h </w:instrText>
        </w:r>
        <w:r>
          <w:fldChar w:fldCharType="separate"/>
        </w:r>
        <w:r>
          <w:t>94</w:t>
        </w:r>
        <w:r>
          <w:fldChar w:fldCharType="end"/>
        </w:r>
      </w:hyperlink>
    </w:p>
    <w:p>
      <w:pPr>
        <w:pStyle w:val="TOC2"/>
        <w:tabs>
          <w:tab w:val="right" w:leader="dot" w:pos="8306"/>
        </w:tabs>
      </w:pPr>
      <w:hyperlink w:anchor="_Toc26137" w:history="1">
        <w:r>
          <w:rPr>
            <w:rFonts w:ascii="仿宋" w:eastAsia="仿宋" w:hAnsi="仿宋" w:cs="仿宋" w:hint="eastAsia"/>
            <w:lang w:eastAsia="zh-CN"/>
          </w:rPr>
          <w:t>(一)、变更申请与评估</w:t>
        </w:r>
        <w:r>
          <w:tab/>
        </w:r>
        <w:r>
          <w:fldChar w:fldCharType="begin"/>
        </w:r>
        <w:r>
          <w:instrText xml:space="preserve"> PAGEREF _Toc26137 \h </w:instrText>
        </w:r>
        <w:r>
          <w:fldChar w:fldCharType="separate"/>
        </w:r>
        <w:r>
          <w:t>94</w:t>
        </w:r>
        <w:r>
          <w:fldChar w:fldCharType="end"/>
        </w:r>
      </w:hyperlink>
    </w:p>
    <w:p>
      <w:pPr>
        <w:pStyle w:val="TOC2"/>
        <w:tabs>
          <w:tab w:val="right" w:leader="dot" w:pos="8306"/>
        </w:tabs>
      </w:pPr>
      <w:hyperlink w:anchor="_Toc1747" w:history="1">
        <w:r>
          <w:rPr>
            <w:rFonts w:ascii="仿宋" w:eastAsia="仿宋" w:hAnsi="仿宋" w:cs="仿宋" w:hint="eastAsia"/>
            <w:lang w:eastAsia="zh-CN"/>
          </w:rPr>
          <w:t>(二)、变更实施与控制</w:t>
        </w:r>
        <w:r>
          <w:tab/>
        </w:r>
        <w:r>
          <w:fldChar w:fldCharType="begin"/>
        </w:r>
        <w:r>
          <w:instrText xml:space="preserve"> PAGEREF _Toc1747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69"/>
      <w:r>
        <w:rPr>
          <w:rFonts w:ascii="仿宋" w:eastAsia="仿宋" w:hAnsi="仿宋" w:cs="仿宋" w:hint="eastAsia"/>
          <w:sz w:val="28"/>
          <w:lang w:eastAsia="zh-CN"/>
        </w:rPr>
        <w:t>一、喷灯、台钳，相关金属手工具项目土建工程</w:t>
      </w:r>
      <w:bookmarkEnd w:id="2"/>
    </w:p>
    <w:p>
      <w:pPr>
        <w:pStyle w:val="Heading2"/>
        <w:rPr>
          <w:rFonts w:ascii="仿宋" w:eastAsia="仿宋" w:hAnsi="仿宋" w:cs="仿宋" w:hint="eastAsia"/>
          <w:lang w:eastAsia="zh-CN"/>
        </w:rPr>
      </w:pPr>
      <w:bookmarkStart w:id="3" w:name="_Toc181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在喷灯、台钳，相关金属手工具项目的建筑工程设计中，我们将秉承一系列重要的设计原则，以确保喷灯、台钳，相关金属手工具项目建筑在功能、美观、可持续性等方面达到最佳效果。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首要原则是确保建筑的功能性得到最大化的发挥。我们将充分理解喷灯、台钳，相关金属手工具项目的实际需求，合理布局各个功能区域，保证建筑在满足业务需求的同时，提供高效的工作环境。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在建筑设计中，我们将综合考虑建设和运营成本。通过精细的经济效益分析，确保设计方案在高效利用资源的同时，对喷灯、台钳，相关金属手工具项目的长期盈利能力有积极的贡献。</w:t>
      </w:r>
    </w:p>
    <w:p>
      <w:pPr>
        <w:pStyle w:val="Heading2"/>
        <w:ind w:firstLine="560" w:firstLineChars="200"/>
        <w:rPr>
          <w:rFonts w:ascii="仿宋" w:eastAsia="仿宋" w:hAnsi="仿宋" w:cs="仿宋" w:hint="eastAsia"/>
          <w:sz w:val="28"/>
          <w:lang w:eastAsia="zh-CN"/>
        </w:rPr>
      </w:pPr>
      <w:bookmarkStart w:id="4" w:name="_Toc191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喷灯、台钳，相关金属手工具项目的土建工程设计中，我们将精准设定设计年限，结合喷灯、台钳，相关金属手工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灯、台钳，相关金属手工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7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喷灯、台钳，相关金属手工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灯、台钳，相关金属手工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灯、台钳，相关金属手工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8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本期工程喷灯、台钳，相关金属手工具项目预计总建筑面积XXX平方米，其中：计容建筑面积XXX平方米，计划建筑工程投资XX万元，占喷灯、台钳，相关金属手工具项目总投资的XX%。</w:t>
      </w:r>
    </w:p>
    <w:p>
      <w:pPr>
        <w:pStyle w:val="Heading1"/>
        <w:ind w:firstLine="560" w:firstLineChars="200"/>
        <w:rPr>
          <w:rFonts w:ascii="仿宋" w:eastAsia="仿宋" w:hAnsi="仿宋" w:cs="仿宋" w:hint="eastAsia"/>
          <w:sz w:val="28"/>
          <w:lang w:eastAsia="zh-CN"/>
        </w:rPr>
      </w:pPr>
      <w:bookmarkStart w:id="7" w:name="_Toc25858"/>
      <w:r>
        <w:rPr>
          <w:rFonts w:ascii="仿宋" w:eastAsia="仿宋" w:hAnsi="仿宋" w:cs="仿宋" w:hint="eastAsia"/>
          <w:sz w:val="28"/>
          <w:lang w:eastAsia="zh-CN"/>
        </w:rPr>
        <w:t>二、喷灯、台钳，相关金属手工具项目危机管理</w:t>
      </w:r>
      <w:bookmarkEnd w:id="7"/>
    </w:p>
    <w:p>
      <w:pPr>
        <w:pStyle w:val="Heading2"/>
        <w:rPr>
          <w:rFonts w:ascii="仿宋" w:eastAsia="仿宋" w:hAnsi="仿宋" w:cs="仿宋" w:hint="eastAsia"/>
          <w:lang w:eastAsia="zh-CN"/>
        </w:rPr>
      </w:pPr>
      <w:bookmarkStart w:id="8" w:name="_Toc1856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灯、台钳，相关金属手工具项目危机管理中，危机预警与识别是确保喷灯、台钳，相关金属手工具项目稳健运行的核心步骤。通过建立全面的监测机制，喷灯、台钳，相关金属手工具项目团队旨在及时发现和理解潜在的风险和危机因素，以便采取及时的预防和应对措施，确保喷灯、台钳，相关金属手工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灯、台钳，相关金属手工具项目团队全面分析了整个喷灯、台钳，相关金属手工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灯、台钳，相关金属手工具项目团队着重于明确定义喷灯、台钳，相关金属手工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灯、台钳，相关金属手工具项目进展的持续监控，团队能够及时发现潜在问题并作出迅速反应。喷灯、台钳，相关金属手工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灯、台钳，相关金属手工具项目得以更有序、可控地推进。</w:t>
      </w:r>
    </w:p>
    <w:p>
      <w:pPr>
        <w:pStyle w:val="Heading2"/>
        <w:ind w:firstLine="560" w:firstLineChars="200"/>
        <w:rPr>
          <w:rFonts w:ascii="仿宋" w:eastAsia="仿宋" w:hAnsi="仿宋" w:cs="仿宋" w:hint="eastAsia"/>
          <w:sz w:val="28"/>
          <w:lang w:eastAsia="zh-CN"/>
        </w:rPr>
      </w:pPr>
      <w:bookmarkStart w:id="9" w:name="_Toc2708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在危机发生时，喷灯、台钳，相关金属手工具项目团队立即行动，成立了应急小组。该小组的任务是迅速制定并实施紧急应对措施，以最小化潜在损失。以下是采取的主要措施：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暂停喷灯、台钳，相关金属手工具项目进度：为遏制危机蔓延，喷灯、台钳，相关金属手工具项目暂时停止进行，以便全面评估当前状况。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资源重新分配：重新评估喷灯、台钳，相关金属手工具项目资源的分配，确保最大限度地减小损失。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实时沟通：与关键利益相关者建立实时沟通机制，向他们传递喷灯、台钳，相关金属手工具项目危机的实际状况，保障喷灯、台钳，相关金属手工具项目核心利益。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在紧急应对的同时，喷灯、台钳，相关金属手工具项目团队强调了团队协作和有效沟通的重要性。以下是团队协作的关键举措：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信息共享机制：建立了信息共享平台，确保团队成员能够及时获取喷灯、台钳，相关金属手工具项目危机的实时信息。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领导者沟通：喷灯、台钳，相关金属手工具项目领导者通过定期会议和即时沟通工具，指导团队应对危机，保持团队稳定运行。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随着危机得到初步控制，喷灯、台钳，相关金属手工具项目团队转向制定恢复计划，以确保喷灯、台钳，相关金属手工具项目能够从中迅速恢复。主要恢复计划包括：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修复受损的进度计划：重新评估喷灯、台钳，相关金属手工具项目进度，制定修复计划，确保喷灯、台钳，相关金属手工具项目尽快回归正常进程。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重新调整资源分配：优化资源分配，确保喷灯、台钳，相关金属手工具项目在有限资源下高效运转。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风险管理机制加强：对喷灯、台钳，相关金属手工具项目风险进行全面评估，制定更强化的风险管理策略，以预防未来可能的危机。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8458"/>
      <w:r>
        <w:rPr>
          <w:rFonts w:ascii="仿宋" w:eastAsia="仿宋" w:hAnsi="仿宋" w:cs="仿宋" w:hint="eastAsia"/>
          <w:sz w:val="28"/>
          <w:lang w:eastAsia="zh-CN"/>
        </w:rPr>
        <w:t>三、喷灯、台钳，相关金属手工具项目建设背景及必要性分析</w:t>
      </w:r>
      <w:bookmarkEnd w:id="10"/>
    </w:p>
    <w:p>
      <w:pPr>
        <w:pStyle w:val="Heading2"/>
        <w:rPr>
          <w:rFonts w:ascii="仿宋" w:eastAsia="仿宋" w:hAnsi="仿宋" w:cs="仿宋" w:hint="eastAsia"/>
          <w:lang w:eastAsia="zh-CN"/>
        </w:rPr>
      </w:pPr>
      <w:bookmarkStart w:id="11" w:name="_Toc28376"/>
      <w:r>
        <w:rPr>
          <w:rFonts w:ascii="仿宋" w:eastAsia="仿宋" w:hAnsi="仿宋" w:cs="仿宋" w:hint="eastAsia"/>
          <w:lang w:eastAsia="zh-CN"/>
        </w:rPr>
        <w:t>(一)、喷灯、台钳，相关金属手工具项目背景分析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灯、台钳，相关金属手工具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灯、台钳，相关金属手工具项目在这个潮流中的定位。同时，我们将关注行业内涌现的新兴机遇，以便喷灯、台钳，相关金属手工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灯、台钳，相关金属手工具项目提供了强大的发展动力。我们将聚焦于行业内最新的技术发展趋势，包括但不限于人工智能、大数据分析、物联网等领域。通过深度的技术研究，我们将确保喷灯、台钳，相关金属手工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灯、台钳，相关金属手工具项目发展的源泉。我们将投入更多的精力对市场需求进行深入剖析，超越表面的需求，深入挖掘潜在的市场痛点和机遇。通过对市场需求的细致了解，喷灯、台钳，相关金属手工具项目将更有针对性地设计解决方案，满足市场的多样化需求，从而更好地促进喷灯、台钳，相关金属手工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喷灯、台钳，相关金属手工具项目战略至关重要。我们将对竞争态势进行更为深入的分析，包括但不限于市场份额、产品特点、客户满意度等多个维度。通过深度的竞争分析，喷灯、台钳，相关金属手工具项目将能够更准确地把握市场脉搏，制定具有竞争力的喷灯、台钳，相关金属手工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喷灯、台钳，相关金属手工具项目的发展具有直接的影响。我们将进行更为全面的法规和政策分析，了解行业发展中的潜在法律风险和合规挑战。通过充分了解和遵守相关法规，喷灯、台钳，相关金属手工具项目将确保在法律框架内合法合规运营，为喷灯、台钳，相关金属手工具项目的稳健发展提供有力支持。</w:t>
      </w:r>
    </w:p>
    <w:p>
      <w:pPr>
        <w:pStyle w:val="Heading2"/>
        <w:ind w:firstLine="560" w:firstLineChars="200"/>
        <w:rPr>
          <w:rFonts w:ascii="仿宋" w:eastAsia="仿宋" w:hAnsi="仿宋" w:cs="仿宋" w:hint="eastAsia"/>
          <w:sz w:val="28"/>
          <w:lang w:eastAsia="zh-CN"/>
        </w:rPr>
      </w:pPr>
      <w:bookmarkStart w:id="12" w:name="_Toc7331"/>
      <w:r>
        <w:rPr>
          <w:rFonts w:ascii="仿宋" w:eastAsia="仿宋" w:hAnsi="仿宋" w:cs="仿宋" w:hint="eastAsia"/>
          <w:sz w:val="28"/>
          <w:lang w:eastAsia="zh-CN"/>
        </w:rPr>
        <w:t>(二)、喷灯、台钳，相关金属手工具项目建设必要性分析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建设的迫切性源于对行业发展趋势的深刻洞察。我们正处于一个行业变革的时代，科技创新、数字化转型成为企业发展的关键动力。喷灯、台钳，相关金属手工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建设不仅仅是为了跟上潮流，更是为了通过技术创新推动企业的持续发展。通过引入先进的技术和解决方案，喷灯、台钳，相关金属手工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灯、台钳，相关金属手工具项目的建设成为必然选择，通过提高产品质量、拓展服务领域，从而在竞争中获得更多的机会。喷灯、台钳，相关金属手工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喷灯、台钳，相关金属手工具项目建设的必要性体现在对客户需求更精准的满足。通过喷灯、台钳，相关金属手工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建设的背后是对企业持续创新的追求。只有通过不断创新，企业才能在竞争中立于不败之地。喷灯、台钳，相关金属手工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290"/>
      <w:r>
        <w:rPr>
          <w:rFonts w:ascii="仿宋" w:eastAsia="仿宋" w:hAnsi="仿宋" w:cs="仿宋" w:hint="eastAsia"/>
          <w:sz w:val="28"/>
          <w:lang w:eastAsia="zh-CN"/>
        </w:rPr>
        <w:t>四、喷灯、台钳，相关金属手工具项目绩效评估</w:t>
      </w:r>
      <w:bookmarkEnd w:id="13"/>
    </w:p>
    <w:p>
      <w:pPr>
        <w:pStyle w:val="Heading2"/>
        <w:rPr>
          <w:rFonts w:ascii="仿宋" w:eastAsia="仿宋" w:hAnsi="仿宋" w:cs="仿宋" w:hint="eastAsia"/>
          <w:lang w:eastAsia="zh-CN"/>
        </w:rPr>
      </w:pPr>
      <w:bookmarkStart w:id="14" w:name="_Toc3123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灯、台钳，相关金属手工具项目中，我们设计了一套全面的绩效评估指标，以确保喷灯、台钳，相关金属手工具项目的可控和成功交付。这些指标跨足喷灯、台钳，相关金属手工具项目目标、成本、进度和质量等多个维度，为我们提供了全面洞察喷灯、台钳，相关金属手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目标达成率是我们关注的首要指标。我们设定了明确的目标，并通过定期监测和评估，迅速发现并应对潜在的目标偏差。这为喷灯、台钳，相关金属手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成本绩效是另一个核心关注点。通过实际成本与预算成本的对比分析，我们深入了解成本差异的原因，及时调整资源分配，保持喷灯、台钳，相关金属手工具项目在经济效益方面的合理水平。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进度作为关键的绩效指标之一，得到了精心的关注。我们制定了详细的喷灯、台钳，相关金属手工具项目进度计划，并设立了进度符合度指标，确保实际进度与计划进度保持一致。这使我们能够快速发现和解决潜在的进度问题，保持喷灯、台钳，相关金属手工具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灯、台钳，相关金属手工具项目绩效的不可或缺的一环。我们引入了一系列的质量标准和客户满意度指标，以确保喷灯、台钳，相关金属手工具项目交付的成果在质量上达到或超越预期水平。通过持续监测这些指标，我们努力提升喷灯、台钳，相关金属手工具项目整体质量水平，为喷灯、台钳，相关金属手工具项目的成功交付提供有力保障。通过这些科学且全面的绩效评估，我们能够更好地引导喷灯、台钳，相关金属手工具项目的持续改进，确保喷灯、台钳，相关金属手工具项目目标的顺利达成。</w:t>
      </w:r>
    </w:p>
    <w:p>
      <w:pPr>
        <w:pStyle w:val="Heading2"/>
        <w:ind w:firstLine="560" w:firstLineChars="200"/>
        <w:rPr>
          <w:rFonts w:ascii="仿宋" w:eastAsia="仿宋" w:hAnsi="仿宋" w:cs="仿宋" w:hint="eastAsia"/>
          <w:sz w:val="28"/>
          <w:lang w:eastAsia="zh-CN"/>
        </w:rPr>
      </w:pPr>
      <w:bookmarkStart w:id="15" w:name="_Toc1330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绩效评估是喷灯、台钳，相关金属手工具项目中的关键环节，为确保喷灯、台钳，相关金属手工具项目达到预期目标，我们采用了多层次、多维度的绩效评估方法。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灯、台钳，相关金属手工具项目的战略目标对齐，确保每个决策和行动都与喷灯、台钳，相关金属手工具项目整体目标保持一致。团队会定期召开战略对齐会议，审视当前工作与喷灯、台钳，相关金属手工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灯、台钳，相关金属手工具项目进度、质量、成本和风险等方面。这些指标通过数据收集和分析，为喷灯、台钳，相关金属手工具项目管理团队提供了客观的评估依据。例如，我们通过喷灯、台钳，相关金属手工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灯、台钳，相关金属手工具项目内部，还考虑了喷灯、台钳，相关金属手工具项目对外部环境的影响。我们定期进行干系人满意度调查，以了解各利益相关方对喷灯、台钳，相关金属手工具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这种多层次、多角度的绩效评估方法，使得我们能够全面了解喷灯、台钳，相关金属手工具项目的运行状态，及时做出调整，确保喷灯、台钳，相关金属手工具项目在不断变化的环境中保持稳健前行。</w:t>
      </w:r>
    </w:p>
    <w:p>
      <w:pPr>
        <w:pStyle w:val="Heading2"/>
        <w:ind w:firstLine="560" w:firstLineChars="200"/>
        <w:rPr>
          <w:rFonts w:ascii="仿宋" w:eastAsia="仿宋" w:hAnsi="仿宋" w:cs="仿宋" w:hint="eastAsia"/>
          <w:sz w:val="28"/>
          <w:lang w:eastAsia="zh-CN"/>
        </w:rPr>
      </w:pPr>
      <w:bookmarkStart w:id="16" w:name="_Toc448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灯、台钳，相关金属手工具项目的有效管理和不断优化，我们采用了精心设计的绩效评估周期。这个周期旨在实现灵活、实时和全面的评估，以适应喷灯、台钳，相关金属手工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灯、台钳，相关金属手工具项目的不同需求，分为短期、中期和长期。短期评估关注每个迭代或工作周期，以及时发现和解决当前任务中的问题。中期评估涵盖几个迭代，深入了解整体喷灯、台钳，相关金属手工具项目的趋势和性能。长期评估则着眼于整个喷灯、台钳，相关金属手工具项目阶段，确保喷灯、台钳，相关金属手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灯、台钳，相关金属手工具项目管理工具和协作平台，团队成员能够随时更新和分享喷灯、台钳，相关金属手工具项目数据。这种实时性的反馈机制使我们能够及时察觉潜在问题，快速调整，保持喷灯、台钳，相关金属手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灯、台钳，相关金属手工具项目的决策制定密不可分。每个周期的喷灯、台钳，相关金属手工具项目回顾会议成为集体总结经验、识别问题深层次原因并找到创新解决方案的平台。这种定期的反思与调整机制使喷灯、台钳，相关金属手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859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588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喷灯、台钳，相关金属手工具项目的主要产品是XXXX，预计年产值为XXX万元。这一产品在市场中占据着重要的地位，其广泛的应用范围使得该喷灯、台钳，相关金属手工具项目的市场前景非常广阔。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https://d.book118.com/485342304132011122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喷灯、台钳，相关金属手工具项目规划设计蓝图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12549A"/>
    <w:rsid w:val="671254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34230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2024-03-03T01:24:00Z</dcterms:created>
  <dcterms:modified xsi:type="dcterms:W3CDTF">2024-03-03T01:24:58Z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6C049558184E4C7E9794A10485E22A18_11</vt:lpwstr>
  </property>
  <property fmtid="{D5CDD505-2E9C-101B-9397-08002B2CF9AE}" pid="3" name="KSOProductBuildVer">
    <vt:lpwstr>2052-12.1.0.16388</vt:lpwstr>
  </property>
</Properties>
</file>