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F2096" w:rsidP="00AF2096" w14:paraId="481E49CF" w14:textId="77777777">
      <w:pPr>
        <w:spacing w:before="48" w:beforeLines="20" w:after="360" w:afterLines="150" w:line="360" w:lineRule="auto"/>
        <w:jc w:val="center"/>
        <w:rPr>
          <w:rFonts w:ascii="华文中宋" w:eastAsia="华文中宋" w:hAnsi="华文中宋"/>
          <w:b/>
          <w:sz w:val="30"/>
        </w:rPr>
      </w:pPr>
      <w:r w:rsidRPr="00AF2096">
        <w:rPr>
          <w:rFonts w:ascii="华文中宋" w:eastAsia="华文中宋" w:hAnsi="华文中宋"/>
          <w:b/>
          <w:sz w:val="30"/>
        </w:rPr>
        <w:t>2024</w:t>
      </w:r>
      <w:r w:rsidRPr="00AF2096">
        <w:rPr>
          <w:rFonts w:ascii="华文中宋" w:eastAsia="华文中宋" w:hAnsi="华文中宋"/>
          <w:b/>
          <w:sz w:val="30"/>
        </w:rPr>
        <w:t>年</w:t>
      </w:r>
      <w:r w:rsidRPr="00AF2096">
        <w:rPr>
          <w:rFonts w:ascii="华文中宋" w:eastAsia="华文中宋" w:hAnsi="华文中宋"/>
          <w:b/>
          <w:sz w:val="30"/>
        </w:rPr>
        <w:t>1</w:t>
      </w:r>
      <w:r w:rsidRPr="00AF2096">
        <w:rPr>
          <w:rFonts w:ascii="华文中宋" w:eastAsia="华文中宋" w:hAnsi="华文中宋"/>
          <w:b/>
          <w:sz w:val="30"/>
        </w:rPr>
        <w:t>月重庆市万州区双河口街道办事处公益性岗位招聘</w:t>
      </w:r>
      <w:r w:rsidRPr="00AF2096">
        <w:rPr>
          <w:rFonts w:ascii="华文中宋" w:eastAsia="华文中宋" w:hAnsi="华文中宋"/>
          <w:b/>
          <w:sz w:val="30"/>
        </w:rPr>
        <w:t>2</w:t>
      </w:r>
      <w:r w:rsidRPr="00AF2096">
        <w:rPr>
          <w:rFonts w:ascii="华文中宋" w:eastAsia="华文中宋" w:hAnsi="华文中宋"/>
          <w:b/>
          <w:sz w:val="30"/>
        </w:rPr>
        <w:t>人笔试备考试题及答案解析</w:t>
      </w:r>
    </w:p>
    <w:p w:rsidR="00A77B3E" w14:paraId="4D0261F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F7428EC" w14:textId="77777777">
      <w:pPr>
        <w:spacing w:after="260" w:line="360" w:lineRule="auto"/>
      </w:pPr>
      <w:r>
        <w:rPr>
          <w:rFonts w:ascii="微软雅黑" w:eastAsia="微软雅黑" w:cs="微软雅黑"/>
        </w:rPr>
        <w:t>一、选择题</w:t>
      </w:r>
    </w:p>
    <w:p w:rsidR="006D34C4" w14:paraId="5652E5C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45463A3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3233526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75ED02C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2090391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57EB65E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CB0FF0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2D34542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4B8E622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3058F65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5FEE747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59F5E5E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4982648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A57680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63FD93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A7C338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59D165E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51405BE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2D11FA0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25B2450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30EC68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8E3109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2A00721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6E265C4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50B02F1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120C8BC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065C4BF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DDBB67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https://d.book118.com/486000031232010042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rsidP="00B77510" w14:paraId="43881A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96" w14:paraId="26CCE3B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rsidP="00B77510" w14:paraId="57630F91" w14:textId="2093F1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F2096" w14:paraId="2A87247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14:paraId="2120203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9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rsidP="00B77510" w14:textId="2093F1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F209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9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rsidP="00B77510" w14:textId="2093F1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F209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14:paraId="143CF45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14:paraId="2D72D0A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14:paraId="07D4772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9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AF2096"/>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F52ECB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F209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F2096"/>
    <w:rPr>
      <w:sz w:val="18"/>
      <w:szCs w:val="18"/>
    </w:rPr>
  </w:style>
  <w:style w:type="paragraph" w:styleId="Footer">
    <w:name w:val="footer"/>
    <w:basedOn w:val="Normal"/>
    <w:link w:val="a0"/>
    <w:rsid w:val="00AF2096"/>
    <w:pPr>
      <w:tabs>
        <w:tab w:val="center" w:pos="4153"/>
        <w:tab w:val="right" w:pos="8306"/>
      </w:tabs>
      <w:snapToGrid w:val="0"/>
    </w:pPr>
    <w:rPr>
      <w:sz w:val="18"/>
      <w:szCs w:val="18"/>
    </w:rPr>
  </w:style>
  <w:style w:type="character" w:customStyle="1" w:styleId="a0">
    <w:name w:val="页脚 字符"/>
    <w:basedOn w:val="DefaultParagraphFont"/>
    <w:link w:val="Footer"/>
    <w:rsid w:val="00AF2096"/>
    <w:rPr>
      <w:sz w:val="18"/>
      <w:szCs w:val="18"/>
    </w:rPr>
  </w:style>
  <w:style w:type="character" w:styleId="PageNumber">
    <w:name w:val="page number"/>
    <w:basedOn w:val="DefaultParagraphFont"/>
    <w:rsid w:val="00AF20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600003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2786</Words>
  <Characters>15885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2024-01-30T13:12:00Z</dcterms:created>
  <dcterms:modified xsi:type="dcterms:W3CDTF">2024-01-30T13:12:00Z</dcterms:modified>
</cp:coreProperties>
</file>