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LED控制与驱动产品项目规划设计方案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23" w:history="1">
        <w:r>
          <w:rPr>
            <w:rFonts w:ascii="仿宋" w:eastAsia="仿宋" w:hAnsi="仿宋" w:cs="仿宋" w:hint="eastAsia"/>
            <w:lang w:eastAsia="zh-CN"/>
          </w:rPr>
          <w:t>前言</w:t>
        </w:r>
        <w:r>
          <w:tab/>
        </w:r>
        <w:r>
          <w:fldChar w:fldCharType="begin"/>
        </w:r>
        <w:r>
          <w:instrText xml:space="preserve"> PAGEREF _Toc30023 \h </w:instrText>
        </w:r>
        <w:r>
          <w:fldChar w:fldCharType="separate"/>
        </w:r>
        <w:r>
          <w:t>3</w:t>
        </w:r>
        <w:r>
          <w:fldChar w:fldCharType="end"/>
        </w:r>
      </w:hyperlink>
    </w:p>
    <w:p>
      <w:pPr>
        <w:pStyle w:val="TOC1"/>
        <w:tabs>
          <w:tab w:val="right" w:leader="dot" w:pos="8306"/>
        </w:tabs>
      </w:pPr>
      <w:hyperlink w:anchor="_Toc27860" w:history="1">
        <w:r>
          <w:rPr>
            <w:rFonts w:ascii="仿宋" w:eastAsia="仿宋" w:hAnsi="仿宋" w:cs="仿宋" w:hint="eastAsia"/>
            <w:lang w:eastAsia="zh-CN"/>
          </w:rPr>
          <w:t>一、LED控制与驱动产品项目选址可行性分析</w:t>
        </w:r>
        <w:r>
          <w:tab/>
        </w:r>
        <w:r>
          <w:fldChar w:fldCharType="begin"/>
        </w:r>
        <w:r>
          <w:instrText xml:space="preserve"> PAGEREF _Toc27860 \h </w:instrText>
        </w:r>
        <w:r>
          <w:fldChar w:fldCharType="separate"/>
        </w:r>
        <w:r>
          <w:t>3</w:t>
        </w:r>
        <w:r>
          <w:fldChar w:fldCharType="end"/>
        </w:r>
      </w:hyperlink>
    </w:p>
    <w:p>
      <w:pPr>
        <w:pStyle w:val="TOC2"/>
        <w:tabs>
          <w:tab w:val="right" w:leader="dot" w:pos="8306"/>
        </w:tabs>
      </w:pPr>
      <w:hyperlink w:anchor="_Toc14732" w:history="1">
        <w:r>
          <w:rPr>
            <w:rFonts w:ascii="仿宋" w:eastAsia="仿宋" w:hAnsi="仿宋" w:cs="仿宋" w:hint="eastAsia"/>
            <w:lang w:eastAsia="zh-CN"/>
          </w:rPr>
          <w:t>(一)、LED控制与驱动产品项目选址</w:t>
        </w:r>
        <w:r>
          <w:tab/>
        </w:r>
        <w:r>
          <w:fldChar w:fldCharType="begin"/>
        </w:r>
        <w:r>
          <w:instrText xml:space="preserve"> PAGEREF _Toc14732 \h </w:instrText>
        </w:r>
        <w:r>
          <w:fldChar w:fldCharType="separate"/>
        </w:r>
        <w:r>
          <w:t>3</w:t>
        </w:r>
        <w:r>
          <w:fldChar w:fldCharType="end"/>
        </w:r>
      </w:hyperlink>
    </w:p>
    <w:p>
      <w:pPr>
        <w:pStyle w:val="TOC2"/>
        <w:tabs>
          <w:tab w:val="right" w:leader="dot" w:pos="8306"/>
        </w:tabs>
      </w:pPr>
      <w:hyperlink w:anchor="_Toc1916" w:history="1">
        <w:r>
          <w:rPr>
            <w:rFonts w:ascii="仿宋" w:eastAsia="仿宋" w:hAnsi="仿宋" w:cs="仿宋" w:hint="eastAsia"/>
            <w:lang w:eastAsia="zh-CN"/>
          </w:rPr>
          <w:t>(二)、用地控制指标</w:t>
        </w:r>
        <w:r>
          <w:tab/>
        </w:r>
        <w:r>
          <w:fldChar w:fldCharType="begin"/>
        </w:r>
        <w:r>
          <w:instrText xml:space="preserve"> PAGEREF _Toc1916 \h </w:instrText>
        </w:r>
        <w:r>
          <w:fldChar w:fldCharType="separate"/>
        </w:r>
        <w:r>
          <w:t>3</w:t>
        </w:r>
        <w:r>
          <w:fldChar w:fldCharType="end"/>
        </w:r>
      </w:hyperlink>
    </w:p>
    <w:p>
      <w:pPr>
        <w:pStyle w:val="TOC2"/>
        <w:tabs>
          <w:tab w:val="right" w:leader="dot" w:pos="8306"/>
        </w:tabs>
      </w:pPr>
      <w:hyperlink w:anchor="_Toc22232" w:history="1">
        <w:r>
          <w:rPr>
            <w:rFonts w:ascii="仿宋" w:eastAsia="仿宋" w:hAnsi="仿宋" w:cs="仿宋" w:hint="eastAsia"/>
            <w:lang w:eastAsia="zh-CN"/>
          </w:rPr>
          <w:t>(三)、节约用地措施</w:t>
        </w:r>
        <w:r>
          <w:tab/>
        </w:r>
        <w:r>
          <w:fldChar w:fldCharType="begin"/>
        </w:r>
        <w:r>
          <w:instrText xml:space="preserve"> PAGEREF _Toc22232 \h </w:instrText>
        </w:r>
        <w:r>
          <w:fldChar w:fldCharType="separate"/>
        </w:r>
        <w:r>
          <w:t>5</w:t>
        </w:r>
        <w:r>
          <w:fldChar w:fldCharType="end"/>
        </w:r>
      </w:hyperlink>
    </w:p>
    <w:p>
      <w:pPr>
        <w:pStyle w:val="TOC2"/>
        <w:tabs>
          <w:tab w:val="right" w:leader="dot" w:pos="8306"/>
        </w:tabs>
      </w:pPr>
      <w:hyperlink w:anchor="_Toc31984" w:history="1">
        <w:r>
          <w:rPr>
            <w:rFonts w:ascii="仿宋" w:eastAsia="仿宋" w:hAnsi="仿宋" w:cs="仿宋" w:hint="eastAsia"/>
            <w:lang w:eastAsia="zh-CN"/>
          </w:rPr>
          <w:t>(四)、总图布置方案</w:t>
        </w:r>
        <w:r>
          <w:tab/>
        </w:r>
        <w:r>
          <w:fldChar w:fldCharType="begin"/>
        </w:r>
        <w:r>
          <w:instrText xml:space="preserve"> PAGEREF _Toc31984 \h </w:instrText>
        </w:r>
        <w:r>
          <w:fldChar w:fldCharType="separate"/>
        </w:r>
        <w:r>
          <w:t>6</w:t>
        </w:r>
        <w:r>
          <w:fldChar w:fldCharType="end"/>
        </w:r>
      </w:hyperlink>
    </w:p>
    <w:p>
      <w:pPr>
        <w:pStyle w:val="TOC2"/>
        <w:tabs>
          <w:tab w:val="right" w:leader="dot" w:pos="8306"/>
        </w:tabs>
      </w:pPr>
      <w:hyperlink w:anchor="_Toc20245" w:history="1">
        <w:r>
          <w:rPr>
            <w:rFonts w:ascii="仿宋" w:eastAsia="仿宋" w:hAnsi="仿宋" w:cs="仿宋" w:hint="eastAsia"/>
            <w:lang w:eastAsia="zh-CN"/>
          </w:rPr>
          <w:t>(五)、选址综合评价</w:t>
        </w:r>
        <w:r>
          <w:tab/>
        </w:r>
        <w:r>
          <w:fldChar w:fldCharType="begin"/>
        </w:r>
        <w:r>
          <w:instrText xml:space="preserve"> PAGEREF _Toc20245 \h </w:instrText>
        </w:r>
        <w:r>
          <w:fldChar w:fldCharType="separate"/>
        </w:r>
        <w:r>
          <w:t>7</w:t>
        </w:r>
        <w:r>
          <w:fldChar w:fldCharType="end"/>
        </w:r>
      </w:hyperlink>
    </w:p>
    <w:p>
      <w:pPr>
        <w:pStyle w:val="TOC1"/>
        <w:tabs>
          <w:tab w:val="right" w:leader="dot" w:pos="8306"/>
        </w:tabs>
      </w:pPr>
      <w:hyperlink w:anchor="_Toc18574" w:history="1">
        <w:r>
          <w:rPr>
            <w:rFonts w:ascii="仿宋" w:eastAsia="仿宋" w:hAnsi="仿宋" w:cs="仿宋" w:hint="eastAsia"/>
            <w:lang w:eastAsia="zh-CN"/>
          </w:rPr>
          <w:t>二、LED控制与驱动产品项目土建工程</w:t>
        </w:r>
        <w:r>
          <w:tab/>
        </w:r>
        <w:r>
          <w:fldChar w:fldCharType="begin"/>
        </w:r>
        <w:r>
          <w:instrText xml:space="preserve"> PAGEREF _Toc18574 \h </w:instrText>
        </w:r>
        <w:r>
          <w:fldChar w:fldCharType="separate"/>
        </w:r>
        <w:r>
          <w:t>9</w:t>
        </w:r>
        <w:r>
          <w:fldChar w:fldCharType="end"/>
        </w:r>
      </w:hyperlink>
    </w:p>
    <w:p>
      <w:pPr>
        <w:pStyle w:val="TOC2"/>
        <w:tabs>
          <w:tab w:val="right" w:leader="dot" w:pos="8306"/>
        </w:tabs>
      </w:pPr>
      <w:hyperlink w:anchor="_Toc5340" w:history="1">
        <w:r>
          <w:rPr>
            <w:rFonts w:ascii="仿宋" w:eastAsia="仿宋" w:hAnsi="仿宋" w:cs="仿宋" w:hint="eastAsia"/>
            <w:lang w:eastAsia="zh-CN"/>
          </w:rPr>
          <w:t>(一)、建筑工程设计原则</w:t>
        </w:r>
        <w:r>
          <w:tab/>
        </w:r>
        <w:r>
          <w:fldChar w:fldCharType="begin"/>
        </w:r>
        <w:r>
          <w:instrText xml:space="preserve"> PAGEREF _Toc5340 \h </w:instrText>
        </w:r>
        <w:r>
          <w:fldChar w:fldCharType="separate"/>
        </w:r>
        <w:r>
          <w:t>9</w:t>
        </w:r>
        <w:r>
          <w:fldChar w:fldCharType="end"/>
        </w:r>
      </w:hyperlink>
    </w:p>
    <w:p>
      <w:pPr>
        <w:pStyle w:val="TOC2"/>
        <w:tabs>
          <w:tab w:val="right" w:leader="dot" w:pos="8306"/>
        </w:tabs>
      </w:pPr>
      <w:hyperlink w:anchor="_Toc11379" w:history="1">
        <w:r>
          <w:rPr>
            <w:rFonts w:ascii="仿宋" w:eastAsia="仿宋" w:hAnsi="仿宋" w:cs="仿宋" w:hint="eastAsia"/>
            <w:lang w:eastAsia="zh-CN"/>
          </w:rPr>
          <w:t>(二)、土建工程设计年限及安全等级</w:t>
        </w:r>
        <w:r>
          <w:tab/>
        </w:r>
        <w:r>
          <w:fldChar w:fldCharType="begin"/>
        </w:r>
        <w:r>
          <w:instrText xml:space="preserve"> PAGEREF _Toc11379 \h </w:instrText>
        </w:r>
        <w:r>
          <w:fldChar w:fldCharType="separate"/>
        </w:r>
        <w:r>
          <w:t>10</w:t>
        </w:r>
        <w:r>
          <w:fldChar w:fldCharType="end"/>
        </w:r>
      </w:hyperlink>
    </w:p>
    <w:p>
      <w:pPr>
        <w:pStyle w:val="TOC2"/>
        <w:tabs>
          <w:tab w:val="right" w:leader="dot" w:pos="8306"/>
        </w:tabs>
      </w:pPr>
      <w:hyperlink w:anchor="_Toc15383" w:history="1">
        <w:r>
          <w:rPr>
            <w:rFonts w:ascii="仿宋" w:eastAsia="仿宋" w:hAnsi="仿宋" w:cs="仿宋" w:hint="eastAsia"/>
            <w:lang w:eastAsia="zh-CN"/>
          </w:rPr>
          <w:t>(三)、建筑工程设计总体要求</w:t>
        </w:r>
        <w:r>
          <w:tab/>
        </w:r>
        <w:r>
          <w:fldChar w:fldCharType="begin"/>
        </w:r>
        <w:r>
          <w:instrText xml:space="preserve"> PAGEREF _Toc15383 \h </w:instrText>
        </w:r>
        <w:r>
          <w:fldChar w:fldCharType="separate"/>
        </w:r>
        <w:r>
          <w:t>11</w:t>
        </w:r>
        <w:r>
          <w:fldChar w:fldCharType="end"/>
        </w:r>
      </w:hyperlink>
    </w:p>
    <w:p>
      <w:pPr>
        <w:pStyle w:val="TOC2"/>
        <w:tabs>
          <w:tab w:val="right" w:leader="dot" w:pos="8306"/>
        </w:tabs>
      </w:pPr>
      <w:hyperlink w:anchor="_Toc26143" w:history="1">
        <w:r>
          <w:rPr>
            <w:rFonts w:ascii="仿宋" w:eastAsia="仿宋" w:hAnsi="仿宋" w:cs="仿宋" w:hint="eastAsia"/>
            <w:lang w:eastAsia="zh-CN"/>
          </w:rPr>
          <w:t>(四)、土建工程建设指标</w:t>
        </w:r>
        <w:r>
          <w:tab/>
        </w:r>
        <w:r>
          <w:fldChar w:fldCharType="begin"/>
        </w:r>
        <w:r>
          <w:instrText xml:space="preserve"> PAGEREF _Toc26143 \h </w:instrText>
        </w:r>
        <w:r>
          <w:fldChar w:fldCharType="separate"/>
        </w:r>
        <w:r>
          <w:t>12</w:t>
        </w:r>
        <w:r>
          <w:fldChar w:fldCharType="end"/>
        </w:r>
      </w:hyperlink>
    </w:p>
    <w:p>
      <w:pPr>
        <w:pStyle w:val="TOC1"/>
        <w:tabs>
          <w:tab w:val="right" w:leader="dot" w:pos="8306"/>
        </w:tabs>
      </w:pPr>
      <w:hyperlink w:anchor="_Toc2203" w:history="1">
        <w:r>
          <w:rPr>
            <w:rFonts w:ascii="仿宋" w:eastAsia="仿宋" w:hAnsi="仿宋" w:cs="仿宋" w:hint="eastAsia"/>
            <w:lang w:eastAsia="zh-CN"/>
          </w:rPr>
          <w:t>三、市场分析、调研</w:t>
        </w:r>
        <w:r>
          <w:tab/>
        </w:r>
        <w:r>
          <w:fldChar w:fldCharType="begin"/>
        </w:r>
        <w:r>
          <w:instrText xml:space="preserve"> PAGEREF _Toc2203 \h </w:instrText>
        </w:r>
        <w:r>
          <w:fldChar w:fldCharType="separate"/>
        </w:r>
        <w:r>
          <w:t>12</w:t>
        </w:r>
        <w:r>
          <w:fldChar w:fldCharType="end"/>
        </w:r>
      </w:hyperlink>
    </w:p>
    <w:p>
      <w:pPr>
        <w:pStyle w:val="TOC2"/>
        <w:tabs>
          <w:tab w:val="right" w:leader="dot" w:pos="8306"/>
        </w:tabs>
      </w:pPr>
      <w:hyperlink w:anchor="_Toc32028" w:history="1">
        <w:r>
          <w:rPr>
            <w:rFonts w:ascii="仿宋" w:eastAsia="仿宋" w:hAnsi="仿宋" w:cs="仿宋" w:hint="eastAsia"/>
            <w:lang w:eastAsia="zh-CN"/>
          </w:rPr>
          <w:t>(一)、LED控制与驱动产品行业分析</w:t>
        </w:r>
        <w:r>
          <w:tab/>
        </w:r>
        <w:r>
          <w:fldChar w:fldCharType="begin"/>
        </w:r>
        <w:r>
          <w:instrText xml:space="preserve"> PAGEREF _Toc32028 \h </w:instrText>
        </w:r>
        <w:r>
          <w:fldChar w:fldCharType="separate"/>
        </w:r>
        <w:r>
          <w:t>12</w:t>
        </w:r>
        <w:r>
          <w:fldChar w:fldCharType="end"/>
        </w:r>
      </w:hyperlink>
    </w:p>
    <w:p>
      <w:pPr>
        <w:pStyle w:val="TOC2"/>
        <w:tabs>
          <w:tab w:val="right" w:leader="dot" w:pos="8306"/>
        </w:tabs>
      </w:pPr>
      <w:hyperlink w:anchor="_Toc4779" w:history="1">
        <w:r>
          <w:rPr>
            <w:rFonts w:ascii="仿宋" w:eastAsia="仿宋" w:hAnsi="仿宋" w:cs="仿宋" w:hint="eastAsia"/>
            <w:lang w:eastAsia="zh-CN"/>
          </w:rPr>
          <w:t>(二)、LED控制与驱动产品市场分析预测</w:t>
        </w:r>
        <w:r>
          <w:tab/>
        </w:r>
        <w:r>
          <w:fldChar w:fldCharType="begin"/>
        </w:r>
        <w:r>
          <w:instrText xml:space="preserve"> PAGEREF _Toc4779 \h </w:instrText>
        </w:r>
        <w:r>
          <w:fldChar w:fldCharType="separate"/>
        </w:r>
        <w:r>
          <w:t>13</w:t>
        </w:r>
        <w:r>
          <w:fldChar w:fldCharType="end"/>
        </w:r>
      </w:hyperlink>
    </w:p>
    <w:p>
      <w:pPr>
        <w:pStyle w:val="TOC1"/>
        <w:tabs>
          <w:tab w:val="right" w:leader="dot" w:pos="8306"/>
        </w:tabs>
      </w:pPr>
      <w:hyperlink w:anchor="_Toc9210" w:history="1">
        <w:r>
          <w:rPr>
            <w:rFonts w:ascii="仿宋" w:eastAsia="仿宋" w:hAnsi="仿宋" w:cs="仿宋" w:hint="eastAsia"/>
            <w:lang w:eastAsia="zh-CN"/>
          </w:rPr>
          <w:t>四、LED控制与驱动产品项目建设背景及必要性分析</w:t>
        </w:r>
        <w:r>
          <w:tab/>
        </w:r>
        <w:r>
          <w:fldChar w:fldCharType="begin"/>
        </w:r>
        <w:r>
          <w:instrText xml:space="preserve"> PAGEREF _Toc9210 \h </w:instrText>
        </w:r>
        <w:r>
          <w:fldChar w:fldCharType="separate"/>
        </w:r>
        <w:r>
          <w:t>14</w:t>
        </w:r>
        <w:r>
          <w:fldChar w:fldCharType="end"/>
        </w:r>
      </w:hyperlink>
    </w:p>
    <w:p>
      <w:pPr>
        <w:pStyle w:val="TOC2"/>
        <w:tabs>
          <w:tab w:val="right" w:leader="dot" w:pos="8306"/>
        </w:tabs>
      </w:pPr>
      <w:hyperlink w:anchor="_Toc14470" w:history="1">
        <w:r>
          <w:rPr>
            <w:rFonts w:ascii="仿宋" w:eastAsia="仿宋" w:hAnsi="仿宋" w:cs="仿宋" w:hint="eastAsia"/>
            <w:lang w:eastAsia="zh-CN"/>
          </w:rPr>
          <w:t>(一)、LED控制与驱动产品项目背景分析</w:t>
        </w:r>
        <w:r>
          <w:tab/>
        </w:r>
        <w:r>
          <w:fldChar w:fldCharType="begin"/>
        </w:r>
        <w:r>
          <w:instrText xml:space="preserve"> PAGEREF _Toc14470 \h </w:instrText>
        </w:r>
        <w:r>
          <w:fldChar w:fldCharType="separate"/>
        </w:r>
        <w:r>
          <w:t>14</w:t>
        </w:r>
        <w:r>
          <w:fldChar w:fldCharType="end"/>
        </w:r>
      </w:hyperlink>
    </w:p>
    <w:p>
      <w:pPr>
        <w:pStyle w:val="TOC2"/>
        <w:tabs>
          <w:tab w:val="right" w:leader="dot" w:pos="8306"/>
        </w:tabs>
      </w:pPr>
      <w:hyperlink w:anchor="_Toc9766" w:history="1">
        <w:r>
          <w:rPr>
            <w:rFonts w:ascii="仿宋" w:eastAsia="仿宋" w:hAnsi="仿宋" w:cs="仿宋" w:hint="eastAsia"/>
            <w:lang w:eastAsia="zh-CN"/>
          </w:rPr>
          <w:t>(二)、LED控制与驱动产品项目建设必要性分析</w:t>
        </w:r>
        <w:r>
          <w:tab/>
        </w:r>
        <w:r>
          <w:fldChar w:fldCharType="begin"/>
        </w:r>
        <w:r>
          <w:instrText xml:space="preserve"> PAGEREF _Toc9766 \h </w:instrText>
        </w:r>
        <w:r>
          <w:fldChar w:fldCharType="separate"/>
        </w:r>
        <w:r>
          <w:t>15</w:t>
        </w:r>
        <w:r>
          <w:fldChar w:fldCharType="end"/>
        </w:r>
      </w:hyperlink>
    </w:p>
    <w:p>
      <w:pPr>
        <w:pStyle w:val="TOC1"/>
        <w:tabs>
          <w:tab w:val="right" w:leader="dot" w:pos="8306"/>
        </w:tabs>
      </w:pPr>
      <w:hyperlink w:anchor="_Toc3437" w:history="1">
        <w:r>
          <w:rPr>
            <w:rFonts w:ascii="仿宋" w:eastAsia="仿宋" w:hAnsi="仿宋" w:cs="仿宋" w:hint="eastAsia"/>
            <w:lang w:eastAsia="zh-CN"/>
          </w:rPr>
          <w:t>五、LED控制与驱动产品项目可持续发展</w:t>
        </w:r>
        <w:r>
          <w:tab/>
        </w:r>
        <w:r>
          <w:fldChar w:fldCharType="begin"/>
        </w:r>
        <w:r>
          <w:instrText xml:space="preserve"> PAGEREF _Toc3437 \h </w:instrText>
        </w:r>
        <w:r>
          <w:fldChar w:fldCharType="separate"/>
        </w:r>
        <w:r>
          <w:t>17</w:t>
        </w:r>
        <w:r>
          <w:fldChar w:fldCharType="end"/>
        </w:r>
      </w:hyperlink>
    </w:p>
    <w:p>
      <w:pPr>
        <w:pStyle w:val="TOC2"/>
        <w:tabs>
          <w:tab w:val="right" w:leader="dot" w:pos="8306"/>
        </w:tabs>
      </w:pPr>
      <w:hyperlink w:anchor="_Toc29017" w:history="1">
        <w:r>
          <w:rPr>
            <w:rFonts w:ascii="仿宋" w:eastAsia="仿宋" w:hAnsi="仿宋" w:cs="仿宋" w:hint="eastAsia"/>
            <w:lang w:eastAsia="zh-CN"/>
          </w:rPr>
          <w:t>(一)、可持续战略与实践</w:t>
        </w:r>
        <w:r>
          <w:tab/>
        </w:r>
        <w:r>
          <w:fldChar w:fldCharType="begin"/>
        </w:r>
        <w:r>
          <w:instrText xml:space="preserve"> PAGEREF _Toc29017 \h </w:instrText>
        </w:r>
        <w:r>
          <w:fldChar w:fldCharType="separate"/>
        </w:r>
        <w:r>
          <w:t>17</w:t>
        </w:r>
        <w:r>
          <w:fldChar w:fldCharType="end"/>
        </w:r>
      </w:hyperlink>
    </w:p>
    <w:p>
      <w:pPr>
        <w:pStyle w:val="TOC2"/>
        <w:tabs>
          <w:tab w:val="right" w:leader="dot" w:pos="8306"/>
        </w:tabs>
      </w:pPr>
      <w:hyperlink w:anchor="_Toc14782" w:history="1">
        <w:r>
          <w:rPr>
            <w:rFonts w:ascii="仿宋" w:eastAsia="仿宋" w:hAnsi="仿宋" w:cs="仿宋" w:hint="eastAsia"/>
            <w:lang w:eastAsia="zh-CN"/>
          </w:rPr>
          <w:t>(二)、环保与社会责任</w:t>
        </w:r>
        <w:r>
          <w:tab/>
        </w:r>
        <w:r>
          <w:fldChar w:fldCharType="begin"/>
        </w:r>
        <w:r>
          <w:instrText xml:space="preserve"> PAGEREF _Toc14782 \h </w:instrText>
        </w:r>
        <w:r>
          <w:fldChar w:fldCharType="separate"/>
        </w:r>
        <w:r>
          <w:t>18</w:t>
        </w:r>
        <w:r>
          <w:fldChar w:fldCharType="end"/>
        </w:r>
      </w:hyperlink>
    </w:p>
    <w:p>
      <w:pPr>
        <w:pStyle w:val="TOC1"/>
        <w:tabs>
          <w:tab w:val="right" w:leader="dot" w:pos="8306"/>
        </w:tabs>
      </w:pPr>
      <w:hyperlink w:anchor="_Toc32703" w:history="1">
        <w:r>
          <w:rPr>
            <w:rFonts w:ascii="仿宋" w:eastAsia="仿宋" w:hAnsi="仿宋" w:cs="仿宋" w:hint="eastAsia"/>
            <w:lang w:eastAsia="zh-CN"/>
          </w:rPr>
          <w:t>六、LED控制与驱动产品项目建设单位说明</w:t>
        </w:r>
        <w:r>
          <w:tab/>
        </w:r>
        <w:r>
          <w:fldChar w:fldCharType="begin"/>
        </w:r>
        <w:r>
          <w:instrText xml:space="preserve"> PAGEREF _Toc32703 \h </w:instrText>
        </w:r>
        <w:r>
          <w:fldChar w:fldCharType="separate"/>
        </w:r>
        <w:r>
          <w:t>19</w:t>
        </w:r>
        <w:r>
          <w:fldChar w:fldCharType="end"/>
        </w:r>
      </w:hyperlink>
    </w:p>
    <w:p>
      <w:pPr>
        <w:pStyle w:val="TOC2"/>
        <w:tabs>
          <w:tab w:val="right" w:leader="dot" w:pos="8306"/>
        </w:tabs>
      </w:pPr>
      <w:hyperlink w:anchor="_Toc7457" w:history="1">
        <w:r>
          <w:rPr>
            <w:rFonts w:ascii="仿宋" w:eastAsia="仿宋" w:hAnsi="仿宋" w:cs="仿宋" w:hint="eastAsia"/>
            <w:lang w:eastAsia="zh-CN"/>
          </w:rPr>
          <w:t>(一)、LED控制与驱动产品项目承办单位基本情况</w:t>
        </w:r>
        <w:r>
          <w:tab/>
        </w:r>
        <w:r>
          <w:fldChar w:fldCharType="begin"/>
        </w:r>
        <w:r>
          <w:instrText xml:space="preserve"> PAGEREF _Toc7457 \h </w:instrText>
        </w:r>
        <w:r>
          <w:fldChar w:fldCharType="separate"/>
        </w:r>
        <w:r>
          <w:t>19</w:t>
        </w:r>
        <w:r>
          <w:fldChar w:fldCharType="end"/>
        </w:r>
      </w:hyperlink>
    </w:p>
    <w:p>
      <w:pPr>
        <w:pStyle w:val="TOC2"/>
        <w:tabs>
          <w:tab w:val="right" w:leader="dot" w:pos="8306"/>
        </w:tabs>
      </w:pPr>
      <w:hyperlink w:anchor="_Toc20475" w:history="1">
        <w:r>
          <w:rPr>
            <w:rFonts w:ascii="仿宋" w:eastAsia="仿宋" w:hAnsi="仿宋" w:cs="仿宋" w:hint="eastAsia"/>
            <w:lang w:eastAsia="zh-CN"/>
          </w:rPr>
          <w:t>(二)、公司经济效益分析</w:t>
        </w:r>
        <w:r>
          <w:tab/>
        </w:r>
        <w:r>
          <w:fldChar w:fldCharType="begin"/>
        </w:r>
        <w:r>
          <w:instrText xml:space="preserve"> PAGEREF _Toc20475 \h </w:instrText>
        </w:r>
        <w:r>
          <w:fldChar w:fldCharType="separate"/>
        </w:r>
        <w:r>
          <w:t>19</w:t>
        </w:r>
        <w:r>
          <w:fldChar w:fldCharType="end"/>
        </w:r>
      </w:hyperlink>
    </w:p>
    <w:p>
      <w:pPr>
        <w:pStyle w:val="TOC1"/>
        <w:tabs>
          <w:tab w:val="right" w:leader="dot" w:pos="8306"/>
        </w:tabs>
      </w:pPr>
      <w:hyperlink w:anchor="_Toc19158" w:history="1">
        <w:r>
          <w:rPr>
            <w:rFonts w:ascii="仿宋" w:eastAsia="仿宋" w:hAnsi="仿宋" w:cs="仿宋" w:hint="eastAsia"/>
            <w:lang w:eastAsia="zh-CN"/>
          </w:rPr>
          <w:t>七、LED控制与驱动产品项目人力资源管理</w:t>
        </w:r>
        <w:r>
          <w:tab/>
        </w:r>
        <w:r>
          <w:fldChar w:fldCharType="begin"/>
        </w:r>
        <w:r>
          <w:instrText xml:space="preserve"> PAGEREF _Toc19158 \h </w:instrText>
        </w:r>
        <w:r>
          <w:fldChar w:fldCharType="separate"/>
        </w:r>
        <w:r>
          <w:t>20</w:t>
        </w:r>
        <w:r>
          <w:fldChar w:fldCharType="end"/>
        </w:r>
      </w:hyperlink>
    </w:p>
    <w:p>
      <w:pPr>
        <w:pStyle w:val="TOC2"/>
        <w:tabs>
          <w:tab w:val="right" w:leader="dot" w:pos="8306"/>
        </w:tabs>
      </w:pPr>
      <w:hyperlink w:anchor="_Toc17083" w:history="1">
        <w:r>
          <w:rPr>
            <w:rFonts w:ascii="仿宋" w:eastAsia="仿宋" w:hAnsi="仿宋" w:cs="仿宋" w:hint="eastAsia"/>
            <w:lang w:eastAsia="zh-CN"/>
          </w:rPr>
          <w:t>(一)、建立健全的预算管理制度</w:t>
        </w:r>
        <w:r>
          <w:tab/>
        </w:r>
        <w:r>
          <w:fldChar w:fldCharType="begin"/>
        </w:r>
        <w:r>
          <w:instrText xml:space="preserve"> PAGEREF _Toc17083 \h </w:instrText>
        </w:r>
        <w:r>
          <w:fldChar w:fldCharType="separate"/>
        </w:r>
        <w:r>
          <w:t>20</w:t>
        </w:r>
        <w:r>
          <w:fldChar w:fldCharType="end"/>
        </w:r>
      </w:hyperlink>
    </w:p>
    <w:p>
      <w:pPr>
        <w:pStyle w:val="TOC2"/>
        <w:tabs>
          <w:tab w:val="right" w:leader="dot" w:pos="8306"/>
        </w:tabs>
      </w:pPr>
      <w:hyperlink w:anchor="_Toc31133" w:history="1">
        <w:r>
          <w:rPr>
            <w:rFonts w:ascii="仿宋" w:eastAsia="仿宋" w:hAnsi="仿宋" w:cs="仿宋" w:hint="eastAsia"/>
            <w:lang w:eastAsia="zh-CN"/>
          </w:rPr>
          <w:t>(二)、加强资金流动监控</w:t>
        </w:r>
        <w:r>
          <w:tab/>
        </w:r>
        <w:r>
          <w:fldChar w:fldCharType="begin"/>
        </w:r>
        <w:r>
          <w:instrText xml:space="preserve"> PAGEREF _Toc31133 \h </w:instrText>
        </w:r>
        <w:r>
          <w:fldChar w:fldCharType="separate"/>
        </w:r>
        <w:r>
          <w:t>22</w:t>
        </w:r>
        <w:r>
          <w:fldChar w:fldCharType="end"/>
        </w:r>
      </w:hyperlink>
    </w:p>
    <w:p>
      <w:pPr>
        <w:pStyle w:val="TOC2"/>
        <w:tabs>
          <w:tab w:val="right" w:leader="dot" w:pos="8306"/>
        </w:tabs>
      </w:pPr>
      <w:hyperlink w:anchor="_Toc12663" w:history="1">
        <w:r>
          <w:rPr>
            <w:rFonts w:ascii="仿宋" w:eastAsia="仿宋" w:hAnsi="仿宋" w:cs="仿宋" w:hint="eastAsia"/>
            <w:lang w:eastAsia="zh-CN"/>
          </w:rPr>
          <w:t>(三)、制定完善的风险控制机制</w:t>
        </w:r>
        <w:r>
          <w:tab/>
        </w:r>
        <w:r>
          <w:fldChar w:fldCharType="begin"/>
        </w:r>
        <w:r>
          <w:instrText xml:space="preserve"> PAGEREF _Toc12663 \h </w:instrText>
        </w:r>
        <w:r>
          <w:fldChar w:fldCharType="separate"/>
        </w:r>
        <w:r>
          <w:t>23</w:t>
        </w:r>
        <w:r>
          <w:fldChar w:fldCharType="end"/>
        </w:r>
      </w:hyperlink>
    </w:p>
    <w:p>
      <w:pPr>
        <w:pStyle w:val="TOC2"/>
        <w:tabs>
          <w:tab w:val="right" w:leader="dot" w:pos="8306"/>
        </w:tabs>
      </w:pPr>
      <w:hyperlink w:anchor="_Toc3034" w:history="1">
        <w:r>
          <w:rPr>
            <w:rFonts w:ascii="仿宋" w:eastAsia="仿宋" w:hAnsi="仿宋" w:cs="仿宋" w:hint="eastAsia"/>
            <w:lang w:eastAsia="zh-CN"/>
          </w:rPr>
          <w:t>(四)、优化成本管理</w:t>
        </w:r>
        <w:r>
          <w:tab/>
        </w:r>
        <w:r>
          <w:fldChar w:fldCharType="begin"/>
        </w:r>
        <w:r>
          <w:instrText xml:space="preserve"> PAGEREF _Toc3034 \h </w:instrText>
        </w:r>
        <w:r>
          <w:fldChar w:fldCharType="separate"/>
        </w:r>
        <w:r>
          <w:t>25</w:t>
        </w:r>
        <w:r>
          <w:fldChar w:fldCharType="end"/>
        </w:r>
      </w:hyperlink>
    </w:p>
    <w:p>
      <w:pPr>
        <w:pStyle w:val="TOC1"/>
        <w:tabs>
          <w:tab w:val="right" w:leader="dot" w:pos="8306"/>
        </w:tabs>
      </w:pPr>
      <w:hyperlink w:anchor="_Toc28810" w:history="1">
        <w:r>
          <w:rPr>
            <w:rFonts w:ascii="仿宋" w:eastAsia="仿宋" w:hAnsi="仿宋" w:cs="仿宋" w:hint="eastAsia"/>
            <w:lang w:eastAsia="zh-CN"/>
          </w:rPr>
          <w:t>八、LED控制与驱动产品项目经营效益</w:t>
        </w:r>
        <w:r>
          <w:tab/>
        </w:r>
        <w:r>
          <w:fldChar w:fldCharType="begin"/>
        </w:r>
        <w:r>
          <w:instrText xml:space="preserve"> PAGEREF _Toc28810 \h </w:instrText>
        </w:r>
        <w:r>
          <w:fldChar w:fldCharType="separate"/>
        </w:r>
        <w:r>
          <w:t>26</w:t>
        </w:r>
        <w:r>
          <w:fldChar w:fldCharType="end"/>
        </w:r>
      </w:hyperlink>
    </w:p>
    <w:p>
      <w:pPr>
        <w:pStyle w:val="TOC2"/>
        <w:tabs>
          <w:tab w:val="right" w:leader="dot" w:pos="8306"/>
        </w:tabs>
      </w:pPr>
      <w:hyperlink w:anchor="_Toc14819" w:history="1">
        <w:r>
          <w:rPr>
            <w:rFonts w:ascii="仿宋" w:eastAsia="仿宋" w:hAnsi="仿宋" w:cs="仿宋" w:hint="eastAsia"/>
            <w:lang w:eastAsia="zh-CN"/>
          </w:rPr>
          <w:t>(一)、经济评价财务测算</w:t>
        </w:r>
        <w:r>
          <w:tab/>
        </w:r>
        <w:r>
          <w:fldChar w:fldCharType="begin"/>
        </w:r>
        <w:r>
          <w:instrText xml:space="preserve"> PAGEREF _Toc14819 \h </w:instrText>
        </w:r>
        <w:r>
          <w:fldChar w:fldCharType="separate"/>
        </w:r>
        <w:r>
          <w:t>26</w:t>
        </w:r>
        <w:r>
          <w:fldChar w:fldCharType="end"/>
        </w:r>
      </w:hyperlink>
    </w:p>
    <w:p>
      <w:pPr>
        <w:pStyle w:val="TOC2"/>
        <w:tabs>
          <w:tab w:val="right" w:leader="dot" w:pos="8306"/>
        </w:tabs>
      </w:pPr>
      <w:hyperlink w:anchor="_Toc16080" w:history="1">
        <w:r>
          <w:rPr>
            <w:rFonts w:ascii="仿宋" w:eastAsia="仿宋" w:hAnsi="仿宋" w:cs="仿宋" w:hint="eastAsia"/>
            <w:lang w:eastAsia="zh-CN"/>
          </w:rPr>
          <w:t>(二)、LED控制与驱动产品项目盈利能力分析</w:t>
        </w:r>
        <w:r>
          <w:tab/>
        </w:r>
        <w:r>
          <w:fldChar w:fldCharType="begin"/>
        </w:r>
        <w:r>
          <w:instrText xml:space="preserve"> PAGEREF _Toc16080 \h </w:instrText>
        </w:r>
        <w:r>
          <w:fldChar w:fldCharType="separate"/>
        </w:r>
        <w:r>
          <w:t>28</w:t>
        </w:r>
        <w:r>
          <w:fldChar w:fldCharType="end"/>
        </w:r>
      </w:hyperlink>
    </w:p>
    <w:p>
      <w:pPr>
        <w:pStyle w:val="TOC1"/>
        <w:tabs>
          <w:tab w:val="right" w:leader="dot" w:pos="8306"/>
        </w:tabs>
      </w:pPr>
      <w:hyperlink w:anchor="_Toc30608" w:history="1">
        <w:r>
          <w:rPr>
            <w:rFonts w:ascii="仿宋" w:eastAsia="仿宋" w:hAnsi="仿宋" w:cs="仿宋" w:hint="eastAsia"/>
            <w:lang w:eastAsia="zh-CN"/>
          </w:rPr>
          <w:t>九、LED控制与驱动产品项目人力资源培养与发展</w:t>
        </w:r>
        <w:r>
          <w:tab/>
        </w:r>
        <w:r>
          <w:fldChar w:fldCharType="begin"/>
        </w:r>
        <w:r>
          <w:instrText xml:space="preserve"> PAGEREF _Toc30608 \h </w:instrText>
        </w:r>
        <w:r>
          <w:fldChar w:fldCharType="separate"/>
        </w:r>
        <w:r>
          <w:t>28</w:t>
        </w:r>
        <w:r>
          <w:fldChar w:fldCharType="end"/>
        </w:r>
      </w:hyperlink>
    </w:p>
    <w:p>
      <w:pPr>
        <w:pStyle w:val="TOC2"/>
        <w:tabs>
          <w:tab w:val="right" w:leader="dot" w:pos="8306"/>
        </w:tabs>
      </w:pPr>
      <w:hyperlink w:anchor="_Toc30567" w:history="1">
        <w:r>
          <w:rPr>
            <w:rFonts w:ascii="仿宋" w:eastAsia="仿宋" w:hAnsi="仿宋" w:cs="仿宋" w:hint="eastAsia"/>
            <w:lang w:eastAsia="zh-CN"/>
          </w:rPr>
          <w:t>(一)、人才需求与规划</w:t>
        </w:r>
        <w:r>
          <w:tab/>
        </w:r>
        <w:r>
          <w:fldChar w:fldCharType="begin"/>
        </w:r>
        <w:r>
          <w:instrText xml:space="preserve"> PAGEREF _Toc30567 \h </w:instrText>
        </w:r>
        <w:r>
          <w:fldChar w:fldCharType="separate"/>
        </w:r>
        <w:r>
          <w:t>28</w:t>
        </w:r>
        <w:r>
          <w:fldChar w:fldCharType="end"/>
        </w:r>
      </w:hyperlink>
    </w:p>
    <w:p>
      <w:pPr>
        <w:pStyle w:val="TOC2"/>
        <w:tabs>
          <w:tab w:val="right" w:leader="dot" w:pos="8306"/>
        </w:tabs>
      </w:pPr>
      <w:hyperlink w:anchor="_Toc14221" w:history="1">
        <w:r>
          <w:rPr>
            <w:rFonts w:ascii="仿宋" w:eastAsia="仿宋" w:hAnsi="仿宋" w:cs="仿宋" w:hint="eastAsia"/>
            <w:lang w:eastAsia="zh-CN"/>
          </w:rPr>
          <w:t>(二)、培训与发展计划</w:t>
        </w:r>
        <w:r>
          <w:tab/>
        </w:r>
        <w:r>
          <w:fldChar w:fldCharType="begin"/>
        </w:r>
        <w:r>
          <w:instrText xml:space="preserve"> PAGEREF _Toc14221 \h </w:instrText>
        </w:r>
        <w:r>
          <w:fldChar w:fldCharType="separate"/>
        </w:r>
        <w:r>
          <w:t>29</w:t>
        </w:r>
        <w:r>
          <w:fldChar w:fldCharType="end"/>
        </w:r>
      </w:hyperlink>
    </w:p>
    <w:p>
      <w:pPr>
        <w:pStyle w:val="TOC1"/>
        <w:tabs>
          <w:tab w:val="right" w:leader="dot" w:pos="8306"/>
        </w:tabs>
      </w:pPr>
      <w:hyperlink w:anchor="_Toc15945" w:history="1">
        <w:r>
          <w:rPr>
            <w:rFonts w:ascii="仿宋" w:eastAsia="仿宋" w:hAnsi="仿宋" w:cs="仿宋" w:hint="eastAsia"/>
            <w:lang w:eastAsia="zh-CN"/>
          </w:rPr>
          <w:t>十、LED控制与驱动产品项目投资规划</w:t>
        </w:r>
        <w:r>
          <w:tab/>
        </w:r>
        <w:r>
          <w:fldChar w:fldCharType="begin"/>
        </w:r>
        <w:r>
          <w:instrText xml:space="preserve"> PAGEREF _Toc15945 \h </w:instrText>
        </w:r>
        <w:r>
          <w:fldChar w:fldCharType="separate"/>
        </w:r>
        <w:r>
          <w:t>30</w:t>
        </w:r>
        <w:r>
          <w:fldChar w:fldCharType="end"/>
        </w:r>
      </w:hyperlink>
    </w:p>
    <w:p>
      <w:pPr>
        <w:pStyle w:val="TOC2"/>
        <w:tabs>
          <w:tab w:val="right" w:leader="dot" w:pos="8306"/>
        </w:tabs>
      </w:pPr>
      <w:hyperlink w:anchor="_Toc509" w:history="1">
        <w:r>
          <w:rPr>
            <w:rFonts w:ascii="仿宋" w:eastAsia="仿宋" w:hAnsi="仿宋" w:cs="仿宋" w:hint="eastAsia"/>
            <w:lang w:eastAsia="zh-CN"/>
          </w:rPr>
          <w:t>(一)、LED控制与驱动产品项目总投资估算</w:t>
        </w:r>
        <w:r>
          <w:tab/>
        </w:r>
        <w:r>
          <w:fldChar w:fldCharType="begin"/>
        </w:r>
        <w:r>
          <w:instrText xml:space="preserve"> PAGEREF _Toc509 \h </w:instrText>
        </w:r>
        <w:r>
          <w:fldChar w:fldCharType="separate"/>
        </w:r>
        <w:r>
          <w:t>30</w:t>
        </w:r>
        <w:r>
          <w:fldChar w:fldCharType="end"/>
        </w:r>
      </w:hyperlink>
    </w:p>
    <w:p>
      <w:pPr>
        <w:pStyle w:val="TOC2"/>
        <w:tabs>
          <w:tab w:val="right" w:leader="dot" w:pos="8306"/>
        </w:tabs>
      </w:pPr>
      <w:hyperlink w:anchor="_Toc26323" w:history="1">
        <w:r>
          <w:rPr>
            <w:rFonts w:ascii="仿宋" w:eastAsia="仿宋" w:hAnsi="仿宋" w:cs="仿宋" w:hint="eastAsia"/>
            <w:lang w:eastAsia="zh-CN"/>
          </w:rPr>
          <w:t>(二)、资金筹措</w:t>
        </w:r>
        <w:r>
          <w:tab/>
        </w:r>
        <w:r>
          <w:fldChar w:fldCharType="begin"/>
        </w:r>
        <w:r>
          <w:instrText xml:space="preserve"> PAGEREF _Toc26323 \h </w:instrText>
        </w:r>
        <w:r>
          <w:fldChar w:fldCharType="separate"/>
        </w:r>
        <w:r>
          <w:t>31</w:t>
        </w:r>
        <w:r>
          <w:fldChar w:fldCharType="end"/>
        </w:r>
      </w:hyperlink>
    </w:p>
    <w:p>
      <w:pPr>
        <w:pStyle w:val="TOC1"/>
        <w:tabs>
          <w:tab w:val="right" w:leader="dot" w:pos="8306"/>
        </w:tabs>
      </w:pPr>
      <w:hyperlink w:anchor="_Toc16750" w:history="1">
        <w:r>
          <w:rPr>
            <w:rFonts w:ascii="仿宋" w:eastAsia="仿宋" w:hAnsi="仿宋" w:cs="仿宋" w:hint="eastAsia"/>
            <w:lang w:eastAsia="zh-CN"/>
          </w:rPr>
          <w:t>十一、LED控制与驱动产品项目风险管理</w:t>
        </w:r>
        <w:r>
          <w:tab/>
        </w:r>
        <w:r>
          <w:fldChar w:fldCharType="begin"/>
        </w:r>
        <w:r>
          <w:instrText xml:space="preserve"> PAGEREF _Toc16750 \h </w:instrText>
        </w:r>
        <w:r>
          <w:fldChar w:fldCharType="separate"/>
        </w:r>
        <w:r>
          <w:t>32</w:t>
        </w:r>
        <w:r>
          <w:fldChar w:fldCharType="end"/>
        </w:r>
      </w:hyperlink>
    </w:p>
    <w:p>
      <w:pPr>
        <w:pStyle w:val="TOC2"/>
        <w:tabs>
          <w:tab w:val="right" w:leader="dot" w:pos="8306"/>
        </w:tabs>
      </w:pPr>
      <w:hyperlink w:anchor="_Toc2939" w:history="1">
        <w:r>
          <w:rPr>
            <w:rFonts w:ascii="仿宋" w:eastAsia="仿宋" w:hAnsi="仿宋" w:cs="仿宋" w:hint="eastAsia"/>
            <w:lang w:eastAsia="zh-CN"/>
          </w:rPr>
          <w:t>(一)、风险识别与评估</w:t>
        </w:r>
        <w:r>
          <w:tab/>
        </w:r>
        <w:r>
          <w:fldChar w:fldCharType="begin"/>
        </w:r>
        <w:r>
          <w:instrText xml:space="preserve"> PAGEREF _Toc2939 \h </w:instrText>
        </w:r>
        <w:r>
          <w:fldChar w:fldCharType="separate"/>
        </w:r>
        <w:r>
          <w:t>32</w:t>
        </w:r>
        <w:r>
          <w:fldChar w:fldCharType="end"/>
        </w:r>
      </w:hyperlink>
    </w:p>
    <w:p>
      <w:pPr>
        <w:pStyle w:val="TOC2"/>
        <w:tabs>
          <w:tab w:val="right" w:leader="dot" w:pos="8306"/>
        </w:tabs>
      </w:pPr>
      <w:hyperlink w:anchor="_Toc43" w:history="1">
        <w:r>
          <w:rPr>
            <w:rFonts w:ascii="仿宋" w:eastAsia="仿宋" w:hAnsi="仿宋" w:cs="仿宋" w:hint="eastAsia"/>
            <w:lang w:eastAsia="zh-CN"/>
          </w:rPr>
          <w:t>(二)、风险应对策略</w:t>
        </w:r>
        <w:r>
          <w:tab/>
        </w:r>
        <w:r>
          <w:fldChar w:fldCharType="begin"/>
        </w:r>
        <w:r>
          <w:instrText xml:space="preserve"> PAGEREF _Toc43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498" w:history="1">
        <w:r>
          <w:rPr>
            <w:rFonts w:ascii="仿宋" w:eastAsia="仿宋" w:hAnsi="仿宋" w:cs="仿宋" w:hint="eastAsia"/>
            <w:lang w:eastAsia="zh-CN"/>
          </w:rPr>
          <w:t>(三)、风险监控与控制</w:t>
        </w:r>
        <w:r>
          <w:tab/>
        </w:r>
        <w:r>
          <w:fldChar w:fldCharType="begin"/>
        </w:r>
        <w:r>
          <w:instrText xml:space="preserve"> PAGEREF _Toc18498 \h </w:instrText>
        </w:r>
        <w:r>
          <w:fldChar w:fldCharType="separate"/>
        </w:r>
        <w:r>
          <w:t>35</w:t>
        </w:r>
        <w:r>
          <w:fldChar w:fldCharType="end"/>
        </w:r>
      </w:hyperlink>
    </w:p>
    <w:p>
      <w:pPr>
        <w:pStyle w:val="TOC1"/>
        <w:tabs>
          <w:tab w:val="right" w:leader="dot" w:pos="8306"/>
        </w:tabs>
      </w:pPr>
      <w:hyperlink w:anchor="_Toc24950" w:history="1">
        <w:r>
          <w:rPr>
            <w:rFonts w:ascii="仿宋" w:eastAsia="仿宋" w:hAnsi="仿宋" w:cs="仿宋" w:hint="eastAsia"/>
            <w:lang w:eastAsia="zh-CN"/>
          </w:rPr>
          <w:t>十二、LED控制与驱动产品项目环境影响分析</w:t>
        </w:r>
        <w:r>
          <w:tab/>
        </w:r>
        <w:r>
          <w:fldChar w:fldCharType="begin"/>
        </w:r>
        <w:r>
          <w:instrText xml:space="preserve"> PAGEREF _Toc24950 \h </w:instrText>
        </w:r>
        <w:r>
          <w:fldChar w:fldCharType="separate"/>
        </w:r>
        <w:r>
          <w:t>36</w:t>
        </w:r>
        <w:r>
          <w:fldChar w:fldCharType="end"/>
        </w:r>
      </w:hyperlink>
    </w:p>
    <w:p>
      <w:pPr>
        <w:pStyle w:val="TOC2"/>
        <w:tabs>
          <w:tab w:val="right" w:leader="dot" w:pos="8306"/>
        </w:tabs>
      </w:pPr>
      <w:hyperlink w:anchor="_Toc21924" w:history="1">
        <w:r>
          <w:rPr>
            <w:rFonts w:ascii="仿宋" w:eastAsia="仿宋" w:hAnsi="仿宋" w:cs="仿宋" w:hint="eastAsia"/>
            <w:lang w:eastAsia="zh-CN"/>
          </w:rPr>
          <w:t>(一)、建设区域环境质量现状</w:t>
        </w:r>
        <w:r>
          <w:tab/>
        </w:r>
        <w:r>
          <w:fldChar w:fldCharType="begin"/>
        </w:r>
        <w:r>
          <w:instrText xml:space="preserve"> PAGEREF _Toc21924 \h </w:instrText>
        </w:r>
        <w:r>
          <w:fldChar w:fldCharType="separate"/>
        </w:r>
        <w:r>
          <w:t>36</w:t>
        </w:r>
        <w:r>
          <w:fldChar w:fldCharType="end"/>
        </w:r>
      </w:hyperlink>
    </w:p>
    <w:p>
      <w:pPr>
        <w:pStyle w:val="TOC2"/>
        <w:tabs>
          <w:tab w:val="right" w:leader="dot" w:pos="8306"/>
        </w:tabs>
      </w:pPr>
      <w:hyperlink w:anchor="_Toc15658" w:history="1">
        <w:r>
          <w:rPr>
            <w:rFonts w:ascii="仿宋" w:eastAsia="仿宋" w:hAnsi="仿宋" w:cs="仿宋" w:hint="eastAsia"/>
            <w:lang w:eastAsia="zh-CN"/>
          </w:rPr>
          <w:t>(二)、建设期环境保护</w:t>
        </w:r>
        <w:r>
          <w:tab/>
        </w:r>
        <w:r>
          <w:fldChar w:fldCharType="begin"/>
        </w:r>
        <w:r>
          <w:instrText xml:space="preserve"> PAGEREF _Toc15658 \h </w:instrText>
        </w:r>
        <w:r>
          <w:fldChar w:fldCharType="separate"/>
        </w:r>
        <w:r>
          <w:t>37</w:t>
        </w:r>
        <w:r>
          <w:fldChar w:fldCharType="end"/>
        </w:r>
      </w:hyperlink>
    </w:p>
    <w:p>
      <w:pPr>
        <w:pStyle w:val="TOC2"/>
        <w:tabs>
          <w:tab w:val="right" w:leader="dot" w:pos="8306"/>
        </w:tabs>
      </w:pPr>
      <w:hyperlink w:anchor="_Toc28692" w:history="1">
        <w:r>
          <w:rPr>
            <w:rFonts w:ascii="仿宋" w:eastAsia="仿宋" w:hAnsi="仿宋" w:cs="仿宋" w:hint="eastAsia"/>
            <w:lang w:eastAsia="zh-CN"/>
          </w:rPr>
          <w:t>(三)、运营期环境保护</w:t>
        </w:r>
        <w:r>
          <w:tab/>
        </w:r>
        <w:r>
          <w:fldChar w:fldCharType="begin"/>
        </w:r>
        <w:r>
          <w:instrText xml:space="preserve"> PAGEREF _Toc28692 \h </w:instrText>
        </w:r>
        <w:r>
          <w:fldChar w:fldCharType="separate"/>
        </w:r>
        <w:r>
          <w:t>39</w:t>
        </w:r>
        <w:r>
          <w:fldChar w:fldCharType="end"/>
        </w:r>
      </w:hyperlink>
    </w:p>
    <w:p>
      <w:pPr>
        <w:pStyle w:val="TOC2"/>
        <w:tabs>
          <w:tab w:val="right" w:leader="dot" w:pos="8306"/>
        </w:tabs>
      </w:pPr>
      <w:hyperlink w:anchor="_Toc14806" w:history="1">
        <w:r>
          <w:rPr>
            <w:rFonts w:ascii="仿宋" w:eastAsia="仿宋" w:hAnsi="仿宋" w:cs="仿宋" w:hint="eastAsia"/>
            <w:lang w:eastAsia="zh-CN"/>
          </w:rPr>
          <w:t>(四)、LED控制与驱动产品项目建设对区域经济的影响</w:t>
        </w:r>
        <w:r>
          <w:tab/>
        </w:r>
        <w:r>
          <w:fldChar w:fldCharType="begin"/>
        </w:r>
        <w:r>
          <w:instrText xml:space="preserve"> PAGEREF _Toc14806 \h </w:instrText>
        </w:r>
        <w:r>
          <w:fldChar w:fldCharType="separate"/>
        </w:r>
        <w:r>
          <w:t>40</w:t>
        </w:r>
        <w:r>
          <w:fldChar w:fldCharType="end"/>
        </w:r>
      </w:hyperlink>
    </w:p>
    <w:p>
      <w:pPr>
        <w:pStyle w:val="TOC2"/>
        <w:tabs>
          <w:tab w:val="right" w:leader="dot" w:pos="8306"/>
        </w:tabs>
      </w:pPr>
      <w:hyperlink w:anchor="_Toc6210" w:history="1">
        <w:r>
          <w:rPr>
            <w:rFonts w:ascii="仿宋" w:eastAsia="仿宋" w:hAnsi="仿宋" w:cs="仿宋" w:hint="eastAsia"/>
            <w:lang w:eastAsia="zh-CN"/>
          </w:rPr>
          <w:t>(五)、废弃物处理</w:t>
        </w:r>
        <w:r>
          <w:tab/>
        </w:r>
        <w:r>
          <w:fldChar w:fldCharType="begin"/>
        </w:r>
        <w:r>
          <w:instrText xml:space="preserve"> PAGEREF _Toc6210 \h </w:instrText>
        </w:r>
        <w:r>
          <w:fldChar w:fldCharType="separate"/>
        </w:r>
        <w:r>
          <w:t>42</w:t>
        </w:r>
        <w:r>
          <w:fldChar w:fldCharType="end"/>
        </w:r>
      </w:hyperlink>
    </w:p>
    <w:p>
      <w:pPr>
        <w:pStyle w:val="TOC2"/>
        <w:tabs>
          <w:tab w:val="right" w:leader="dot" w:pos="8306"/>
        </w:tabs>
      </w:pPr>
      <w:hyperlink w:anchor="_Toc24661" w:history="1">
        <w:r>
          <w:rPr>
            <w:rFonts w:ascii="仿宋" w:eastAsia="仿宋" w:hAnsi="仿宋" w:cs="仿宋" w:hint="eastAsia"/>
            <w:lang w:eastAsia="zh-CN"/>
          </w:rPr>
          <w:t>(六)、特殊环境影响分析</w:t>
        </w:r>
        <w:r>
          <w:tab/>
        </w:r>
        <w:r>
          <w:fldChar w:fldCharType="begin"/>
        </w:r>
        <w:r>
          <w:instrText xml:space="preserve"> PAGEREF _Toc24661 \h </w:instrText>
        </w:r>
        <w:r>
          <w:fldChar w:fldCharType="separate"/>
        </w:r>
        <w:r>
          <w:t>43</w:t>
        </w:r>
        <w:r>
          <w:fldChar w:fldCharType="end"/>
        </w:r>
      </w:hyperlink>
    </w:p>
    <w:p>
      <w:pPr>
        <w:pStyle w:val="TOC2"/>
        <w:tabs>
          <w:tab w:val="right" w:leader="dot" w:pos="8306"/>
        </w:tabs>
      </w:pPr>
      <w:hyperlink w:anchor="_Toc23238" w:history="1">
        <w:r>
          <w:rPr>
            <w:rFonts w:ascii="仿宋" w:eastAsia="仿宋" w:hAnsi="仿宋" w:cs="仿宋" w:hint="eastAsia"/>
            <w:lang w:eastAsia="zh-CN"/>
          </w:rPr>
          <w:t>(七)、清洁生产</w:t>
        </w:r>
        <w:r>
          <w:tab/>
        </w:r>
        <w:r>
          <w:fldChar w:fldCharType="begin"/>
        </w:r>
        <w:r>
          <w:instrText xml:space="preserve"> PAGEREF _Toc23238 \h </w:instrText>
        </w:r>
        <w:r>
          <w:fldChar w:fldCharType="separate"/>
        </w:r>
        <w:r>
          <w:t>44</w:t>
        </w:r>
        <w:r>
          <w:fldChar w:fldCharType="end"/>
        </w:r>
      </w:hyperlink>
    </w:p>
    <w:p>
      <w:pPr>
        <w:pStyle w:val="TOC2"/>
        <w:tabs>
          <w:tab w:val="right" w:leader="dot" w:pos="8306"/>
        </w:tabs>
      </w:pPr>
      <w:hyperlink w:anchor="_Toc15717" w:history="1">
        <w:r>
          <w:rPr>
            <w:rFonts w:ascii="仿宋" w:eastAsia="仿宋" w:hAnsi="仿宋" w:cs="仿宋" w:hint="eastAsia"/>
            <w:lang w:eastAsia="zh-CN"/>
          </w:rPr>
          <w:t>(八)、环境保护综合评价</w:t>
        </w:r>
        <w:r>
          <w:tab/>
        </w:r>
        <w:r>
          <w:fldChar w:fldCharType="begin"/>
        </w:r>
        <w:r>
          <w:instrText xml:space="preserve"> PAGEREF _Toc15717 \h </w:instrText>
        </w:r>
        <w:r>
          <w:fldChar w:fldCharType="separate"/>
        </w:r>
        <w:r>
          <w:t>46</w:t>
        </w:r>
        <w:r>
          <w:fldChar w:fldCharType="end"/>
        </w:r>
      </w:hyperlink>
    </w:p>
    <w:p>
      <w:pPr>
        <w:pStyle w:val="TOC1"/>
        <w:tabs>
          <w:tab w:val="right" w:leader="dot" w:pos="8306"/>
        </w:tabs>
      </w:pPr>
      <w:hyperlink w:anchor="_Toc481" w:history="1">
        <w:r>
          <w:rPr>
            <w:rFonts w:ascii="仿宋" w:eastAsia="仿宋" w:hAnsi="仿宋" w:cs="仿宋" w:hint="eastAsia"/>
            <w:lang w:eastAsia="zh-CN"/>
          </w:rPr>
          <w:t>十三、供应链管理</w:t>
        </w:r>
        <w:r>
          <w:tab/>
        </w:r>
        <w:r>
          <w:fldChar w:fldCharType="begin"/>
        </w:r>
        <w:r>
          <w:instrText xml:space="preserve"> PAGEREF _Toc481 \h </w:instrText>
        </w:r>
        <w:r>
          <w:fldChar w:fldCharType="separate"/>
        </w:r>
        <w:r>
          <w:t>47</w:t>
        </w:r>
        <w:r>
          <w:fldChar w:fldCharType="end"/>
        </w:r>
      </w:hyperlink>
    </w:p>
    <w:p>
      <w:pPr>
        <w:pStyle w:val="TOC2"/>
        <w:tabs>
          <w:tab w:val="right" w:leader="dot" w:pos="8306"/>
        </w:tabs>
      </w:pPr>
      <w:hyperlink w:anchor="_Toc2262" w:history="1">
        <w:r>
          <w:rPr>
            <w:rFonts w:ascii="仿宋" w:eastAsia="仿宋" w:hAnsi="仿宋" w:cs="仿宋" w:hint="eastAsia"/>
            <w:lang w:eastAsia="zh-CN"/>
          </w:rPr>
          <w:t>(一)、供应链战略规划</w:t>
        </w:r>
        <w:r>
          <w:tab/>
        </w:r>
        <w:r>
          <w:fldChar w:fldCharType="begin"/>
        </w:r>
        <w:r>
          <w:instrText xml:space="preserve"> PAGEREF _Toc2262 \h </w:instrText>
        </w:r>
        <w:r>
          <w:fldChar w:fldCharType="separate"/>
        </w:r>
        <w:r>
          <w:t>47</w:t>
        </w:r>
        <w:r>
          <w:fldChar w:fldCharType="end"/>
        </w:r>
      </w:hyperlink>
    </w:p>
    <w:p>
      <w:pPr>
        <w:pStyle w:val="TOC2"/>
        <w:tabs>
          <w:tab w:val="right" w:leader="dot" w:pos="8306"/>
        </w:tabs>
      </w:pPr>
      <w:hyperlink w:anchor="_Toc27242" w:history="1">
        <w:r>
          <w:rPr>
            <w:rFonts w:ascii="仿宋" w:eastAsia="仿宋" w:hAnsi="仿宋" w:cs="仿宋" w:hint="eastAsia"/>
            <w:lang w:eastAsia="zh-CN"/>
          </w:rPr>
          <w:t>(二)、供应商选择与合作</w:t>
        </w:r>
        <w:r>
          <w:tab/>
        </w:r>
        <w:r>
          <w:fldChar w:fldCharType="begin"/>
        </w:r>
        <w:r>
          <w:instrText xml:space="preserve"> PAGEREF _Toc27242 \h </w:instrText>
        </w:r>
        <w:r>
          <w:fldChar w:fldCharType="separate"/>
        </w:r>
        <w:r>
          <w:t>49</w:t>
        </w:r>
        <w:r>
          <w:fldChar w:fldCharType="end"/>
        </w:r>
      </w:hyperlink>
    </w:p>
    <w:p>
      <w:pPr>
        <w:pStyle w:val="TOC2"/>
        <w:tabs>
          <w:tab w:val="right" w:leader="dot" w:pos="8306"/>
        </w:tabs>
      </w:pPr>
      <w:hyperlink w:anchor="_Toc18242" w:history="1">
        <w:r>
          <w:rPr>
            <w:rFonts w:ascii="仿宋" w:eastAsia="仿宋" w:hAnsi="仿宋" w:cs="仿宋" w:hint="eastAsia"/>
            <w:lang w:eastAsia="zh-CN"/>
          </w:rPr>
          <w:t>(三)、物流与库存管理</w:t>
        </w:r>
        <w:r>
          <w:tab/>
        </w:r>
        <w:r>
          <w:fldChar w:fldCharType="begin"/>
        </w:r>
        <w:r>
          <w:instrText xml:space="preserve"> PAGEREF _Toc18242 \h </w:instrText>
        </w:r>
        <w:r>
          <w:fldChar w:fldCharType="separate"/>
        </w:r>
        <w:r>
          <w:t>50</w:t>
        </w:r>
        <w:r>
          <w:fldChar w:fldCharType="end"/>
        </w:r>
      </w:hyperlink>
    </w:p>
    <w:p>
      <w:pPr>
        <w:pStyle w:val="TOC1"/>
        <w:tabs>
          <w:tab w:val="right" w:leader="dot" w:pos="8306"/>
        </w:tabs>
      </w:pPr>
      <w:hyperlink w:anchor="_Toc15665" w:history="1">
        <w:r>
          <w:rPr>
            <w:rFonts w:ascii="仿宋" w:eastAsia="仿宋" w:hAnsi="仿宋" w:cs="仿宋" w:hint="eastAsia"/>
            <w:lang w:eastAsia="zh-CN"/>
          </w:rPr>
          <w:t>十四、营销与推广策略</w:t>
        </w:r>
        <w:r>
          <w:tab/>
        </w:r>
        <w:r>
          <w:fldChar w:fldCharType="begin"/>
        </w:r>
        <w:r>
          <w:instrText xml:space="preserve"> PAGEREF _Toc15665 \h </w:instrText>
        </w:r>
        <w:r>
          <w:fldChar w:fldCharType="separate"/>
        </w:r>
        <w:r>
          <w:t>51</w:t>
        </w:r>
        <w:r>
          <w:fldChar w:fldCharType="end"/>
        </w:r>
      </w:hyperlink>
    </w:p>
    <w:p>
      <w:pPr>
        <w:pStyle w:val="TOC2"/>
        <w:tabs>
          <w:tab w:val="right" w:leader="dot" w:pos="8306"/>
        </w:tabs>
      </w:pPr>
      <w:hyperlink w:anchor="_Toc17005" w:history="1">
        <w:r>
          <w:rPr>
            <w:rFonts w:ascii="仿宋" w:eastAsia="仿宋" w:hAnsi="仿宋" w:cs="仿宋" w:hint="eastAsia"/>
            <w:lang w:eastAsia="zh-CN"/>
          </w:rPr>
          <w:t>(一)、产品/服务定位与特点</w:t>
        </w:r>
        <w:r>
          <w:tab/>
        </w:r>
        <w:r>
          <w:fldChar w:fldCharType="begin"/>
        </w:r>
        <w:r>
          <w:instrText xml:space="preserve"> PAGEREF _Toc17005 \h </w:instrText>
        </w:r>
        <w:r>
          <w:fldChar w:fldCharType="separate"/>
        </w:r>
        <w:r>
          <w:t>51</w:t>
        </w:r>
        <w:r>
          <w:fldChar w:fldCharType="end"/>
        </w:r>
      </w:hyperlink>
    </w:p>
    <w:p>
      <w:pPr>
        <w:pStyle w:val="TOC2"/>
        <w:tabs>
          <w:tab w:val="right" w:leader="dot" w:pos="8306"/>
        </w:tabs>
      </w:pPr>
      <w:hyperlink w:anchor="_Toc6228" w:history="1">
        <w:r>
          <w:rPr>
            <w:rFonts w:ascii="仿宋" w:eastAsia="仿宋" w:hAnsi="仿宋" w:cs="仿宋" w:hint="eastAsia"/>
            <w:lang w:eastAsia="zh-CN"/>
          </w:rPr>
          <w:t>(二)、市场定位与竞争分析</w:t>
        </w:r>
        <w:r>
          <w:tab/>
        </w:r>
        <w:r>
          <w:fldChar w:fldCharType="begin"/>
        </w:r>
        <w:r>
          <w:instrText xml:space="preserve"> PAGEREF _Toc6228 \h </w:instrText>
        </w:r>
        <w:r>
          <w:fldChar w:fldCharType="separate"/>
        </w:r>
        <w:r>
          <w:t>53</w:t>
        </w:r>
        <w:r>
          <w:fldChar w:fldCharType="end"/>
        </w:r>
      </w:hyperlink>
    </w:p>
    <w:p>
      <w:pPr>
        <w:pStyle w:val="TOC2"/>
        <w:tabs>
          <w:tab w:val="right" w:leader="dot" w:pos="8306"/>
        </w:tabs>
      </w:pPr>
      <w:hyperlink w:anchor="_Toc21947" w:history="1">
        <w:r>
          <w:rPr>
            <w:rFonts w:ascii="仿宋" w:eastAsia="仿宋" w:hAnsi="仿宋" w:cs="仿宋" w:hint="eastAsia"/>
            <w:lang w:eastAsia="zh-CN"/>
          </w:rPr>
          <w:t>(三)、营销渠道与策略</w:t>
        </w:r>
        <w:r>
          <w:tab/>
        </w:r>
        <w:r>
          <w:fldChar w:fldCharType="begin"/>
        </w:r>
        <w:r>
          <w:instrText xml:space="preserve"> PAGEREF _Toc21947 \h </w:instrText>
        </w:r>
        <w:r>
          <w:fldChar w:fldCharType="separate"/>
        </w:r>
        <w:r>
          <w:t>54</w:t>
        </w:r>
        <w:r>
          <w:fldChar w:fldCharType="end"/>
        </w:r>
      </w:hyperlink>
    </w:p>
    <w:p>
      <w:pPr>
        <w:pStyle w:val="TOC2"/>
        <w:tabs>
          <w:tab w:val="right" w:leader="dot" w:pos="8306"/>
        </w:tabs>
      </w:pPr>
      <w:hyperlink w:anchor="_Toc20571" w:history="1">
        <w:r>
          <w:rPr>
            <w:rFonts w:ascii="仿宋" w:eastAsia="仿宋" w:hAnsi="仿宋" w:cs="仿宋" w:hint="eastAsia"/>
            <w:lang w:eastAsia="zh-CN"/>
          </w:rPr>
          <w:t>(四)、推广与宣传活动</w:t>
        </w:r>
        <w:r>
          <w:tab/>
        </w:r>
        <w:r>
          <w:fldChar w:fldCharType="begin"/>
        </w:r>
        <w:r>
          <w:instrText xml:space="preserve"> PAGEREF _Toc20571 \h </w:instrText>
        </w:r>
        <w:r>
          <w:fldChar w:fldCharType="separate"/>
        </w:r>
        <w:r>
          <w:t>55</w:t>
        </w:r>
        <w:r>
          <w:fldChar w:fldCharType="end"/>
        </w:r>
      </w:hyperlink>
    </w:p>
    <w:p>
      <w:pPr>
        <w:pStyle w:val="TOC1"/>
        <w:tabs>
          <w:tab w:val="right" w:leader="dot" w:pos="8306"/>
        </w:tabs>
      </w:pPr>
      <w:hyperlink w:anchor="_Toc14189" w:history="1">
        <w:r>
          <w:rPr>
            <w:rFonts w:ascii="仿宋" w:eastAsia="仿宋" w:hAnsi="仿宋" w:cs="仿宋" w:hint="eastAsia"/>
            <w:lang w:eastAsia="zh-CN"/>
          </w:rPr>
          <w:t>十五、质量管理体系</w:t>
        </w:r>
        <w:r>
          <w:tab/>
        </w:r>
        <w:r>
          <w:fldChar w:fldCharType="begin"/>
        </w:r>
        <w:r>
          <w:instrText xml:space="preserve"> PAGEREF _Toc14189 \h </w:instrText>
        </w:r>
        <w:r>
          <w:fldChar w:fldCharType="separate"/>
        </w:r>
        <w:r>
          <w:t>60</w:t>
        </w:r>
        <w:r>
          <w:fldChar w:fldCharType="end"/>
        </w:r>
      </w:hyperlink>
    </w:p>
    <w:p>
      <w:pPr>
        <w:pStyle w:val="TOC2"/>
        <w:tabs>
          <w:tab w:val="right" w:leader="dot" w:pos="8306"/>
        </w:tabs>
      </w:pPr>
      <w:hyperlink w:anchor="_Toc28439" w:history="1">
        <w:r>
          <w:rPr>
            <w:rFonts w:ascii="仿宋" w:eastAsia="仿宋" w:hAnsi="仿宋" w:cs="仿宋" w:hint="eastAsia"/>
            <w:lang w:eastAsia="zh-CN"/>
          </w:rPr>
          <w:t>(一)、质量目标与方针</w:t>
        </w:r>
        <w:r>
          <w:tab/>
        </w:r>
        <w:r>
          <w:fldChar w:fldCharType="begin"/>
        </w:r>
        <w:r>
          <w:instrText xml:space="preserve"> PAGEREF _Toc28439 \h </w:instrText>
        </w:r>
        <w:r>
          <w:fldChar w:fldCharType="separate"/>
        </w:r>
        <w:r>
          <w:t>60</w:t>
        </w:r>
        <w:r>
          <w:fldChar w:fldCharType="end"/>
        </w:r>
      </w:hyperlink>
    </w:p>
    <w:p>
      <w:pPr>
        <w:pStyle w:val="TOC2"/>
        <w:tabs>
          <w:tab w:val="right" w:leader="dot" w:pos="8306"/>
        </w:tabs>
      </w:pPr>
      <w:hyperlink w:anchor="_Toc27758" w:history="1">
        <w:r>
          <w:rPr>
            <w:rFonts w:ascii="仿宋" w:eastAsia="仿宋" w:hAnsi="仿宋" w:cs="仿宋" w:hint="eastAsia"/>
            <w:lang w:eastAsia="zh-CN"/>
          </w:rPr>
          <w:t>(二)、质量管理责任</w:t>
        </w:r>
        <w:r>
          <w:tab/>
        </w:r>
        <w:r>
          <w:fldChar w:fldCharType="begin"/>
        </w:r>
        <w:r>
          <w:instrText xml:space="preserve"> PAGEREF _Toc27758 \h </w:instrText>
        </w:r>
        <w:r>
          <w:fldChar w:fldCharType="separate"/>
        </w:r>
        <w:r>
          <w:t>62</w:t>
        </w:r>
        <w:r>
          <w:fldChar w:fldCharType="end"/>
        </w:r>
      </w:hyperlink>
    </w:p>
    <w:p>
      <w:pPr>
        <w:pStyle w:val="TOC2"/>
        <w:tabs>
          <w:tab w:val="right" w:leader="dot" w:pos="8306"/>
        </w:tabs>
      </w:pPr>
      <w:hyperlink w:anchor="_Toc1685" w:history="1">
        <w:r>
          <w:rPr>
            <w:rFonts w:ascii="仿宋" w:eastAsia="仿宋" w:hAnsi="仿宋" w:cs="仿宋" w:hint="eastAsia"/>
            <w:lang w:eastAsia="zh-CN"/>
          </w:rPr>
          <w:t>(三)、质量管理体系文件</w:t>
        </w:r>
        <w:r>
          <w:tab/>
        </w:r>
        <w:r>
          <w:fldChar w:fldCharType="begin"/>
        </w:r>
        <w:r>
          <w:instrText xml:space="preserve"> PAGEREF _Toc1685 \h </w:instrText>
        </w:r>
        <w:r>
          <w:fldChar w:fldCharType="separate"/>
        </w:r>
        <w:r>
          <w:t>63</w:t>
        </w:r>
        <w:r>
          <w:fldChar w:fldCharType="end"/>
        </w:r>
      </w:hyperlink>
    </w:p>
    <w:p>
      <w:pPr>
        <w:pStyle w:val="TOC2"/>
        <w:tabs>
          <w:tab w:val="right" w:leader="dot" w:pos="8306"/>
        </w:tabs>
      </w:pPr>
      <w:hyperlink w:anchor="_Toc17415" w:history="1">
        <w:r>
          <w:rPr>
            <w:rFonts w:ascii="仿宋" w:eastAsia="仿宋" w:hAnsi="仿宋" w:cs="仿宋" w:hint="eastAsia"/>
            <w:lang w:eastAsia="zh-CN"/>
          </w:rPr>
          <w:t>(四)、质量培训与教育</w:t>
        </w:r>
        <w:r>
          <w:tab/>
        </w:r>
        <w:r>
          <w:fldChar w:fldCharType="begin"/>
        </w:r>
        <w:r>
          <w:instrText xml:space="preserve"> PAGEREF _Toc17415 \h </w:instrText>
        </w:r>
        <w:r>
          <w:fldChar w:fldCharType="separate"/>
        </w:r>
        <w:r>
          <w:t>65</w:t>
        </w:r>
        <w:r>
          <w:fldChar w:fldCharType="end"/>
        </w:r>
      </w:hyperlink>
    </w:p>
    <w:p>
      <w:pPr>
        <w:pStyle w:val="TOC2"/>
        <w:tabs>
          <w:tab w:val="right" w:leader="dot" w:pos="8306"/>
        </w:tabs>
      </w:pPr>
      <w:hyperlink w:anchor="_Toc24752" w:history="1">
        <w:r>
          <w:rPr>
            <w:rFonts w:ascii="仿宋" w:eastAsia="仿宋" w:hAnsi="仿宋" w:cs="仿宋" w:hint="eastAsia"/>
            <w:lang w:eastAsia="zh-CN"/>
          </w:rPr>
          <w:t>(五)、质量审核与评价</w:t>
        </w:r>
        <w:r>
          <w:tab/>
        </w:r>
        <w:r>
          <w:fldChar w:fldCharType="begin"/>
        </w:r>
        <w:r>
          <w:instrText xml:space="preserve"> PAGEREF _Toc24752 \h </w:instrText>
        </w:r>
        <w:r>
          <w:fldChar w:fldCharType="separate"/>
        </w:r>
        <w:r>
          <w:t>66</w:t>
        </w:r>
        <w:r>
          <w:fldChar w:fldCharType="end"/>
        </w:r>
      </w:hyperlink>
    </w:p>
    <w:p>
      <w:pPr>
        <w:pStyle w:val="TOC2"/>
        <w:tabs>
          <w:tab w:val="right" w:leader="dot" w:pos="8306"/>
        </w:tabs>
      </w:pPr>
      <w:hyperlink w:anchor="_Toc25006" w:history="1">
        <w:r>
          <w:rPr>
            <w:rFonts w:ascii="仿宋" w:eastAsia="仿宋" w:hAnsi="仿宋" w:cs="仿宋" w:hint="eastAsia"/>
            <w:lang w:eastAsia="zh-CN"/>
          </w:rPr>
          <w:t>(六)、不符合与纠正措施</w:t>
        </w:r>
        <w:r>
          <w:tab/>
        </w:r>
        <w:r>
          <w:fldChar w:fldCharType="begin"/>
        </w:r>
        <w:r>
          <w:instrText xml:space="preserve"> PAGEREF _Toc25006 \h </w:instrText>
        </w:r>
        <w:r>
          <w:fldChar w:fldCharType="separate"/>
        </w:r>
        <w:r>
          <w:t>68</w:t>
        </w:r>
        <w:r>
          <w:fldChar w:fldCharType="end"/>
        </w:r>
      </w:hyperlink>
    </w:p>
    <w:p>
      <w:pPr>
        <w:pStyle w:val="TOC1"/>
        <w:tabs>
          <w:tab w:val="right" w:leader="dot" w:pos="8306"/>
        </w:tabs>
      </w:pPr>
      <w:hyperlink w:anchor="_Toc6133" w:history="1">
        <w:r>
          <w:rPr>
            <w:rFonts w:ascii="仿宋" w:eastAsia="仿宋" w:hAnsi="仿宋" w:cs="仿宋" w:hint="eastAsia"/>
            <w:lang w:eastAsia="zh-CN"/>
          </w:rPr>
          <w:t>十六、LED控制与驱动产品项目治理与监督</w:t>
        </w:r>
        <w:r>
          <w:tab/>
        </w:r>
        <w:r>
          <w:fldChar w:fldCharType="begin"/>
        </w:r>
        <w:r>
          <w:instrText xml:space="preserve"> PAGEREF _Toc6133 \h </w:instrText>
        </w:r>
        <w:r>
          <w:fldChar w:fldCharType="separate"/>
        </w:r>
        <w:r>
          <w:t>69</w:t>
        </w:r>
        <w:r>
          <w:fldChar w:fldCharType="end"/>
        </w:r>
      </w:hyperlink>
    </w:p>
    <w:p>
      <w:pPr>
        <w:pStyle w:val="TOC2"/>
        <w:tabs>
          <w:tab w:val="right" w:leader="dot" w:pos="8306"/>
        </w:tabs>
      </w:pPr>
      <w:hyperlink w:anchor="_Toc20170" w:history="1">
        <w:r>
          <w:rPr>
            <w:rFonts w:ascii="仿宋" w:eastAsia="仿宋" w:hAnsi="仿宋" w:cs="仿宋" w:hint="eastAsia"/>
            <w:lang w:eastAsia="zh-CN"/>
          </w:rPr>
          <w:t>(一)、LED控制与驱动产品项目治理结构</w:t>
        </w:r>
        <w:r>
          <w:tab/>
        </w:r>
        <w:r>
          <w:fldChar w:fldCharType="begin"/>
        </w:r>
        <w:r>
          <w:instrText xml:space="preserve"> PAGEREF _Toc20170 \h </w:instrText>
        </w:r>
        <w:r>
          <w:fldChar w:fldCharType="separate"/>
        </w:r>
        <w:r>
          <w:t>69</w:t>
        </w:r>
        <w:r>
          <w:fldChar w:fldCharType="end"/>
        </w:r>
      </w:hyperlink>
    </w:p>
    <w:p>
      <w:pPr>
        <w:pStyle w:val="TOC2"/>
        <w:tabs>
          <w:tab w:val="right" w:leader="dot" w:pos="8306"/>
        </w:tabs>
      </w:pPr>
      <w:hyperlink w:anchor="_Toc19712" w:history="1">
        <w:r>
          <w:rPr>
            <w:rFonts w:ascii="仿宋" w:eastAsia="仿宋" w:hAnsi="仿宋" w:cs="仿宋" w:hint="eastAsia"/>
            <w:lang w:eastAsia="zh-CN"/>
          </w:rPr>
          <w:t>(二)、监督与审计</w:t>
        </w:r>
        <w:r>
          <w:tab/>
        </w:r>
        <w:r>
          <w:fldChar w:fldCharType="begin"/>
        </w:r>
        <w:r>
          <w:instrText xml:space="preserve"> PAGEREF _Toc19712 \h </w:instrText>
        </w:r>
        <w:r>
          <w:fldChar w:fldCharType="separate"/>
        </w:r>
        <w:r>
          <w:t>70</w:t>
        </w:r>
        <w:r>
          <w:fldChar w:fldCharType="end"/>
        </w:r>
      </w:hyperlink>
    </w:p>
    <w:p>
      <w:pPr>
        <w:pStyle w:val="TOC1"/>
        <w:tabs>
          <w:tab w:val="right" w:leader="dot" w:pos="8306"/>
        </w:tabs>
      </w:pPr>
      <w:hyperlink w:anchor="_Toc6953" w:history="1">
        <w:r>
          <w:rPr>
            <w:rFonts w:ascii="仿宋" w:eastAsia="仿宋" w:hAnsi="仿宋" w:cs="仿宋" w:hint="eastAsia"/>
            <w:lang w:eastAsia="zh-CN"/>
          </w:rPr>
          <w:t>十七、LED控制与驱动产品项目变更管理</w:t>
        </w:r>
        <w:r>
          <w:tab/>
        </w:r>
        <w:r>
          <w:fldChar w:fldCharType="begin"/>
        </w:r>
        <w:r>
          <w:instrText xml:space="preserve"> PAGEREF _Toc6953 \h </w:instrText>
        </w:r>
        <w:r>
          <w:fldChar w:fldCharType="separate"/>
        </w:r>
        <w:r>
          <w:t>72</w:t>
        </w:r>
        <w:r>
          <w:fldChar w:fldCharType="end"/>
        </w:r>
      </w:hyperlink>
    </w:p>
    <w:p>
      <w:pPr>
        <w:pStyle w:val="TOC2"/>
        <w:tabs>
          <w:tab w:val="right" w:leader="dot" w:pos="8306"/>
        </w:tabs>
      </w:pPr>
      <w:hyperlink w:anchor="_Toc898" w:history="1">
        <w:r>
          <w:rPr>
            <w:rFonts w:ascii="仿宋" w:eastAsia="仿宋" w:hAnsi="仿宋" w:cs="仿宋" w:hint="eastAsia"/>
            <w:lang w:eastAsia="zh-CN"/>
          </w:rPr>
          <w:t>(一)、变更申请与评估</w:t>
        </w:r>
        <w:r>
          <w:tab/>
        </w:r>
        <w:r>
          <w:fldChar w:fldCharType="begin"/>
        </w:r>
        <w:r>
          <w:instrText xml:space="preserve"> PAGEREF _Toc898 \h </w:instrText>
        </w:r>
        <w:r>
          <w:fldChar w:fldCharType="separate"/>
        </w:r>
        <w:r>
          <w:t>72</w:t>
        </w:r>
        <w:r>
          <w:fldChar w:fldCharType="end"/>
        </w:r>
      </w:hyperlink>
    </w:p>
    <w:p>
      <w:pPr>
        <w:pStyle w:val="TOC2"/>
        <w:tabs>
          <w:tab w:val="right" w:leader="dot" w:pos="8306"/>
        </w:tabs>
      </w:pPr>
      <w:hyperlink w:anchor="_Toc2667" w:history="1">
        <w:r>
          <w:rPr>
            <w:rFonts w:ascii="仿宋" w:eastAsia="仿宋" w:hAnsi="仿宋" w:cs="仿宋" w:hint="eastAsia"/>
            <w:lang w:eastAsia="zh-CN"/>
          </w:rPr>
          <w:t>(二)、变更实施与控制</w:t>
        </w:r>
        <w:r>
          <w:tab/>
        </w:r>
        <w:r>
          <w:fldChar w:fldCharType="begin"/>
        </w:r>
        <w:r>
          <w:instrText xml:space="preserve"> PAGEREF _Toc2667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2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860"/>
      <w:r>
        <w:rPr>
          <w:rFonts w:ascii="仿宋" w:eastAsia="仿宋" w:hAnsi="仿宋" w:cs="仿宋" w:hint="eastAsia"/>
          <w:sz w:val="28"/>
          <w:lang w:eastAsia="zh-CN"/>
        </w:rPr>
        <w:t>一、LED控制与驱动产品项目选址可行性分析</w:t>
      </w:r>
      <w:bookmarkEnd w:id="2"/>
    </w:p>
    <w:p>
      <w:pPr>
        <w:pStyle w:val="Heading2"/>
        <w:rPr>
          <w:rFonts w:ascii="仿宋" w:eastAsia="仿宋" w:hAnsi="仿宋" w:cs="仿宋" w:hint="eastAsia"/>
          <w:lang w:eastAsia="zh-CN"/>
        </w:rPr>
      </w:pPr>
      <w:bookmarkStart w:id="3" w:name="_Toc14732"/>
      <w:r>
        <w:rPr>
          <w:rFonts w:ascii="仿宋" w:eastAsia="仿宋" w:hAnsi="仿宋" w:cs="仿宋" w:hint="eastAsia"/>
          <w:lang w:eastAsia="zh-CN"/>
        </w:rPr>
        <w:t>(一)、LED控制与驱动产品项目选址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该LED控制与驱动产品项目选址位于XX省XX市XX区XXX街道</w:t>
      </w:r>
    </w:p>
    <w:p>
      <w:pPr>
        <w:pStyle w:val="Heading2"/>
        <w:ind w:firstLine="560" w:firstLineChars="200"/>
        <w:rPr>
          <w:rFonts w:ascii="仿宋" w:eastAsia="仿宋" w:hAnsi="仿宋" w:cs="仿宋" w:hint="eastAsia"/>
          <w:sz w:val="28"/>
          <w:lang w:eastAsia="zh-CN"/>
        </w:rPr>
      </w:pPr>
      <w:bookmarkStart w:id="4" w:name="_Toc1916"/>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LED控制与驱动产品项目的征地面积将根据LED控制与驱动产品项目的实际规模和需求进行精确规划。具体面积XXX平方米，旨在确保LED控制与驱动产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净用地面积是在征地面积基础上去除不可利用面积后的实际可开发用地。具体面积XXX平方米，考虑到环保、交通、安全等多方面因素，以确保LED控制与驱动产品项目在整体利用效率上达到最优。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LED控制与驱动产品项目计划建设的建筑总规模具体面积XXX平方米。这一规模的确定综合考虑了LED控制与驱动产品项目的性质、规模，以及城市规划的相关要求，确保建筑布局与周边环境协调一致。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绿地率是LED控制与驱动产品项目用地中被规划为绿地的比例。具体面积XXX平方米，旨在通过合理规划绿地，改善LED控制与驱动产品项目周边环境，提升居民生活质量，并符合城市整体绿化规划。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容积率是用地上可以建设的建筑总体积与用地面积之比。具体面积XXX，通过合理的容积率规划，确保LED控制与驱动产品项目建筑规模与周边环境和谐共生。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LED控制与驱动产品项目选址与当地城市规划相一致，具体面积XXX平方米。通过与城市规划部门深入沟通，确保LED控制与驱动产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LED控制与驱动产品项目选址符合当地产业政策，具体面积XXX平方米。这包括LED控制与驱动产品项目对当地经济的促进作用，以及对相关产业的带动效应，确保LED控制与驱动产品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用地总体要求必须符合环保和可持续发展的原则，具体面积XXX平方米。通过采用绿色建筑设计、节能减排等措施，确保LED控制与驱动产品项目在建设和运营过程中对环境的影响最小化，达到可持续发展的要求。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确保LED控制与驱动产品项目选址具备必要的公共设施配套，具体面积XXX平方米。这包括交通便利性、教育、医疗等基础设施，以提高居民生活品质，使得LED控制与驱动产品项目选址更具吸引力。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考虑用地总体要求对当地社会稳定性的影响，具体面积XXX平方米。通过深入了解当地社区反馈，确保LED控制与驱动产品项目的选址和建设过程对当地社会和谐稳定产生积极作用。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LED控制与驱动产品项目选址不仅符合法规和规划，还在实际操作中具有可行性。这一全面规划将为LED控制与驱动产品项目的成功实施提供坚实的基础，确保LED控制与驱动产品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2232"/>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LED控制与驱动产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LED控制与驱动产品项目的设备规划和空间设计中，我们将采取灵活设备布局的措施。设备布局将根据实际需求进行灵活设计，避免不必要的浪费。通过合理规划设备摆放位置，我们将提高设备的利用率，减少设备间距，以确保LED控制与驱动产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LED控制与驱动产品项目内部引入共享设施的概念，例如共享会议室、办公区等。通过这种方式，我们可以减少对资源的重复建设，提高资源共享效率，从而减小LED控制与驱动产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198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LED控制与驱动产品项目的总图布置中，我们将不同功能区域进行明确的规划，以最大程度满足LED控制与驱动产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024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LED控制与驱动产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LED控制与驱动产品项目对环境的影响是综合评价的重要因素之一。我们将详细考虑选址周边的自然环境、生态保护区、水源地等情况，确保LED控制与驱动产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对选址的评价还需充分考虑当地政府的产业政策和法规。我们将详细了解LED控制与驱动产品项目所在地的相关政策，确保LED控制与驱动产品项目的规划和运营与当地法规相符，降低不必要的法律风险。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考虑到社会稳定性对企业运营的重要性，我们将评估选址地区的社会安全情况、劳工关系、社区反馈等方面，以确保LED控制与驱动产品项目的建设和运营不会受到社会稳定性的负面影响。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最后，我们将综合考虑用地成本，包括土地购置费用、土地开发成本等。通过对用地成本的详细评估，我们能够做出更为精确的经济效益分析，为LED控制与驱动产品项目的投资决策提供有力支持。</w:t>
      </w:r>
    </w:p>
    <w:p>
      <w:pPr>
        <w:pStyle w:val="Heading1"/>
        <w:ind w:firstLine="560" w:firstLineChars="200"/>
        <w:rPr>
          <w:rFonts w:ascii="仿宋" w:eastAsia="仿宋" w:hAnsi="仿宋" w:cs="仿宋" w:hint="eastAsia"/>
          <w:sz w:val="28"/>
          <w:lang w:eastAsia="zh-CN"/>
        </w:rPr>
      </w:pPr>
      <w:bookmarkStart w:id="8" w:name="_Toc18574"/>
      <w:r>
        <w:rPr>
          <w:rFonts w:ascii="仿宋" w:eastAsia="仿宋" w:hAnsi="仿宋" w:cs="仿宋" w:hint="eastAsia"/>
          <w:sz w:val="28"/>
          <w:lang w:eastAsia="zh-CN"/>
        </w:rPr>
        <w:t>二、LED控制与驱动产品项目土建工程</w:t>
      </w:r>
      <w:bookmarkEnd w:id="8"/>
    </w:p>
    <w:p>
      <w:pPr>
        <w:pStyle w:val="Heading2"/>
        <w:rPr>
          <w:rFonts w:ascii="仿宋" w:eastAsia="仿宋" w:hAnsi="仿宋" w:cs="仿宋" w:hint="eastAsia"/>
          <w:lang w:eastAsia="zh-CN"/>
        </w:rPr>
      </w:pPr>
      <w:bookmarkStart w:id="9" w:name="_Toc5340"/>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在LED控制与驱动产品项目的建筑工程设计中，我们将秉承一系列重要的设计原则，以确保LED控制与驱动产品项目建筑在功能、美观、可持续性等方面达到最佳效果。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首要原则是确保建筑的功能性得到最大化的发挥。我们将充分理解LED控制与驱动产品项目的实际需求，合理布局各个功能区域，保证建筑在满足业务需求的同时，提供高效的工作环境。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在建筑设计中，我们将综合考虑建设和运营成本。通过精细的经济效益分析，确保设计方案在高效利用资源的同时，对LED控制与驱动产品项目的长期盈利能力有积极的贡献。</w:t>
      </w:r>
    </w:p>
    <w:p>
      <w:pPr>
        <w:pStyle w:val="Heading2"/>
        <w:ind w:firstLine="560" w:firstLineChars="200"/>
        <w:rPr>
          <w:rFonts w:ascii="仿宋" w:eastAsia="仿宋" w:hAnsi="仿宋" w:cs="仿宋" w:hint="eastAsia"/>
          <w:sz w:val="28"/>
          <w:lang w:eastAsia="zh-CN"/>
        </w:rPr>
      </w:pPr>
      <w:bookmarkStart w:id="10" w:name="_Toc11379"/>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LED控制与驱动产品项目的土建工程设计中，我们将精准设定设计年限，结合LED控制与驱动产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LED控制与驱动产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5383"/>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LED控制与驱动产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LED控制与驱动产品项目的设计在符合法规的同时，达到最高的安全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LED控制与驱动产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6143"/>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本期工程LED控制与驱动产品项目预计总建筑面积XXX平方米，其中：计容建筑面积XXX平方米，计划建筑工程投资XX万元，占LED控制与驱动产品项目总投资的XX%。</w:t>
      </w:r>
    </w:p>
    <w:p>
      <w:pPr>
        <w:pStyle w:val="Heading1"/>
        <w:ind w:firstLine="560" w:firstLineChars="200"/>
        <w:rPr>
          <w:rFonts w:ascii="仿宋" w:eastAsia="仿宋" w:hAnsi="仿宋" w:cs="仿宋" w:hint="eastAsia"/>
          <w:sz w:val="28"/>
          <w:lang w:eastAsia="zh-CN"/>
        </w:rPr>
      </w:pPr>
      <w:bookmarkStart w:id="13" w:name="_Toc2203"/>
      <w:r>
        <w:rPr>
          <w:rFonts w:ascii="仿宋" w:eastAsia="仿宋" w:hAnsi="仿宋" w:cs="仿宋" w:hint="eastAsia"/>
          <w:sz w:val="28"/>
          <w:lang w:eastAsia="zh-CN"/>
        </w:rPr>
        <w:t>三、市场分析、调研</w:t>
      </w:r>
      <w:bookmarkEnd w:id="13"/>
    </w:p>
    <w:p>
      <w:pPr>
        <w:pStyle w:val="Heading2"/>
        <w:rPr>
          <w:rFonts w:ascii="仿宋" w:eastAsia="仿宋" w:hAnsi="仿宋" w:cs="仿宋" w:hint="eastAsia"/>
          <w:lang w:eastAsia="zh-CN"/>
        </w:rPr>
      </w:pPr>
      <w:bookmarkStart w:id="14" w:name="_Toc32028"/>
      <w:r>
        <w:rPr>
          <w:rFonts w:ascii="仿宋" w:eastAsia="仿宋" w:hAnsi="仿宋" w:cs="仿宋" w:hint="eastAsia"/>
          <w:lang w:eastAsia="zh-CN"/>
        </w:rPr>
        <w:t>(一)、LED控制与驱动产品行业分析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LED控制与驱动产品行业一直以来都是市场的关注焦点。行业内的发展趋势、竞争态势以及潜在机会都对LED控制与驱动产品项目的推进产生深远的影响。通过深入研究行业的整体概貌，我们将更好地理解行业的核心特征，为LED控制与驱动产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LED控制与驱动产品行业，技术一直是推动创新和发展的关键因素。我们将对当前技术趋势进行详尽分析，包括但不限于人工智能、大数据应用、先进制造技术等。这有助于LED控制与驱动产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LED控制与驱动产品项目成功的基础。我们将对主要竞争对手进行深入研究，包括其市场份额、产品特点、市场定位等。通过全面了解竞争对手的优势和劣势，LED控制与驱动产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4779"/>
      <w:r>
        <w:rPr>
          <w:rFonts w:ascii="仿宋" w:eastAsia="仿宋" w:hAnsi="仿宋" w:cs="仿宋" w:hint="eastAsia"/>
          <w:sz w:val="28"/>
          <w:lang w:eastAsia="zh-CN"/>
        </w:rPr>
        <w:t>(二)、LED控制与驱动产品市场分析预测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LED控制与驱动产品市场未来的增长趋势。这包括市场的整体规模、各细分领域的发展趋势等。LED控制与驱动产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LED控制与驱动产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风险是LED控制与驱动产品项目实施过程中需要充分考虑的因素。我们将对市场风险进行全面评估，包括但不限于政策法规风险、市场竞争风险、技术变革风险等。通过对潜在风险的深入分析，LED控制与驱动产品项目可以制定相应的风险缓解策略，降低不确定性对LED控制与驱动产品项目的影响。</w:t>
      </w:r>
    </w:p>
    <w:p>
      <w:pPr>
        <w:pStyle w:val="Heading1"/>
        <w:ind w:firstLine="560" w:firstLineChars="200"/>
        <w:rPr>
          <w:rFonts w:ascii="仿宋" w:eastAsia="仿宋" w:hAnsi="仿宋" w:cs="仿宋" w:hint="eastAsia"/>
          <w:sz w:val="28"/>
          <w:lang w:eastAsia="zh-CN"/>
        </w:rPr>
      </w:pPr>
      <w:bookmarkStart w:id="16" w:name="_Toc9210"/>
      <w:r>
        <w:rPr>
          <w:rFonts w:ascii="仿宋" w:eastAsia="仿宋" w:hAnsi="仿宋" w:cs="仿宋" w:hint="eastAsia"/>
          <w:sz w:val="28"/>
          <w:lang w:eastAsia="zh-CN"/>
        </w:rPr>
        <w:t>四、LED控制与驱动产品项目建设背景及必要性分析</w:t>
      </w:r>
      <w:bookmarkEnd w:id="16"/>
    </w:p>
    <w:p>
      <w:pPr>
        <w:pStyle w:val="Heading2"/>
        <w:rPr>
          <w:rFonts w:ascii="仿宋" w:eastAsia="仿宋" w:hAnsi="仿宋" w:cs="仿宋" w:hint="eastAsia"/>
          <w:lang w:eastAsia="zh-CN"/>
        </w:rPr>
      </w:pPr>
      <w:bookmarkStart w:id="17" w:name="_Toc14470"/>
      <w:r>
        <w:rPr>
          <w:rFonts w:ascii="仿宋" w:eastAsia="仿宋" w:hAnsi="仿宋" w:cs="仿宋" w:hint="eastAsia"/>
          <w:lang w:eastAsia="zh-CN"/>
        </w:rPr>
        <w:t>(一)、LED控制与驱动产品项目背景分析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LED控制与驱动产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LED控制与驱动产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LED控制与驱动产品项目在这个潮流中的定位。同时，我们将关注行业内涌现的新兴机遇，以便LED控制与驱动产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LED控制与驱动产品项目提供了强大的发展动力。我们将聚焦于行业内最新的技术发展趋势，包括但不限于人工智能、大数据分析、物联网等领域。通过深度的技术研究，我们将确保LED控制与驱动产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LED控制与驱动产品项目发展的源泉。我们将投入更多的精力对市场需求进行深入剖析，超越表面的需求，深入挖掘潜在的市场痛点和机遇。通过对市场需求的细致了解，LED控制与驱动产品项目将更有针对性地设计解决方案，满足市场的多样化需求，从而更好地促进LED控制与驱动产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LED控制与驱动产品项目战略至关重要。我们将对竞争态势进行更为深入的分析，包括但不限于市场份额、产品特点、客户满意度等多个维度。通过深度的竞争分析，LED控制与驱动产品项目将能够更准确地把握市场脉搏，制定具有竞争力的LED控制与驱动产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LED控制与驱动产品项目的发展具有直接的影响。我们将进行更为全面的法规和政策分析，了解行业发展中的潜在法律风险和合规挑战。通过充分了解和遵守相关法规，LED控制与驱动产品项目将确保在法律框架内合法合规运营，为LED控制与驱动产品项目的稳健发展提供有力支持。</w:t>
      </w:r>
    </w:p>
    <w:p>
      <w:pPr>
        <w:pStyle w:val="Heading2"/>
        <w:ind w:firstLine="560" w:firstLineChars="200"/>
        <w:rPr>
          <w:rFonts w:ascii="仿宋" w:eastAsia="仿宋" w:hAnsi="仿宋" w:cs="仿宋" w:hint="eastAsia"/>
          <w:sz w:val="28"/>
          <w:lang w:eastAsia="zh-CN"/>
        </w:rPr>
      </w:pPr>
      <w:bookmarkStart w:id="18" w:name="_Toc9766"/>
      <w:r>
        <w:rPr>
          <w:rFonts w:ascii="仿宋" w:eastAsia="仿宋" w:hAnsi="仿宋" w:cs="仿宋" w:hint="eastAsia"/>
          <w:sz w:val="28"/>
          <w:lang w:eastAsia="zh-CN"/>
        </w:rPr>
        <w:t>(二)、LED控制与驱动产品项目建设必要性分析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LED控制与驱动产品项目建设的迫切性源于对行业发展趋势的深刻洞察。我们正处于一个行业变革的时代，科技创新、数字化转型成为企业发展的关键动力。LED控制与驱动产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LED控制与驱动产品项目建设不仅仅是为了跟上潮流，更是为了通过技术创新推动企业的持续发展。通过引入先进的技术和解决方案，LED控制与驱动产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LED控制与驱动产品项目的建设成为必然选择，通过提高产品质量、拓展服务领域，从而在竞争中获得更多的机会。LED控制与驱动产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LED控制与驱动产品项目建设的必要性体现在对客户需求更精准的满足。通过LED控制与驱动产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https://d.book118.com/486010044033010044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LED控制与驱动产品项目规划设计方案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1C14FB"/>
    <w:rsid w:val="241C14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6010044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2024-02-01T18:56:00Z</dcterms:created>
  <dcterms:modified xsi:type="dcterms:W3CDTF">2024-02-01T18:57:03Z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955B6C6409A3451FBCC56CD81DC85411_11</vt:lpwstr>
  </property>
  <property fmtid="{D5CDD505-2E9C-101B-9397-08002B2CF9AE}" pid="3" name="KSOProductBuildVer">
    <vt:lpwstr>2052-12.1.0.16250</vt:lpwstr>
  </property>
</Properties>
</file>