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/>
        <w:spacing w:after="60" w:line="360" w:lineRule="auto"/>
        <w:ind w:firstLine="0" w:firstLineChars="0"/>
        <w:jc w:val="center"/>
        <w:outlineLvl w:val="1"/>
        <w:rPr>
          <w:rFonts w:ascii="Times New Roman" w:hAnsi="Times New Roman" w:cs="宋体" w:hint="eastAsia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4"/>
          <w:szCs w:val="24"/>
          <w:lang w:val="en-US" w:eastAsia="zh-CN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框 171" o:spid="_x0000_i1025" type="#_x0000_t75" style="width:303.35pt;height:303.35pt" coordorigin="0,0" coordsize="21600,21600" o:preferrelative="t" filled="f" fillcolor="white" stroked="f">
            <v:fill color2="white" focus="0"/>
            <v:imagedata r:id="rId5" o:title="2014华南理工大学物理化学二考研-精编-封面-副本" gain="1" blacklevel="0" gamma="0"/>
            <o:lock v:ext="edit" aspectratio="t"/>
            <w10:anchorlock/>
          </v:shape>
        </w:pict>
      </w:r>
    </w:p>
    <w:p>
      <w:pPr>
        <w:widowControl/>
        <w:spacing w:after="60" w:line="360" w:lineRule="auto"/>
        <w:ind w:firstLine="482"/>
        <w:jc w:val="left"/>
        <w:outlineLvl w:val="1"/>
        <w:rPr>
          <w:rFonts w:ascii="Times New Roman" w:hAnsi="Times New Roman" w:cs="宋体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宋体" w:hAnsi="Times New Roman" w:cs="宋体"/>
          <w:b/>
          <w:bCs/>
          <w:color w:val="000000"/>
          <w:kern w:val="0"/>
          <w:sz w:val="24"/>
          <w:szCs w:val="24"/>
        </w:rPr>
        <w:t>图书描述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18"/>
          <w:szCs w:val="18"/>
        </w:rPr>
      </w:pP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【</w:t>
      </w: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>出版日期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】</w:t>
      </w: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 xml:space="preserve"> </w:t>
      </w:r>
      <w:r>
        <w:rPr>
          <w:rFonts w:ascii="Times New Roman" w:eastAsia="宋体" w:hAnsi="Times New Roman" w:cs="宋体"/>
          <w:b/>
          <w:bCs/>
          <w:color w:val="000000"/>
          <w:kern w:val="0"/>
          <w:sz w:val="24"/>
          <w:szCs w:val="18"/>
        </w:rPr>
        <w:t>2023年</w:t>
      </w:r>
      <w:r>
        <w:rPr>
          <w:rFonts w:ascii="Times New Roman" w:eastAsia="宋体" w:hAnsi="Times New Roman" w:cs="宋体"/>
          <w:b/>
          <w:bCs/>
          <w:color w:val="000000"/>
          <w:kern w:val="0"/>
          <w:sz w:val="24"/>
          <w:szCs w:val="18"/>
        </w:rPr>
        <w:t>年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4"/>
          <w:szCs w:val="18"/>
        </w:rPr>
        <w:t>6</w:t>
      </w:r>
      <w:r>
        <w:rPr>
          <w:rFonts w:ascii="Times New Roman" w:eastAsia="宋体" w:hAnsi="Times New Roman" w:cs="宋体"/>
          <w:b/>
          <w:bCs/>
          <w:color w:val="000000"/>
          <w:kern w:val="0"/>
          <w:sz w:val="24"/>
          <w:szCs w:val="18"/>
        </w:rPr>
        <w:t>月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4"/>
          <w:szCs w:val="18"/>
        </w:rPr>
        <w:t>27</w:t>
      </w:r>
      <w:r>
        <w:rPr>
          <w:rFonts w:ascii="Times New Roman" w:eastAsia="宋体" w:hAnsi="Times New Roman" w:cs="宋体"/>
          <w:b/>
          <w:bCs/>
          <w:color w:val="000000"/>
          <w:kern w:val="0"/>
          <w:sz w:val="24"/>
          <w:szCs w:val="18"/>
        </w:rPr>
        <w:t>日</w:t>
      </w:r>
    </w:p>
    <w:p>
      <w:pPr>
        <w:widowControl/>
        <w:spacing w:line="360" w:lineRule="auto"/>
        <w:ind w:firstLine="392"/>
        <w:jc w:val="left"/>
        <w:rPr>
          <w:rFonts w:ascii="Times New Roman" w:hAnsi="Times New Roman" w:cs="宋体"/>
          <w:color w:val="000000"/>
          <w:spacing w:val="-2"/>
          <w:kern w:val="0"/>
          <w:sz w:val="20"/>
          <w:szCs w:val="20"/>
        </w:rPr>
      </w:pPr>
      <w:r>
        <w:rPr>
          <w:rFonts w:ascii="Times New Roman" w:eastAsia="宋体" w:hAnsi="Times New Roman" w:cs="宋体"/>
          <w:color w:val="000000"/>
          <w:spacing w:val="-2"/>
          <w:kern w:val="0"/>
          <w:sz w:val="24"/>
          <w:szCs w:val="20"/>
        </w:rPr>
        <w:t>【教材名称】</w:t>
      </w:r>
      <w:r>
        <w:rPr>
          <w:rFonts w:ascii="Times New Roman" w:eastAsia="宋体" w:hAnsi="Times New Roman" w:cs="宋体" w:hint="eastAsia"/>
          <w:color w:val="000000"/>
          <w:spacing w:val="-2"/>
          <w:kern w:val="0"/>
          <w:sz w:val="24"/>
          <w:szCs w:val="20"/>
        </w:rPr>
        <w:t>《</w:t>
      </w:r>
      <w:r>
        <w:rPr>
          <w:rFonts w:ascii="Times New Roman" w:eastAsia="宋体" w:hAnsi="Times New Roman" w:cs="宋体" w:hint="eastAsia"/>
          <w:color w:val="000000"/>
          <w:spacing w:val="-2"/>
          <w:kern w:val="0"/>
          <w:sz w:val="24"/>
          <w:szCs w:val="20"/>
        </w:rPr>
        <w:t>2023年</w:t>
      </w:r>
      <w:r>
        <w:rPr>
          <w:rFonts w:ascii="Times New Roman" w:eastAsia="宋体" w:hAnsi="Times New Roman" w:cs="宋体" w:hint="eastAsia"/>
          <w:color w:val="000000"/>
          <w:spacing w:val="-2"/>
          <w:kern w:val="0"/>
          <w:sz w:val="24"/>
          <w:szCs w:val="20"/>
        </w:rPr>
        <w:t>年</w:t>
      </w:r>
      <w:r>
        <w:rPr>
          <w:rFonts w:ascii="Times New Roman" w:eastAsia="宋体" w:hAnsi="Times New Roman" w:cs="宋体" w:hint="eastAsia"/>
          <w:color w:val="000000"/>
          <w:spacing w:val="-2"/>
          <w:kern w:val="0"/>
          <w:sz w:val="24"/>
          <w:szCs w:val="20"/>
        </w:rPr>
        <w:t>华南理工大学物理化学二考研复习精编》全程备考</w:t>
      </w:r>
      <w:r>
        <w:rPr>
          <w:rFonts w:ascii="Times New Roman" w:eastAsia="宋体" w:hAnsi="Times New Roman" w:cs="宋体"/>
          <w:color w:val="000000"/>
          <w:spacing w:val="-2"/>
          <w:kern w:val="0"/>
          <w:sz w:val="24"/>
          <w:szCs w:val="20"/>
        </w:rPr>
        <w:t xml:space="preserve"> 首选</w:t>
      </w:r>
      <w:r>
        <w:rPr>
          <w:rFonts w:ascii="Times New Roman" w:eastAsia="宋体" w:hAnsi="Times New Roman" w:cs="宋体"/>
          <w:color w:val="000000"/>
          <w:spacing w:val="-2"/>
          <w:kern w:val="0"/>
          <w:sz w:val="24"/>
          <w:szCs w:val="20"/>
        </w:rPr>
        <w:t xml:space="preserve"> 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>【编著】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硕考官方、华工考研研究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中央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 xml:space="preserve"> 编</w:t>
      </w: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 xml:space="preserve"> 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 xml:space="preserve">【开本】大16开 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>【字数】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156</w:t>
      </w: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 xml:space="preserve">千字 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>【页数】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275</w:t>
      </w:r>
      <w:r>
        <w:rPr>
          <w:rFonts w:ascii="Times New Roman" w:eastAsia="宋体" w:hAnsi="Times New Roman" w:cs="宋体"/>
          <w:color w:val="000000"/>
          <w:kern w:val="0"/>
          <w:sz w:val="24"/>
          <w:szCs w:val="20"/>
        </w:rPr>
        <w:t xml:space="preserve">页 </w:t>
      </w:r>
    </w:p>
    <w:p>
      <w:pPr>
        <w:widowControl/>
        <w:spacing w:line="360" w:lineRule="auto"/>
        <w:ind w:firstLine="400"/>
        <w:jc w:val="left"/>
        <w:rPr>
          <w:rFonts w:ascii="Times New Roman" w:hAnsi="Times New Roman" w:cs="宋体"/>
          <w:color w:val="000000"/>
          <w:kern w:val="0"/>
          <w:sz w:val="20"/>
          <w:szCs w:val="20"/>
        </w:rPr>
        <w:sectPr>
          <w:headerReference w:type="even" r:id="rId6"/>
          <w:headerReference w:type="default" r:id="rId7"/>
          <w:footerReference w:type="default" r:id="rId8"/>
          <w:pgSz w:w="11906" w:h="16838"/>
          <w:pgMar w:top="1797" w:right="1797" w:bottom="1440" w:left="1797" w:header="851" w:footer="992" w:gutter="0"/>
          <w:cols w:num="1" w:space="425"/>
          <w:titlePg w:val="0"/>
          <w:docGrid w:type="lines" w:linePitch="312"/>
        </w:sectPr>
      </w:pP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【购买</w:t>
      </w:r>
      <w:r>
        <w:rPr>
          <w:rFonts w:ascii="Times New Roman" w:eastAsia="宋体" w:hAnsi="Times New Roman" w:cs="宋体" w:hint="eastAsia"/>
          <w:color w:val="000000"/>
          <w:kern w:val="0"/>
          <w:sz w:val="24"/>
          <w:szCs w:val="20"/>
        </w:rPr>
        <w:t>】</w:t>
      </w:r>
      <w:hyperlink r:id="rId9" w:history="1">
        <w:r>
          <w:rPr>
            <w:rStyle w:val="Hyperlink"/>
            <w:rFonts w:ascii="Times New Roman" w:eastAsia="宋体" w:hAnsi="Times New Roman" w:cs="宋体"/>
            <w:color w:val="000000"/>
            <w:kern w:val="0"/>
            <w:sz w:val="24"/>
            <w:szCs w:val="20"/>
          </w:rPr>
          <w:t>http://www.hgkaoyan.com/program_info.asp?id=1519&amp;pid=998</w:t>
        </w:r>
      </w:hyperlink>
    </w:p>
    <w:p>
      <w:pPr>
        <w:spacing w:line="360" w:lineRule="auto"/>
        <w:ind w:firstLine="0" w:firstLineChars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eastAsia="宋体" w:hAnsi="Times New Roman" w:hint="eastAsia"/>
          <w:b/>
          <w:color w:val="000000"/>
          <w:sz w:val="24"/>
        </w:rPr>
        <w:t>《</w:t>
      </w:r>
      <w:r>
        <w:rPr>
          <w:rFonts w:ascii="Times New Roman" w:eastAsia="宋体" w:hAnsi="Times New Roman" w:hint="eastAsia"/>
          <w:b/>
          <w:color w:val="000000"/>
          <w:sz w:val="24"/>
        </w:rPr>
        <w:t>2023年</w:t>
      </w:r>
      <w:r>
        <w:rPr>
          <w:rFonts w:ascii="Times New Roman" w:eastAsia="宋体" w:hAnsi="Times New Roman" w:hint="eastAsia"/>
          <w:b/>
          <w:color w:val="000000"/>
          <w:sz w:val="24"/>
        </w:rPr>
        <w:t>年</w:t>
      </w:r>
      <w:r>
        <w:rPr>
          <w:rFonts w:ascii="Times New Roman" w:eastAsia="宋体" w:hAnsi="Times New Roman" w:hint="eastAsia"/>
          <w:b/>
          <w:color w:val="000000"/>
          <w:sz w:val="24"/>
        </w:rPr>
        <w:t>华南理工大学852物理化学二考研复习精编》</w:t>
      </w:r>
    </w:p>
    <w:p>
      <w:pPr>
        <w:spacing w:line="360" w:lineRule="auto"/>
        <w:ind w:firstLine="422"/>
        <w:rPr>
          <w:rFonts w:ascii="Times New Roman" w:hAnsi="Times New Roman"/>
          <w:b/>
          <w:color w:val="000000"/>
        </w:rPr>
      </w:pP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cs="Times New Roman"/>
          <w:color w:val="000000"/>
          <w:kern w:val="2"/>
          <w:sz w:val="21"/>
          <w:szCs w:val="22"/>
          <w:lang w:val="en-US" w:eastAsia="zh-CN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2" o:spid="_x0000_s1026" type="#_x0000_t202" style="width:57.35pt;height:26.65pt;margin-top:7.1pt;margin-left:0;mso-wrap-distance-bottom:0;mso-wrap-distance-left:9pt;mso-wrap-distance-right:9pt;mso-wrap-distance-top:0;mso-wrap-style:none;position:absolute;z-index:251658240" coordorigin="0,0" coordsize="21600,21600" o:preferrelative="t" filled="t" fillcolor="white" stroked="t" strokecolor="black">
            <v:stroke color2="white"/>
            <o:lock v:ext="edit" aspectratio="f"/>
            <v:textbox style="mso-fit-shape-to-text:t">
              <w:txbxContent>
                <w:p>
                  <w:pPr>
                    <w:spacing w:line="360" w:lineRule="auto"/>
                    <w:ind w:firstLine="0" w:firstLineChars="0"/>
                    <w:rPr>
                      <w:b/>
                    </w:rPr>
                  </w:pPr>
                  <w:r>
                    <w:rPr>
                      <w:rFonts w:eastAsia="宋体" w:hint="eastAsia"/>
                      <w:b/>
                      <w:sz w:val="24"/>
                    </w:rPr>
                    <w:t>编写说明</w:t>
                  </w:r>
                </w:p>
              </w:txbxContent>
            </v:textbox>
            <w10:wrap type="square"/>
          </v:shape>
        </w:pict>
      </w:r>
    </w:p>
    <w:p>
      <w:pPr>
        <w:spacing w:line="360" w:lineRule="auto"/>
        <w:rPr>
          <w:rFonts w:ascii="Times New Roman" w:hAnsi="Times New Roman"/>
          <w:color w:val="000000"/>
        </w:rPr>
      </w:pPr>
    </w:p>
    <w:p>
      <w:pPr>
        <w:spacing w:line="360" w:lineRule="auto"/>
        <w:ind w:firstLine="404"/>
        <w:rPr>
          <w:rFonts w:ascii="Times New Roman" w:hAnsi="Times New Roman"/>
          <w:color w:val="000000"/>
          <w:spacing w:val="-4"/>
        </w:rPr>
      </w:pPr>
      <w:r>
        <w:rPr>
          <w:rFonts w:ascii="Times New Roman" w:eastAsia="宋体" w:hAnsi="Times New Roman" w:hint="eastAsia"/>
          <w:color w:val="000000"/>
          <w:spacing w:val="-4"/>
          <w:sz w:val="24"/>
        </w:rPr>
        <w:t>《复习精编》是</w:t>
      </w:r>
      <w:r>
        <w:rPr>
          <w:rFonts w:ascii="Times New Roman" w:eastAsia="宋体" w:hAnsi="Times New Roman" w:hint="eastAsia"/>
          <w:color w:val="000000"/>
          <w:sz w:val="24"/>
          <w:szCs w:val="21"/>
        </w:rPr>
        <w:t>文思华工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考研专业课系列辅导材料中的核心产品。本书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郑重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根据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小学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官方最新指定参考书目，并结合考研的精华笔记、题库和内部考研资讯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举行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编写，是</w:t>
      </w:r>
      <w:r>
        <w:rPr>
          <w:rFonts w:ascii="Times New Roman" w:eastAsia="宋体" w:hAnsi="Times New Roman" w:hint="eastAsia"/>
          <w:color w:val="000000"/>
          <w:sz w:val="24"/>
          <w:szCs w:val="21"/>
        </w:rPr>
        <w:t>文思华工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教师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的倾力之作。通过本书，考生可以更好地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控制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复习的深度广度，核心考点的联系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区别</w:t>
      </w:r>
      <w:r>
        <w:rPr>
          <w:rFonts w:ascii="Times New Roman" w:eastAsia="宋体" w:hAnsi="Times New Roman" w:hint="eastAsia"/>
          <w:color w:val="000000"/>
          <w:spacing w:val="-4"/>
          <w:sz w:val="24"/>
        </w:rPr>
        <w:t>，知识体系的重点难点，解题技巧的要点运用，从而高效复习、夺取高分。</w:t>
      </w:r>
    </w:p>
    <w:p>
      <w:pPr>
        <w:spacing w:line="360" w:lineRule="auto"/>
        <w:ind w:firstLine="404"/>
        <w:rPr>
          <w:rFonts w:ascii="Times New Roman" w:hAnsi="Times New Roman"/>
          <w:color w:val="000000"/>
          <w:spacing w:val="-4"/>
        </w:rPr>
      </w:pP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cs="Times New Roman"/>
          <w:color w:val="000000"/>
          <w:kern w:val="2"/>
          <w:sz w:val="21"/>
          <w:szCs w:val="22"/>
          <w:lang w:val="en-US" w:eastAsia="zh-CN" w:bidi="ar-SA"/>
        </w:rPr>
        <w:pict>
          <v:shape id="_x0000_s2063" o:spid="_x0000_s1027" type="#_x0000_t202" style="width:60pt;height:26.65pt;margin-top:7.95pt;margin-left:0;mso-wrap-distance-bottom:0;mso-wrap-distance-left:9pt;mso-wrap-distance-right:9pt;mso-wrap-distance-top:0;position:absolute;z-index:251659264" coordorigin="0,0" coordsize="21600,21600" o:preferrelative="t" filled="t" fillcolor="white" stroked="t" strokecolor="black">
            <v:stroke color2="white"/>
            <o:lock v:ext="edit" aspectratio="f"/>
            <v:textbox style="mso-fit-shape-to-text:t">
              <w:txbxContent>
                <w:p>
                  <w:pPr>
                    <w:spacing w:line="360" w:lineRule="auto"/>
                    <w:ind w:firstLine="0" w:firstLineChars="0"/>
                    <w:rPr>
                      <w:b/>
                    </w:rPr>
                  </w:pPr>
                  <w:r>
                    <w:rPr>
                      <w:rFonts w:eastAsia="宋体" w:hint="eastAsia"/>
                      <w:b/>
                      <w:sz w:val="24"/>
                    </w:rPr>
                    <w:t>主要内容</w:t>
                  </w:r>
                </w:p>
              </w:txbxContent>
            </v:textbox>
            <w10:wrap type="square"/>
          </v:shape>
        </w:pict>
      </w:r>
    </w:p>
    <w:p>
      <w:pPr>
        <w:spacing w:line="360" w:lineRule="auto"/>
        <w:rPr>
          <w:rFonts w:ascii="Times New Roman" w:hAnsi="Times New Roman"/>
          <w:color w:val="000000"/>
        </w:rPr>
      </w:pP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hint="eastAsia"/>
          <w:color w:val="000000"/>
          <w:sz w:val="24"/>
        </w:rPr>
        <w:t>考试分析——解析考题难度、考试题型、章节考点分布以及最新试题，做出考试展望等；复习之初即可对专业课有深度</w:t>
      </w:r>
      <w:r>
        <w:rPr>
          <w:rFonts w:ascii="Times New Roman" w:eastAsia="宋体" w:hAnsi="Times New Roman" w:hint="eastAsia"/>
          <w:color w:val="000000"/>
          <w:sz w:val="24"/>
        </w:rPr>
        <w:t>控制</w:t>
      </w:r>
      <w:r>
        <w:rPr>
          <w:rFonts w:ascii="Times New Roman" w:eastAsia="宋体" w:hAnsi="Times New Roman" w:hint="eastAsia"/>
          <w:color w:val="000000"/>
          <w:sz w:val="24"/>
        </w:rPr>
        <w:t>和宏观了解。</w:t>
      </w: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hint="eastAsia"/>
          <w:color w:val="000000"/>
          <w:sz w:val="24"/>
        </w:rPr>
        <w:t>复习</w:t>
      </w:r>
      <w:r>
        <w:rPr>
          <w:rFonts w:ascii="Times New Roman" w:eastAsia="宋体" w:hAnsi="Times New Roman" w:hint="eastAsia"/>
          <w:color w:val="000000"/>
          <w:sz w:val="24"/>
        </w:rPr>
        <w:t>提醒</w:t>
      </w:r>
      <w:r>
        <w:rPr>
          <w:rFonts w:ascii="Times New Roman" w:eastAsia="宋体" w:hAnsi="Times New Roman" w:hint="eastAsia"/>
          <w:color w:val="000000"/>
          <w:sz w:val="24"/>
        </w:rPr>
        <w:t>——揭示各章节复习要点、总结各章节常见考查题型、</w:t>
      </w:r>
      <w:r>
        <w:rPr>
          <w:rFonts w:ascii="Times New Roman" w:eastAsia="宋体" w:hAnsi="Times New Roman" w:hint="eastAsia"/>
          <w:color w:val="000000"/>
          <w:sz w:val="24"/>
        </w:rPr>
        <w:t>提醒</w:t>
      </w:r>
      <w:r>
        <w:rPr>
          <w:rFonts w:ascii="Times New Roman" w:eastAsia="宋体" w:hAnsi="Times New Roman" w:hint="eastAsia"/>
          <w:color w:val="000000"/>
          <w:sz w:val="24"/>
        </w:rPr>
        <w:t>各章节复习重难点与</w:t>
      </w:r>
      <w:r>
        <w:rPr>
          <w:rFonts w:ascii="Times New Roman" w:eastAsia="宋体" w:hAnsi="Times New Roman" w:hint="eastAsia"/>
          <w:color w:val="000000"/>
          <w:sz w:val="24"/>
        </w:rPr>
        <w:t>主意</w:t>
      </w:r>
      <w:r>
        <w:rPr>
          <w:rFonts w:ascii="Times New Roman" w:eastAsia="宋体" w:hAnsi="Times New Roman" w:hint="eastAsia"/>
          <w:color w:val="000000"/>
          <w:sz w:val="24"/>
        </w:rPr>
        <w:t>。</w:t>
      </w: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hint="eastAsia"/>
          <w:color w:val="000000"/>
          <w:sz w:val="24"/>
        </w:rPr>
        <w:t>知识框架图——构建章节主要考点框架、梳理全章主体内容与结构，可达到高屋建瓴和提纲挈领的作用。</w:t>
      </w: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hint="eastAsia"/>
          <w:color w:val="000000"/>
          <w:sz w:val="24"/>
        </w:rPr>
        <w:t>核心考点解析——去繁取精、高度浓缩初试参考书目各章节核心考点要点并</w:t>
      </w:r>
      <w:r>
        <w:rPr>
          <w:rFonts w:ascii="Times New Roman" w:eastAsia="宋体" w:hAnsi="Times New Roman" w:hint="eastAsia"/>
          <w:color w:val="000000"/>
          <w:sz w:val="24"/>
        </w:rPr>
        <w:t>举行</w:t>
      </w:r>
      <w:r>
        <w:rPr>
          <w:rFonts w:ascii="Times New Roman" w:eastAsia="宋体" w:hAnsi="Times New Roman" w:hint="eastAsia"/>
          <w:color w:val="000000"/>
          <w:sz w:val="24"/>
        </w:rPr>
        <w:t>详细</w:t>
      </w:r>
      <w:r>
        <w:rPr>
          <w:rFonts w:ascii="Times New Roman" w:eastAsia="宋体" w:hAnsi="Times New Roman" w:hint="eastAsia"/>
          <w:color w:val="000000"/>
          <w:sz w:val="24"/>
        </w:rPr>
        <w:t>展开解析、以星级多寡标注知识点重次要程度便于高效复习。</w:t>
      </w: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eastAsia="宋体" w:hAnsi="Times New Roman" w:hint="eastAsia"/>
          <w:color w:val="000000"/>
          <w:sz w:val="24"/>
        </w:rPr>
        <w:t>历年真题与答案解析——反复研究近年真题，洞悉考试出题难度和题型；了解常考章节与重次要章节，有效指明复习方向。</w:t>
      </w:r>
    </w:p>
    <w:p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br/>
      </w:r>
    </w:p>
    <w:p>
      <w:pPr>
        <w:widowControl/>
        <w:spacing w:after="0"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https://d.book118.com/486015130145010054</w:t>
        </w:r>
      </w:hyperlink>
    </w:p>
    <w:p>
      <w:pPr>
        <w:spacing w:line="360" w:lineRule="auto"/>
        <w:rPr>
          <w:rFonts w:ascii="Times New Roman" w:hAnsi="Times New Roman"/>
          <w:color w:val="000000"/>
        </w:rPr>
      </w:pPr>
    </w:p>
    <w:sectPr>
      <w:headerReference w:type="even" r:id="rId11"/>
      <w:headerReference w:type="default" r:id="rId12"/>
      <w:footerReference w:type="default" r:id="rId13"/>
      <w:type w:val="nextPage"/>
      <w:pgSz w:w="11906" w:h="16838"/>
      <w:pgMar w:top="1797" w:right="1797" w:bottom="1440" w:left="1797" w:header="851" w:footer="992" w:gutter="0"/>
      <w:pgNumType w:start="2"/>
      <w:cols w:num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FZKai-Z03">
    <w:altName w:val="宋体"/>
    <w:panose1 w:val="00000000000000000000"/>
    <w:charset w:val="86"/>
    <w:family w:val="auto"/>
    <w:pitch w:val="default"/>
    <w:sig w:usb0="800002BF" w:usb1="3FCF7CF8" w:usb2="00000016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F7FFAFFF" w:usb1="E9DFFFFF" w:usb2="0000003F" w:usb3="00000000" w:csb0="003F01FF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ËÎÌå">
    <w:altName w:val="Arial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TimesNewRomanPSMT-Identity-H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TimesNewRomanPS-ItalicMT-Identi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SymbolMT-Identity-H">
    <w:altName w:val="MingLiU"/>
    <w:panose1 w:val="00000000000000000000"/>
    <w:charset w:val="88"/>
    <w:family w:val="auto"/>
    <w:pitch w:val="default"/>
    <w:sig w:usb0="00000001" w:usb1="08080000" w:usb2="00000010" w:usb3="00000000" w:csb0="00100000" w:csb1="00000000"/>
  </w:font>
  <w:font w:name="TimesNewRomanPS-BoldMT-Identity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ngLiU">
    <w:panose1 w:val="02020509000000000000"/>
    <w:charset w:val="00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sz w:val="20"/>
      </w:rPr>
    </w:pPr>
    <w:r>
      <w:rPr>
        <w:sz w:val="20"/>
      </w:rPr>
      <w:t xml:space="preserve">第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31</w:t>
    </w:r>
    <w:r>
      <w:rPr>
        <w:sz w:val="20"/>
      </w:rPr>
      <w:fldChar w:fldCharType="end"/>
    </w:r>
    <w:r>
      <w:rPr>
        <w:sz w:val="20"/>
      </w:rPr>
      <w:t xml:space="preserve"> 页/共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32</w:t>
    </w:r>
    <w:r>
      <w:rPr>
        <w:sz w:val="20"/>
      </w:rPr>
      <w:fldChar w:fldCharType="end"/>
    </w:r>
    <w:r>
      <w:rPr>
        <w:sz w:val="20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朽木易折，金石可镂。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sz w:val="20"/>
      </w:rPr>
    </w:pPr>
    <w:r>
      <w:rPr>
        <w:sz w:val="20"/>
      </w:rPr>
      <w:t>千里之行，始于足下。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line="288" w:lineRule="auto"/>
      <w:ind w:firstLine="420" w:firstLineChars="20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pPr>
      <w:widowControl/>
      <w:autoSpaceDE w:val="0"/>
      <w:autoSpaceDN w:val="0"/>
      <w:adjustRightInd w:val="0"/>
      <w:ind w:firstLine="0" w:firstLineChars="0"/>
      <w:jc w:val="center"/>
      <w:outlineLvl w:val="0"/>
    </w:pPr>
    <w:rPr>
      <w:rFonts w:ascii="宋体" w:eastAsia="宋体" w:hAnsi="Arial" w:cs="宋体"/>
      <w:b/>
      <w:kern w:val="0"/>
      <w:sz w:val="28"/>
      <w:szCs w:val="44"/>
      <w:lang w:val="zh-CN"/>
    </w:rPr>
  </w:style>
  <w:style w:type="paragraph" w:styleId="Heading2">
    <w:name w:val="heading 2"/>
    <w:basedOn w:val="Normal"/>
    <w:link w:val="2Char"/>
    <w:pPr>
      <w:widowControl/>
      <w:ind w:firstLine="0" w:firstLineChars="0"/>
      <w:jc w:val="left"/>
      <w:outlineLvl w:val="1"/>
    </w:pPr>
    <w:rPr>
      <w:rFonts w:ascii="宋体" w:eastAsia="宋体" w:hAnsi="宋体" w:cs="宋体"/>
      <w:b/>
      <w:bCs/>
      <w:kern w:val="0"/>
      <w:sz w:val="24"/>
      <w:szCs w:val="36"/>
    </w:rPr>
  </w:style>
  <w:style w:type="paragraph" w:styleId="Heading3">
    <w:name w:val="heading 3"/>
    <w:basedOn w:val="Normal"/>
    <w:next w:val="Normal"/>
    <w:link w:val="3Char"/>
    <w:pPr>
      <w:keepNext/>
      <w:keepLines/>
      <w:outlineLvl w:val="2"/>
    </w:pPr>
    <w:rPr>
      <w:rFonts w:ascii="Times New Roman" w:eastAsia="宋体" w:hAnsi="Times New Roman" w:cs="Times New Roman"/>
      <w:b/>
      <w:bCs/>
      <w:sz w:val="24"/>
      <w:szCs w:val="32"/>
    </w:rPr>
  </w:style>
  <w:style w:type="paragraph" w:styleId="Heading4">
    <w:name w:val="heading 4"/>
    <w:basedOn w:val="Normal"/>
    <w:next w:val="Normal"/>
    <w:link w:val="4Char"/>
    <w:pPr>
      <w:keepNext/>
      <w:keepLines/>
      <w:spacing w:before="280" w:after="290" w:line="374" w:lineRule="auto"/>
      <w:ind w:firstLine="425"/>
      <w:outlineLvl w:val="3"/>
    </w:pPr>
    <w:rPr>
      <w:rFonts w:ascii="Arial" w:eastAsia="宋体" w:hAnsi="Arial" w:cs="Times New Roman"/>
      <w:b/>
      <w:szCs w:val="20"/>
    </w:rPr>
  </w:style>
  <w:style w:type="paragraph" w:styleId="Heading5">
    <w:name w:val="heading 5"/>
    <w:basedOn w:val="Normal"/>
    <w:next w:val="Normal"/>
    <w:link w:val="5Char"/>
    <w:pPr>
      <w:keepNext/>
      <w:keepLines/>
      <w:spacing w:before="280" w:after="290" w:line="376" w:lineRule="auto"/>
      <w:outlineLvl w:val="4"/>
    </w:pPr>
    <w:rPr>
      <w:rFonts w:ascii="Calibri" w:eastAsia="宋体" w:hAnsi="Calibri" w:cs="Times New Roman"/>
      <w:b/>
      <w:bCs/>
      <w:sz w:val="28"/>
      <w:szCs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semiHidden/>
    <w:rPr>
      <w:rFonts w:ascii="宋体" w:eastAsia="宋体" w:hAnsi="Arial" w:cs="宋体"/>
      <w:b/>
      <w:kern w:val="0"/>
      <w:sz w:val="28"/>
      <w:szCs w:val="44"/>
      <w:lang w:val="zh-CN"/>
    </w:rPr>
  </w:style>
  <w:style w:type="character" w:customStyle="1" w:styleId="2Char">
    <w:name w:val="标题 2 Char"/>
    <w:basedOn w:val="DefaultParagraphFont"/>
    <w:link w:val="Heading2"/>
    <w:semiHidden/>
    <w:rPr>
      <w:rFonts w:ascii="宋体" w:eastAsia="宋体" w:hAnsi="宋体" w:cs="宋体"/>
      <w:b/>
      <w:bCs/>
      <w:kern w:val="0"/>
      <w:sz w:val="24"/>
      <w:szCs w:val="36"/>
    </w:rPr>
  </w:style>
  <w:style w:type="character" w:customStyle="1" w:styleId="3Char">
    <w:name w:val="标题 3 Char"/>
    <w:basedOn w:val="DefaultParagraphFont"/>
    <w:link w:val="Heading3"/>
    <w:semiHidden/>
    <w:rPr>
      <w:rFonts w:ascii="Times New Roman" w:eastAsia="宋体" w:hAnsi="Times New Roman" w:cs="Times New Roman"/>
      <w:b/>
      <w:bCs/>
      <w:sz w:val="24"/>
      <w:szCs w:val="32"/>
    </w:rPr>
  </w:style>
  <w:style w:type="character" w:customStyle="1" w:styleId="4Char">
    <w:name w:val="标题 4 Char"/>
    <w:basedOn w:val="DefaultParagraphFont"/>
    <w:link w:val="Heading4"/>
    <w:semiHidden/>
    <w:rPr>
      <w:rFonts w:ascii="Arial" w:eastAsia="宋体" w:hAnsi="Arial" w:cs="Times New Roman"/>
      <w:b/>
      <w:szCs w:val="20"/>
    </w:rPr>
  </w:style>
  <w:style w:type="character" w:customStyle="1" w:styleId="5Char">
    <w:name w:val="标题 5 Char"/>
    <w:basedOn w:val="DefaultParagraphFont"/>
    <w:link w:val="Heading5"/>
    <w:semiHidden/>
    <w:rPr>
      <w:rFonts w:ascii="Calibri" w:eastAsia="宋体" w:hAnsi="Calibri" w:cs="Times New Roman"/>
      <w:b/>
      <w:bCs/>
      <w:sz w:val="28"/>
      <w:szCs w:val="28"/>
    </w:rPr>
  </w:style>
  <w:style w:type="paragraph" w:styleId="TOC7">
    <w:name w:val="toc 7"/>
    <w:basedOn w:val="Normal"/>
    <w:next w:val="Normal"/>
    <w:pPr>
      <w:ind w:left="1260"/>
      <w:jc w:val="left"/>
    </w:pPr>
    <w:rPr>
      <w:sz w:val="18"/>
      <w:szCs w:val="18"/>
    </w:rPr>
  </w:style>
  <w:style w:type="paragraph" w:styleId="Caption">
    <w:name w:val="caption"/>
    <w:basedOn w:val="Normal"/>
    <w:next w:val="Normal"/>
    <w:pPr>
      <w:jc w:val="left"/>
    </w:pPr>
    <w:rPr>
      <w:rFonts w:ascii="Cambria" w:eastAsia="黑体" w:hAnsi="Cambria"/>
      <w:sz w:val="20"/>
      <w:szCs w:val="20"/>
    </w:rPr>
  </w:style>
  <w:style w:type="paragraph" w:styleId="ListBullet">
    <w:name w:val="List Bullet"/>
    <w:basedOn w:val="Normal"/>
    <w:pPr>
      <w:tabs>
        <w:tab w:val="left" w:pos="360"/>
      </w:tabs>
      <w:ind w:left="360" w:hanging="360" w:hangingChars="200"/>
    </w:pPr>
    <w:rPr>
      <w:rFonts w:ascii="Times New Roman" w:hAnsi="Times New Roman"/>
      <w:szCs w:val="24"/>
    </w:rPr>
  </w:style>
  <w:style w:type="character" w:customStyle="1" w:styleId="Char">
    <w:name w:val="文档结构图 Char"/>
    <w:basedOn w:val="DefaultParagraphFont"/>
    <w:link w:val="DocumentMap"/>
    <w:semiHidden/>
    <w:rPr>
      <w:rFonts w:ascii="宋体" w:eastAsia="宋体" w:hAnsi="Calibri" w:cs="Times New Roman"/>
      <w:sz w:val="18"/>
      <w:szCs w:val="18"/>
    </w:rPr>
  </w:style>
  <w:style w:type="paragraph" w:customStyle="1" w:styleId="DocumentMap">
    <w:name w:val="Document Map"/>
    <w:basedOn w:val="Normal"/>
    <w:link w:val="Char"/>
    <w:rPr>
      <w:rFonts w:ascii="宋体" w:eastAsia="宋体" w:hAnsi="Calibri" w:cs="Times New Roman"/>
      <w:sz w:val="18"/>
      <w:szCs w:val="18"/>
    </w:rPr>
  </w:style>
  <w:style w:type="paragraph" w:styleId="BodyText">
    <w:name w:val="Body Text"/>
    <w:basedOn w:val="Normal"/>
    <w:link w:val="Char0"/>
    <w:pPr>
      <w:spacing w:after="120"/>
    </w:pPr>
    <w:rPr>
      <w:rFonts w:ascii="Times New Roman" w:eastAsia="宋体" w:hAnsi="Times New Roman" w:cs="Times New Roman"/>
      <w:szCs w:val="24"/>
    </w:rPr>
  </w:style>
  <w:style w:type="character" w:customStyle="1" w:styleId="Char0">
    <w:name w:val="正文文本 Char"/>
    <w:basedOn w:val="DefaultParagraphFont"/>
    <w:link w:val="BodyText"/>
    <w:semiHidden/>
    <w:rPr>
      <w:rFonts w:ascii="Times New Roman" w:eastAsia="宋体" w:hAnsi="Times New Roman" w:cs="Times New Roman"/>
      <w:szCs w:val="24"/>
    </w:rPr>
  </w:style>
  <w:style w:type="character" w:customStyle="1" w:styleId="Char1">
    <w:name w:val="正文文本缩进 Char"/>
    <w:basedOn w:val="DefaultParagraphFont"/>
    <w:link w:val="BodyTextIndent"/>
    <w:semiHidden/>
    <w:rPr>
      <w:rFonts w:ascii="Times New Roman" w:eastAsia="宋体" w:hAnsi="Times New Roman" w:cs="Times New Roman"/>
      <w:szCs w:val="24"/>
    </w:rPr>
  </w:style>
  <w:style w:type="paragraph" w:customStyle="1" w:styleId="BodyTextIndent">
    <w:name w:val="Body Text Indent"/>
    <w:basedOn w:val="Normal"/>
    <w:link w:val="Char1"/>
    <w:pPr>
      <w:ind w:firstLine="465"/>
    </w:pPr>
    <w:rPr>
      <w:rFonts w:ascii="Times New Roman" w:eastAsia="宋体" w:hAnsi="Times New Roman" w:cs="Times New Roman"/>
      <w:szCs w:val="24"/>
    </w:rPr>
  </w:style>
  <w:style w:type="paragraph" w:styleId="TOC5">
    <w:name w:val="toc 5"/>
    <w:basedOn w:val="Normal"/>
    <w:next w:val="Normal"/>
    <w:pPr>
      <w:ind w:left="840"/>
      <w:jc w:val="left"/>
    </w:pPr>
    <w:rPr>
      <w:sz w:val="18"/>
      <w:szCs w:val="18"/>
    </w:rPr>
  </w:style>
  <w:style w:type="paragraph" w:styleId="TOC3">
    <w:name w:val="toc 3"/>
    <w:basedOn w:val="Normal"/>
    <w:next w:val="Normal"/>
    <w:pPr>
      <w:ind w:left="420"/>
      <w:jc w:val="left"/>
    </w:pPr>
    <w:rPr>
      <w:i/>
      <w:iCs/>
      <w:sz w:val="20"/>
      <w:szCs w:val="20"/>
    </w:rPr>
  </w:style>
  <w:style w:type="character" w:customStyle="1" w:styleId="Char2">
    <w:name w:val="纯文本 Char"/>
    <w:basedOn w:val="DefaultParagraphFont"/>
    <w:link w:val="PlainText"/>
    <w:semiHidden/>
    <w:rPr>
      <w:rFonts w:ascii="宋体" w:eastAsia="宋体" w:hAnsi="Courier New" w:cs="Courier New"/>
      <w:szCs w:val="21"/>
    </w:rPr>
  </w:style>
  <w:style w:type="paragraph" w:customStyle="1" w:styleId="PlainText">
    <w:name w:val="Plain Text"/>
    <w:basedOn w:val="Normal"/>
    <w:link w:val="Char2"/>
    <w:rPr>
      <w:rFonts w:ascii="宋体" w:eastAsia="宋体" w:hAnsi="Courier New" w:cs="Courier New"/>
      <w:szCs w:val="21"/>
    </w:rPr>
  </w:style>
  <w:style w:type="paragraph" w:styleId="TOC8">
    <w:name w:val="toc 8"/>
    <w:basedOn w:val="Normal"/>
    <w:next w:val="Normal"/>
    <w:pPr>
      <w:ind w:left="1470"/>
      <w:jc w:val="left"/>
    </w:pPr>
    <w:rPr>
      <w:sz w:val="18"/>
      <w:szCs w:val="18"/>
    </w:rPr>
  </w:style>
  <w:style w:type="character" w:customStyle="1" w:styleId="2Char0">
    <w:name w:val="正文文本缩进 2 Char"/>
    <w:basedOn w:val="DefaultParagraphFont"/>
    <w:link w:val="BodyTextIndent2"/>
    <w:semiHidden/>
    <w:rPr>
      <w:rFonts w:ascii="Times New Roman" w:eastAsia="宋体" w:hAnsi="Times New Roman" w:cs="Times New Roman"/>
      <w:szCs w:val="24"/>
    </w:rPr>
  </w:style>
  <w:style w:type="paragraph" w:customStyle="1" w:styleId="BodyTextIndent2">
    <w:name w:val="Body Text Indent 2"/>
    <w:basedOn w:val="Normal"/>
    <w:link w:val="2Char0"/>
    <w:pPr>
      <w:ind w:firstLine="453"/>
    </w:pPr>
    <w:rPr>
      <w:rFonts w:ascii="Times New Roman" w:eastAsia="宋体" w:hAnsi="Times New Roman" w:cs="Times New Roman"/>
      <w:szCs w:val="24"/>
    </w:rPr>
  </w:style>
  <w:style w:type="paragraph" w:customStyle="1" w:styleId="a">
    <w:name w:val="批注框文本"/>
    <w:basedOn w:val="Normal"/>
    <w:link w:val="Char3"/>
    <w:rPr>
      <w:rFonts w:ascii="Calibri" w:eastAsia="宋体" w:hAnsi="Calibri" w:cs="Times New Roman"/>
      <w:sz w:val="18"/>
      <w:szCs w:val="18"/>
    </w:rPr>
  </w:style>
  <w:style w:type="character" w:customStyle="1" w:styleId="Char3">
    <w:name w:val="批注框文本 Char"/>
    <w:basedOn w:val="DefaultParagraphFont"/>
    <w:link w:val="a"/>
    <w:semiHidden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Char4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4">
    <w:name w:val="页脚 Char"/>
    <w:basedOn w:val="DefaultParagraphFont"/>
    <w:link w:val="Footer"/>
    <w:semiHidden/>
    <w:rPr>
      <w:rFonts w:ascii="Calibri" w:eastAsia="宋体" w:hAnsi="Calibri" w:cs="Times New Roman"/>
      <w:sz w:val="18"/>
      <w:szCs w:val="18"/>
    </w:rPr>
  </w:style>
  <w:style w:type="paragraph" w:styleId="Header">
    <w:name w:val="header"/>
    <w:basedOn w:val="Normal"/>
    <w:link w:val="Char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Char5">
    <w:name w:val="页眉 Char"/>
    <w:basedOn w:val="DefaultParagraphFont"/>
    <w:link w:val="Header"/>
    <w:semiHidden/>
    <w:rPr>
      <w:rFonts w:ascii="Calibri" w:eastAsia="宋体" w:hAnsi="Calibri" w:cs="Times New Roman"/>
      <w:sz w:val="18"/>
      <w:szCs w:val="18"/>
    </w:rPr>
  </w:style>
  <w:style w:type="paragraph" w:styleId="TOC1">
    <w:name w:val="toc 1"/>
    <w:basedOn w:val="Normal"/>
    <w:next w:val="Normal"/>
    <w:pPr>
      <w:tabs>
        <w:tab w:val="right" w:leader="dot" w:pos="8296"/>
      </w:tabs>
      <w:spacing w:line="300" w:lineRule="auto"/>
      <w:ind w:firstLine="0" w:firstLineChars="0"/>
      <w:jc w:val="center"/>
    </w:pPr>
    <w:rPr>
      <w:b/>
      <w:bCs/>
      <w:caps/>
      <w:sz w:val="22"/>
      <w:szCs w:val="21"/>
    </w:rPr>
  </w:style>
  <w:style w:type="paragraph" w:styleId="TOC4">
    <w:name w:val="toc 4"/>
    <w:basedOn w:val="Normal"/>
    <w:next w:val="Normal"/>
    <w:pPr>
      <w:ind w:left="630"/>
      <w:jc w:val="left"/>
    </w:pPr>
    <w:rPr>
      <w:sz w:val="18"/>
      <w:szCs w:val="18"/>
    </w:rPr>
  </w:style>
  <w:style w:type="paragraph" w:styleId="TOC6">
    <w:name w:val="toc 6"/>
    <w:basedOn w:val="Normal"/>
    <w:next w:val="Normal"/>
    <w:pPr>
      <w:ind w:left="1050"/>
      <w:jc w:val="left"/>
    </w:pPr>
    <w:rPr>
      <w:sz w:val="18"/>
      <w:szCs w:val="18"/>
    </w:rPr>
  </w:style>
  <w:style w:type="character" w:customStyle="1" w:styleId="3Char0">
    <w:name w:val="正文文本缩进 3 Char"/>
    <w:basedOn w:val="DefaultParagraphFont"/>
    <w:link w:val="BodyTextIndent3"/>
    <w:semiHidden/>
    <w:rPr>
      <w:rFonts w:ascii="Times New Roman" w:eastAsia="宋体" w:hAnsi="Times New Roman" w:cs="Times New Roman"/>
      <w:szCs w:val="24"/>
    </w:rPr>
  </w:style>
  <w:style w:type="paragraph" w:customStyle="1" w:styleId="BodyTextIndent3">
    <w:name w:val="Body Text Indent 3"/>
    <w:basedOn w:val="Normal"/>
    <w:link w:val="3Char0"/>
    <w:pPr>
      <w:ind w:firstLine="630" w:firstLineChars="300"/>
    </w:pPr>
    <w:rPr>
      <w:rFonts w:ascii="Times New Roman" w:eastAsia="宋体" w:hAnsi="Times New Roman" w:cs="Times New Roman"/>
      <w:szCs w:val="24"/>
    </w:rPr>
  </w:style>
  <w:style w:type="paragraph" w:styleId="TOC2">
    <w:name w:val="toc 2"/>
    <w:basedOn w:val="Normal"/>
    <w:next w:val="Normal"/>
    <w:pPr>
      <w:ind w:left="210"/>
      <w:jc w:val="left"/>
    </w:pPr>
    <w:rPr>
      <w:smallCaps/>
      <w:sz w:val="20"/>
      <w:szCs w:val="20"/>
    </w:rPr>
  </w:style>
  <w:style w:type="paragraph" w:styleId="TOC9">
    <w:name w:val="toc 9"/>
    <w:basedOn w:val="Normal"/>
    <w:next w:val="Normal"/>
    <w:pPr>
      <w:ind w:left="1680"/>
      <w:jc w:val="left"/>
    </w:pPr>
    <w:rPr>
      <w:sz w:val="18"/>
      <w:szCs w:val="18"/>
    </w:rPr>
  </w:style>
  <w:style w:type="character" w:customStyle="1" w:styleId="2Char1">
    <w:name w:val="正文文本 2 Char"/>
    <w:basedOn w:val="DefaultParagraphFont"/>
    <w:link w:val="BodyText2"/>
    <w:semiHidden/>
    <w:rPr>
      <w:rFonts w:ascii="Times New Roman" w:eastAsia="宋体" w:hAnsi="Times New Roman" w:cs="Times New Roman"/>
      <w:szCs w:val="24"/>
    </w:rPr>
  </w:style>
  <w:style w:type="paragraph" w:customStyle="1" w:styleId="BodyText2">
    <w:name w:val="Body Text 2"/>
    <w:basedOn w:val="Normal"/>
    <w:link w:val="2Char1"/>
    <w:pPr>
      <w:spacing w:after="120" w:line="480" w:lineRule="auto"/>
    </w:pPr>
    <w:rPr>
      <w:rFonts w:ascii="Times New Roman" w:eastAsia="宋体" w:hAnsi="Times New Roman" w:cs="Times New Roman"/>
      <w:szCs w:val="24"/>
    </w:rPr>
  </w:style>
  <w:style w:type="character" w:customStyle="1" w:styleId="HTMLChar">
    <w:name w:val="HTML 预设格式 Char"/>
    <w:basedOn w:val="DefaultParagraphFont"/>
    <w:link w:val="HTMLPreformatted"/>
    <w:semiHidden/>
    <w:rPr>
      <w:rFonts w:ascii="Arial" w:eastAsia="宋体" w:hAnsi="Arial" w:cs="Arial"/>
      <w:kern w:val="0"/>
      <w:sz w:val="14"/>
      <w:szCs w:val="14"/>
    </w:rPr>
  </w:style>
  <w:style w:type="paragraph" w:customStyle="1" w:styleId="HTMLPreformatted">
    <w:name w:val="HTML Preformatted"/>
    <w:basedOn w:val="Normal"/>
    <w:link w:val="HTMLCha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20" w:lineRule="atLeast"/>
      <w:jc w:val="left"/>
    </w:pPr>
    <w:rPr>
      <w:rFonts w:ascii="Arial" w:eastAsia="宋体" w:hAnsi="Arial" w:cs="Arial"/>
      <w:kern w:val="0"/>
      <w:sz w:val="14"/>
      <w:szCs w:val="14"/>
    </w:rPr>
  </w:style>
  <w:style w:type="paragraph" w:styleId="Title">
    <w:name w:val="Title"/>
    <w:basedOn w:val="Normal"/>
    <w:next w:val="Normal"/>
    <w:link w:val="Char6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6">
    <w:name w:val="标题 Char"/>
    <w:basedOn w:val="DefaultParagraphFont"/>
    <w:link w:val="Title"/>
    <w:semiHidden/>
    <w:rPr>
      <w:rFonts w:ascii="Cambria" w:eastAsia="宋体" w:hAnsi="Cambria" w:cs="Times New Roman"/>
      <w:b/>
      <w:bCs/>
      <w:sz w:val="32"/>
      <w:szCs w:val="32"/>
    </w:rPr>
  </w:style>
  <w:style w:type="character" w:styleId="Strong">
    <w:name w:val="Strong"/>
    <w:basedOn w:val="DefaultParagraphFont"/>
    <w:rPr>
      <w:b/>
      <w:bCs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ListParagraph">
    <w:name w:val="List Paragraph"/>
    <w:basedOn w:val="Normal"/>
  </w:style>
  <w:style w:type="paragraph" w:customStyle="1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NoSpacing">
    <w:name w:val="No Spacing"/>
    <w:link w:val="Char8"/>
    <w:rPr>
      <w:rFonts w:ascii="Calibri" w:eastAsia="宋体" w:hAnsi="Calibri" w:cs="Times New Roman"/>
      <w:kern w:val="0"/>
      <w:sz w:val="22"/>
    </w:rPr>
  </w:style>
  <w:style w:type="paragraph" w:customStyle="1" w:styleId="1">
    <w:name w:val="列出段落1"/>
    <w:basedOn w:val="Normal"/>
  </w:style>
  <w:style w:type="paragraph" w:customStyle="1" w:styleId="Char7">
    <w:name w:val="Char"/>
    <w:basedOn w:val="Normal"/>
    <w:rPr>
      <w:rFonts w:ascii="Times New Roman" w:hAnsi="Times New Roman"/>
      <w:szCs w:val="21"/>
    </w:rPr>
  </w:style>
  <w:style w:type="paragraph" w:customStyle="1" w:styleId="a0">
    <w:name w:val="内部地址姓名"/>
    <w:basedOn w:val="Normal"/>
    <w:rPr>
      <w:rFonts w:ascii="Times New Roman" w:hAnsi="Times New Roman"/>
      <w:szCs w:val="24"/>
    </w:rPr>
  </w:style>
  <w:style w:type="paragraph" w:customStyle="1" w:styleId="List2">
    <w:name w:val="List 2"/>
    <w:basedOn w:val="Normal"/>
    <w:pPr>
      <w:ind w:left="100" w:hanging="200" w:leftChars="200" w:hangingChars="200"/>
    </w:pPr>
    <w:rPr>
      <w:rFonts w:ascii="Times New Roman" w:hAnsi="Times New Roman"/>
      <w:szCs w:val="24"/>
    </w:rPr>
  </w:style>
  <w:style w:type="paragraph" w:customStyle="1" w:styleId="List">
    <w:name w:val="List"/>
    <w:basedOn w:val="Normal"/>
    <w:pPr>
      <w:ind w:left="200" w:hanging="200" w:hangingChars="200"/>
    </w:pPr>
    <w:rPr>
      <w:rFonts w:ascii="Times New Roman" w:hAnsi="Times New Roman"/>
      <w:szCs w:val="24"/>
    </w:rPr>
  </w:style>
  <w:style w:type="paragraph" w:customStyle="1" w:styleId="10">
    <w:name w:val="样式1"/>
    <w:basedOn w:val="Normal"/>
    <w:link w:val="1CharChar"/>
    <w:pPr>
      <w:spacing w:line="340" w:lineRule="atLeast"/>
    </w:pPr>
    <w:rPr>
      <w:rFonts w:ascii="Times New Roman" w:eastAsia="FZKai-Z03" w:hAnsi="Times New Roman" w:cs="Times New Roman"/>
      <w:sz w:val="24"/>
      <w:szCs w:val="20"/>
    </w:rPr>
  </w:style>
  <w:style w:type="paragraph" w:customStyle="1" w:styleId="11">
    <w:name w:val="列出段落11"/>
    <w:basedOn w:val="Normal"/>
  </w:style>
  <w:style w:type="paragraph" w:customStyle="1" w:styleId="2">
    <w:name w:val="列出段落2"/>
    <w:basedOn w:val="Normal"/>
    <w:rPr>
      <w:rFonts w:ascii="Times New Roman" w:hAnsi="Times New Roman"/>
      <w:szCs w:val="24"/>
    </w:rPr>
  </w:style>
  <w:style w:type="paragraph" w:customStyle="1" w:styleId="contents">
    <w:name w:val="contents"/>
    <w:basedOn w:val="Normal"/>
    <w:pPr>
      <w:widowControl/>
      <w:spacing w:before="100" w:beforeAutospacing="1" w:after="100" w:afterAutospacing="1" w:line="360" w:lineRule="auto"/>
      <w:jc w:val="left"/>
    </w:pPr>
    <w:rPr>
      <w:rFonts w:ascii="宋体" w:hAnsi="宋体" w:cs="宋体"/>
      <w:color w:val="666666"/>
      <w:kern w:val="0"/>
      <w:sz w:val="18"/>
      <w:szCs w:val="18"/>
    </w:rPr>
  </w:style>
  <w:style w:type="paragraph" w:customStyle="1" w:styleId="TOCHeading">
    <w:name w:val="TOC Heading"/>
    <w:basedOn w:val="Heading1"/>
    <w:next w:val="Normal"/>
    <w:pPr>
      <w:keepNext/>
      <w:keepLines/>
      <w:adjustRightInd/>
      <w:spacing w:before="480" w:line="276" w:lineRule="auto"/>
      <w:jc w:val="left"/>
      <w:outlineLvl w:val="9"/>
    </w:pPr>
    <w:rPr>
      <w:rFonts w:ascii="Cambria" w:hAnsi="Cambria" w:cs="Times New Roman"/>
      <w:bCs/>
      <w:color w:val="365F91"/>
      <w:szCs w:val="28"/>
      <w:lang w:val="en-US"/>
    </w:rPr>
  </w:style>
  <w:style w:type="paragraph" w:customStyle="1" w:styleId="20">
    <w:name w:val="标题2"/>
    <w:basedOn w:val="Normal"/>
    <w:link w:val="2CharChar"/>
    <w:rPr>
      <w:rFonts w:ascii="Times New Roman" w:eastAsia="宋体" w:hAnsi="Times New Roman" w:cs="Times New Roman"/>
      <w:b/>
      <w:sz w:val="24"/>
      <w:szCs w:val="24"/>
    </w:rPr>
  </w:style>
  <w:style w:type="paragraph" w:customStyle="1" w:styleId="12">
    <w:name w:val="标题1"/>
    <w:next w:val="BodyText"/>
    <w:link w:val="1CharChar0"/>
    <w:pPr>
      <w:spacing w:before="100" w:beforeAutospacing="1" w:after="100" w:afterAutospacing="1"/>
      <w:jc w:val="center"/>
      <w:outlineLvl w:val="0"/>
    </w:pPr>
    <w:rPr>
      <w:rFonts w:ascii="Times New Roman" w:hAnsi="Times New Roman"/>
      <w:b/>
      <w:color w:val="000000"/>
      <w:kern w:val="2"/>
      <w:sz w:val="24"/>
      <w:szCs w:val="18"/>
      <w:lang w:val="en-US" w:eastAsia="zh-CN" w:bidi="ar-SA"/>
    </w:rPr>
  </w:style>
  <w:style w:type="paragraph" w:customStyle="1" w:styleId="3">
    <w:name w:val="列出段落3"/>
    <w:basedOn w:val="Normal"/>
  </w:style>
  <w:style w:type="paragraph" w:customStyle="1" w:styleId="a1">
    <w:name w:val="一级标题"/>
    <w:basedOn w:val="Normal"/>
    <w:link w:val="CharChar"/>
    <w:pPr>
      <w:spacing w:line="360" w:lineRule="auto"/>
    </w:pPr>
    <w:rPr>
      <w:rFonts w:ascii="Times New Roman" w:eastAsia="宋体" w:hAnsi="Times New Roman" w:cs="Times New Roman"/>
      <w:b/>
      <w:sz w:val="24"/>
      <w:szCs w:val="24"/>
    </w:rPr>
  </w:style>
  <w:style w:type="paragraph" w:customStyle="1" w:styleId="Subtitle">
    <w:name w:val="Subtitle"/>
    <w:basedOn w:val="Normal"/>
    <w:next w:val="Normal"/>
    <w:link w:val="Char9"/>
    <w:pPr>
      <w:ind w:firstLine="0" w:firstLineChars="0"/>
      <w:jc w:val="left"/>
    </w:pPr>
    <w:rPr>
      <w:rFonts w:ascii="Cambria" w:eastAsia="宋体" w:hAnsi="Cambria" w:cs="Times New Roman"/>
      <w:b/>
      <w:bCs/>
      <w:kern w:val="28"/>
      <w:sz w:val="24"/>
      <w:szCs w:val="32"/>
    </w:rPr>
  </w:style>
  <w:style w:type="paragraph" w:customStyle="1" w:styleId="a2">
    <w:name w:val="正文标准"/>
    <w:basedOn w:val="Normal"/>
    <w:pPr>
      <w:adjustRightInd w:val="0"/>
      <w:snapToGrid w:val="0"/>
      <w:spacing w:line="360" w:lineRule="auto"/>
      <w:ind w:firstLine="468"/>
    </w:pPr>
    <w:rPr>
      <w:rFonts w:ascii="Times New Roman" w:hAnsi="Times New Roman"/>
      <w:bCs/>
      <w:color w:val="000000"/>
      <w:spacing w:val="12"/>
      <w:szCs w:val="21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a3">
    <w:name w:val="二级标题"/>
    <w:basedOn w:val="Normal"/>
    <w:link w:val="CharChar0"/>
    <w:pPr>
      <w:spacing w:line="300" w:lineRule="auto"/>
      <w:ind w:firstLine="0" w:firstLineChars="0"/>
      <w:jc w:val="center"/>
    </w:pPr>
    <w:rPr>
      <w:rFonts w:ascii="Calibri" w:eastAsia="宋体" w:hAnsi="Calibri" w:cs="Times New Roman"/>
      <w:b/>
      <w:sz w:val="24"/>
    </w:rPr>
  </w:style>
  <w:style w:type="paragraph" w:customStyle="1" w:styleId="a4">
    <w:name w:val="样式文本"/>
    <w:basedOn w:val="Normal"/>
    <w:link w:val="CharChar1"/>
    <w:pPr>
      <w:spacing w:line="300" w:lineRule="auto"/>
      <w:ind w:firstLine="0" w:firstLineChars="0"/>
    </w:pPr>
    <w:rPr>
      <w:rFonts w:ascii="Calibri" w:eastAsia="宋体" w:hAnsi="Calibri" w:cs="Times New Roman"/>
    </w:rPr>
  </w:style>
  <w:style w:type="paragraph" w:customStyle="1" w:styleId="a5">
    <w:name w:val="三级标题"/>
    <w:basedOn w:val="Normal"/>
    <w:link w:val="CharChar2"/>
    <w:pPr>
      <w:spacing w:line="300" w:lineRule="auto"/>
      <w:ind w:firstLine="0" w:firstLineChars="0"/>
    </w:pPr>
    <w:rPr>
      <w:rFonts w:ascii="Calibri" w:eastAsia="宋体" w:hAnsi="Calibri" w:cs="Times New Roman"/>
      <w:b/>
    </w:rPr>
  </w:style>
  <w:style w:type="paragraph" w:customStyle="1" w:styleId="xl47">
    <w:name w:val="xl47"/>
    <w:basedOn w:val="Normal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Arial Unicode MS" w:eastAsia="Arial Unicode MS" w:hAnsi="Arial Unicode MS" w:cs="Arial Unicode MS"/>
      <w:b/>
      <w:bCs/>
      <w:color w:val="0000FF"/>
      <w:kern w:val="0"/>
      <w:sz w:val="24"/>
      <w:szCs w:val="24"/>
    </w:rPr>
  </w:style>
  <w:style w:type="paragraph" w:customStyle="1" w:styleId="pa-0">
    <w:name w:val="pa-0"/>
    <w:basedOn w:val="Normal"/>
    <w:pPr>
      <w:widowControl/>
      <w:spacing w:before="150" w:after="150"/>
      <w:ind w:firstLine="0" w:firstLineChars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">
    <w:name w:val="列出段落4"/>
    <w:basedOn w:val="Normal"/>
  </w:style>
  <w:style w:type="paragraph" w:customStyle="1" w:styleId="5">
    <w:name w:val="列出段落5"/>
    <w:basedOn w:val="Normal"/>
  </w:style>
  <w:style w:type="paragraph" w:customStyle="1" w:styleId="name">
    <w:name w:val="name"/>
    <w:basedOn w:val="Normal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3">
    <w:name w:val="1标题二"/>
    <w:basedOn w:val="Heading4"/>
    <w:link w:val="1CharChar1"/>
    <w:pPr>
      <w:spacing w:before="0" w:after="0" w:line="288" w:lineRule="auto"/>
      <w:ind w:firstLine="0" w:firstLineChars="0"/>
    </w:pPr>
    <w:rPr>
      <w:sz w:val="24"/>
    </w:rPr>
  </w:style>
  <w:style w:type="character" w:customStyle="1" w:styleId="PlaceholderText">
    <w:name w:val="Placeholder Text"/>
    <w:basedOn w:val="DefaultParagraphFont"/>
    <w:rPr>
      <w:color w:val="808080"/>
    </w:rPr>
  </w:style>
  <w:style w:type="character" w:customStyle="1" w:styleId="Char10">
    <w:name w:val="纯文本 Char1"/>
    <w:basedOn w:val="DefaultParagraphFont"/>
    <w:link w:val="PlainText"/>
    <w:semiHidden/>
    <w:rPr>
      <w:rFonts w:ascii="宋体" w:eastAsia="宋体" w:hAnsi="Courier New" w:cs="Courier New"/>
      <w:szCs w:val="21"/>
    </w:rPr>
  </w:style>
  <w:style w:type="character" w:customStyle="1" w:styleId="3Char1">
    <w:name w:val="正文文本缩进 3 Char1"/>
    <w:basedOn w:val="DefaultParagraphFont"/>
    <w:link w:val="BodyTextIndent3"/>
    <w:semiHidden/>
    <w:rPr>
      <w:rFonts w:ascii="Calibri" w:eastAsia="宋体" w:hAnsi="Calibri" w:cs="Times New Roman"/>
      <w:sz w:val="16"/>
      <w:szCs w:val="16"/>
    </w:rPr>
  </w:style>
  <w:style w:type="character" w:customStyle="1" w:styleId="2Char10">
    <w:name w:val="正文文本缩进 2 Char1"/>
    <w:basedOn w:val="DefaultParagraphFont"/>
    <w:link w:val="BodyTextIndent2"/>
    <w:semiHidden/>
    <w:rPr>
      <w:rFonts w:ascii="Calibri" w:eastAsia="宋体" w:hAnsi="Calibri" w:cs="Times New Roman"/>
    </w:rPr>
  </w:style>
  <w:style w:type="character" w:customStyle="1" w:styleId="HTMLChar1">
    <w:name w:val="HTML 预设格式 Char1"/>
    <w:basedOn w:val="DefaultParagraphFont"/>
    <w:link w:val="HTMLPreformatted"/>
    <w:semiHidden/>
    <w:rPr>
      <w:rFonts w:ascii="Courier New" w:eastAsia="宋体" w:hAnsi="Courier New" w:cs="Courier New"/>
      <w:sz w:val="20"/>
      <w:szCs w:val="20"/>
    </w:rPr>
  </w:style>
  <w:style w:type="character" w:customStyle="1" w:styleId="Char8">
    <w:name w:val="无间隔 Char"/>
    <w:basedOn w:val="DefaultParagraphFont"/>
    <w:link w:val="NoSpacing"/>
    <w:semiHidden/>
    <w:rPr>
      <w:rFonts w:ascii="Calibri" w:eastAsia="宋体" w:hAnsi="Calibri" w:cs="Times New Roman"/>
      <w:kern w:val="0"/>
      <w:sz w:val="22"/>
    </w:rPr>
  </w:style>
  <w:style w:type="character" w:customStyle="1" w:styleId="2Char11">
    <w:name w:val="正文文本 2 Char1"/>
    <w:basedOn w:val="DefaultParagraphFont"/>
    <w:link w:val="BodyText2"/>
    <w:semiHidden/>
    <w:rPr>
      <w:rFonts w:ascii="Calibri" w:eastAsia="宋体" w:hAnsi="Calibri" w:cs="Times New Roman"/>
    </w:rPr>
  </w:style>
  <w:style w:type="character" w:customStyle="1" w:styleId="ptbrand3">
    <w:name w:val="ptbrand3"/>
    <w:basedOn w:val="DefaultParagraphFont"/>
  </w:style>
  <w:style w:type="character" w:customStyle="1" w:styleId="pagenumber">
    <w:name w:val="page number"/>
    <w:basedOn w:val="DefaultParagraphFont"/>
  </w:style>
  <w:style w:type="character" w:customStyle="1" w:styleId="ttag">
    <w:name w:val="t_tag"/>
    <w:basedOn w:val="DefaultParagraphFont"/>
  </w:style>
  <w:style w:type="character" w:customStyle="1" w:styleId="hei141">
    <w:name w:val="hei141"/>
    <w:basedOn w:val="DefaultParagraphFont"/>
    <w:rPr>
      <w:rFonts w:ascii="宋体" w:eastAsia="宋体" w:hAnsi="宋体" w:hint="eastAsia"/>
      <w:color w:val="000000"/>
      <w:sz w:val="21"/>
      <w:szCs w:val="21"/>
      <w:u w:val="none"/>
    </w:rPr>
  </w:style>
  <w:style w:type="character" w:customStyle="1" w:styleId="title121">
    <w:name w:val="title121"/>
    <w:basedOn w:val="DefaultParagraphFont"/>
    <w:rPr>
      <w:sz w:val="24"/>
      <w:szCs w:val="24"/>
    </w:rPr>
  </w:style>
  <w:style w:type="character" w:customStyle="1" w:styleId="u148px1">
    <w:name w:val="u148px1"/>
    <w:basedOn w:val="DefaultParagraphFont"/>
  </w:style>
  <w:style w:type="character" w:customStyle="1" w:styleId="dfkcdfwycontrastfmt1">
    <w:name w:val="dfkcdfwycontrastfmt1"/>
    <w:basedOn w:val="DefaultParagraphFont"/>
  </w:style>
  <w:style w:type="character" w:customStyle="1" w:styleId="1CharChar">
    <w:name w:val="样式1 Char Char"/>
    <w:basedOn w:val="DefaultParagraphFont"/>
    <w:link w:val="10"/>
    <w:semiHidden/>
    <w:rPr>
      <w:rFonts w:ascii="Times New Roman" w:eastAsia="FZKai-Z03" w:hAnsi="Times New Roman" w:cs="Times New Roman"/>
      <w:sz w:val="24"/>
      <w:szCs w:val="20"/>
    </w:rPr>
  </w:style>
  <w:style w:type="character" w:customStyle="1" w:styleId="headline-content2">
    <w:name w:val="headline-content2"/>
    <w:basedOn w:val="DefaultParagraphFont"/>
    <w:rPr>
      <w:rFonts w:cs="Times New Roman"/>
    </w:rPr>
  </w:style>
  <w:style w:type="character" w:customStyle="1" w:styleId="hei14">
    <w:name w:val="hei14"/>
    <w:basedOn w:val="DefaultParagraphFont"/>
    <w:rPr>
      <w:rFonts w:cs="Times New Roman"/>
    </w:rPr>
  </w:style>
  <w:style w:type="character" w:customStyle="1" w:styleId="detailcontent">
    <w:name w:val="detail_content"/>
    <w:basedOn w:val="DefaultParagraphFont"/>
  </w:style>
  <w:style w:type="character" w:customStyle="1" w:styleId="2CharChar">
    <w:name w:val="标题2 Char Char"/>
    <w:basedOn w:val="DefaultParagraphFont"/>
    <w:link w:val="20"/>
    <w:semiHidden/>
    <w:rPr>
      <w:rFonts w:ascii="Times New Roman" w:eastAsia="宋体" w:hAnsi="Times New Roman" w:cs="Times New Roman"/>
      <w:b/>
      <w:sz w:val="24"/>
      <w:szCs w:val="24"/>
    </w:rPr>
  </w:style>
  <w:style w:type="character" w:customStyle="1" w:styleId="apple-converted-space">
    <w:name w:val="apple-converted-space"/>
    <w:basedOn w:val="DefaultParagraphFont"/>
  </w:style>
  <w:style w:type="character" w:customStyle="1" w:styleId="1CharChar0">
    <w:name w:val="标题1 Char Char"/>
    <w:basedOn w:val="DefaultParagraphFont"/>
    <w:link w:val="12"/>
    <w:semiHidden/>
    <w:rPr>
      <w:rFonts w:ascii="Times New Roman" w:hAnsi="Times New Roman"/>
      <w:b/>
      <w:color w:val="000000"/>
      <w:kern w:val="2"/>
      <w:sz w:val="24"/>
      <w:szCs w:val="18"/>
      <w:lang w:val="en-US" w:eastAsia="zh-CN" w:bidi="ar-SA"/>
    </w:rPr>
  </w:style>
  <w:style w:type="character" w:customStyle="1" w:styleId="apple-style-span">
    <w:name w:val="apple-style-span"/>
    <w:basedOn w:val="DefaultParagraphFont"/>
  </w:style>
  <w:style w:type="character" w:customStyle="1" w:styleId="CharChar">
    <w:name w:val="一级标题 Char Char"/>
    <w:basedOn w:val="DefaultParagraphFont"/>
    <w:link w:val="a1"/>
    <w:semiHidden/>
    <w:rPr>
      <w:rFonts w:ascii="Times New Roman" w:eastAsia="宋体" w:hAnsi="Times New Roman" w:cs="Times New Roman"/>
      <w:b/>
      <w:sz w:val="24"/>
      <w:szCs w:val="24"/>
    </w:rPr>
  </w:style>
  <w:style w:type="character" w:customStyle="1" w:styleId="Char9">
    <w:name w:val="副标题 Char"/>
    <w:aliases w:val="标题3 Char"/>
    <w:basedOn w:val="DefaultParagraphFont"/>
    <w:link w:val="Subtitle"/>
    <w:semiHidden/>
    <w:rPr>
      <w:rFonts w:ascii="Cambria" w:eastAsia="宋体" w:hAnsi="Cambria" w:cs="Times New Roman"/>
      <w:b/>
      <w:bCs/>
      <w:kern w:val="28"/>
      <w:sz w:val="24"/>
      <w:szCs w:val="32"/>
    </w:rPr>
  </w:style>
  <w:style w:type="character" w:customStyle="1" w:styleId="CharChar0">
    <w:name w:val="二级标题 Char Char"/>
    <w:basedOn w:val="DefaultParagraphFont"/>
    <w:link w:val="a3"/>
    <w:semiHidden/>
    <w:rPr>
      <w:rFonts w:ascii="Calibri" w:eastAsia="宋体" w:hAnsi="Calibri" w:cs="Times New Roman"/>
      <w:b/>
      <w:sz w:val="24"/>
    </w:rPr>
  </w:style>
  <w:style w:type="character" w:customStyle="1" w:styleId="CharChar1">
    <w:name w:val="样式文本 Char Char"/>
    <w:basedOn w:val="DefaultParagraphFont"/>
    <w:link w:val="a4"/>
    <w:semiHidden/>
    <w:rPr>
      <w:rFonts w:ascii="Calibri" w:eastAsia="宋体" w:hAnsi="Calibri" w:cs="Times New Roman"/>
    </w:rPr>
  </w:style>
  <w:style w:type="character" w:customStyle="1" w:styleId="CharChar2">
    <w:name w:val="三级标题 Char Char"/>
    <w:basedOn w:val="DefaultParagraphFont"/>
    <w:link w:val="a5"/>
    <w:semiHidden/>
    <w:rPr>
      <w:rFonts w:ascii="Calibri" w:eastAsia="宋体" w:hAnsi="Calibri" w:cs="Times New Roman"/>
      <w:b/>
    </w:rPr>
  </w:style>
  <w:style w:type="character" w:customStyle="1" w:styleId="ca-0">
    <w:name w:val="ca-0"/>
    <w:basedOn w:val="DefaultParagraphFont"/>
  </w:style>
  <w:style w:type="character" w:customStyle="1" w:styleId="ca-1">
    <w:name w:val="ca-1"/>
    <w:basedOn w:val="DefaultParagraphFont"/>
  </w:style>
  <w:style w:type="character" w:customStyle="1" w:styleId="ca-6">
    <w:name w:val="ca-6"/>
    <w:basedOn w:val="DefaultParagraphFont"/>
  </w:style>
  <w:style w:type="character" w:customStyle="1" w:styleId="level2">
    <w:name w:val="level2"/>
    <w:basedOn w:val="DefaultParagraphFont"/>
  </w:style>
  <w:style w:type="character" w:customStyle="1" w:styleId="time3">
    <w:name w:val="time3"/>
    <w:basedOn w:val="DefaultParagraphFont"/>
  </w:style>
  <w:style w:type="character" w:customStyle="1" w:styleId="1CharChar1">
    <w:name w:val="1标题二 Char Char"/>
    <w:basedOn w:val="4Char"/>
    <w:link w:val="13"/>
    <w:semiHidden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486015130145010054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2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hyperlink" Target="http://www.hgkaoyan.com/program_info.asp?id=1519&amp;pid=998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2890</Words>
  <Characters>16478</Characters>
  <Application>Microsoft Office Word</Application>
  <DocSecurity>0</DocSecurity>
  <Lines>137</Lines>
  <Paragraphs>38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xieenqin</dc:title>
  <dc:creator>xieenqin</dc:creator>
  <cp:revision>0</cp:revision>
  <dcterms:created xsi:type="dcterms:W3CDTF">2013-07-01T08:32:00Z</dcterms:created>
  <dcterms:modified xsi:type="dcterms:W3CDTF">2013-09-02T20:15:56Z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2052-9.1.0.4180</vt:lpwstr>
  </property>
</Properties>
</file>