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红旗轿车项目规划设计蓝图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39" w:history="1">
        <w:r>
          <w:rPr>
            <w:rFonts w:ascii="仿宋" w:eastAsia="仿宋" w:hAnsi="仿宋" w:cs="仿宋" w:hint="eastAsia"/>
            <w:lang w:eastAsia="zh-CN"/>
          </w:rPr>
          <w:t>前言</w:t>
        </w:r>
        <w:r>
          <w:tab/>
        </w:r>
        <w:r>
          <w:fldChar w:fldCharType="begin"/>
        </w:r>
        <w:r>
          <w:instrText xml:space="preserve"> PAGEREF _Toc5339 \h </w:instrText>
        </w:r>
        <w:r>
          <w:fldChar w:fldCharType="separate"/>
        </w:r>
        <w:r>
          <w:t>3</w:t>
        </w:r>
        <w:r>
          <w:fldChar w:fldCharType="end"/>
        </w:r>
      </w:hyperlink>
    </w:p>
    <w:p>
      <w:pPr>
        <w:pStyle w:val="TOC1"/>
        <w:tabs>
          <w:tab w:val="right" w:leader="dot" w:pos="8306"/>
        </w:tabs>
      </w:pPr>
      <w:hyperlink w:anchor="_Toc15406" w:history="1">
        <w:r>
          <w:rPr>
            <w:rFonts w:ascii="仿宋" w:eastAsia="仿宋" w:hAnsi="仿宋" w:cs="仿宋" w:hint="eastAsia"/>
            <w:lang w:eastAsia="zh-CN"/>
          </w:rPr>
          <w:t>一、产品规划分析</w:t>
        </w:r>
        <w:r>
          <w:tab/>
        </w:r>
        <w:r>
          <w:fldChar w:fldCharType="begin"/>
        </w:r>
        <w:r>
          <w:instrText xml:space="preserve"> PAGEREF _Toc15406 \h </w:instrText>
        </w:r>
        <w:r>
          <w:fldChar w:fldCharType="separate"/>
        </w:r>
        <w:r>
          <w:t>3</w:t>
        </w:r>
        <w:r>
          <w:fldChar w:fldCharType="end"/>
        </w:r>
      </w:hyperlink>
    </w:p>
    <w:p>
      <w:pPr>
        <w:pStyle w:val="TOC2"/>
        <w:tabs>
          <w:tab w:val="right" w:leader="dot" w:pos="8306"/>
        </w:tabs>
      </w:pPr>
      <w:hyperlink w:anchor="_Toc5760" w:history="1">
        <w:r>
          <w:rPr>
            <w:rFonts w:ascii="仿宋" w:eastAsia="仿宋" w:hAnsi="仿宋" w:cs="仿宋" w:hint="eastAsia"/>
            <w:lang w:eastAsia="zh-CN"/>
          </w:rPr>
          <w:t>(一)、产品规划</w:t>
        </w:r>
        <w:r>
          <w:tab/>
        </w:r>
        <w:r>
          <w:fldChar w:fldCharType="begin"/>
        </w:r>
        <w:r>
          <w:instrText xml:space="preserve"> PAGEREF _Toc5760 \h </w:instrText>
        </w:r>
        <w:r>
          <w:fldChar w:fldCharType="separate"/>
        </w:r>
        <w:r>
          <w:t>3</w:t>
        </w:r>
        <w:r>
          <w:fldChar w:fldCharType="end"/>
        </w:r>
      </w:hyperlink>
    </w:p>
    <w:p>
      <w:pPr>
        <w:pStyle w:val="TOC2"/>
        <w:tabs>
          <w:tab w:val="right" w:leader="dot" w:pos="8306"/>
        </w:tabs>
      </w:pPr>
      <w:hyperlink w:anchor="_Toc4054" w:history="1">
        <w:r>
          <w:rPr>
            <w:rFonts w:ascii="仿宋" w:eastAsia="仿宋" w:hAnsi="仿宋" w:cs="仿宋" w:hint="eastAsia"/>
            <w:lang w:eastAsia="zh-CN"/>
          </w:rPr>
          <w:t>(二)、建设规模</w:t>
        </w:r>
        <w:r>
          <w:tab/>
        </w:r>
        <w:r>
          <w:fldChar w:fldCharType="begin"/>
        </w:r>
        <w:r>
          <w:instrText xml:space="preserve"> PAGEREF _Toc4054 \h </w:instrText>
        </w:r>
        <w:r>
          <w:fldChar w:fldCharType="separate"/>
        </w:r>
        <w:r>
          <w:t>4</w:t>
        </w:r>
        <w:r>
          <w:fldChar w:fldCharType="end"/>
        </w:r>
      </w:hyperlink>
    </w:p>
    <w:p>
      <w:pPr>
        <w:pStyle w:val="TOC1"/>
        <w:tabs>
          <w:tab w:val="right" w:leader="dot" w:pos="8306"/>
        </w:tabs>
      </w:pPr>
      <w:hyperlink w:anchor="_Toc24421" w:history="1">
        <w:r>
          <w:rPr>
            <w:rFonts w:ascii="仿宋" w:eastAsia="仿宋" w:hAnsi="仿宋" w:cs="仿宋" w:hint="eastAsia"/>
            <w:lang w:eastAsia="zh-CN"/>
          </w:rPr>
          <w:t>二、红旗轿车项目危机管理</w:t>
        </w:r>
        <w:r>
          <w:tab/>
        </w:r>
        <w:r>
          <w:fldChar w:fldCharType="begin"/>
        </w:r>
        <w:r>
          <w:instrText xml:space="preserve"> PAGEREF _Toc24421 \h </w:instrText>
        </w:r>
        <w:r>
          <w:fldChar w:fldCharType="separate"/>
        </w:r>
        <w:r>
          <w:t>5</w:t>
        </w:r>
        <w:r>
          <w:fldChar w:fldCharType="end"/>
        </w:r>
      </w:hyperlink>
    </w:p>
    <w:p>
      <w:pPr>
        <w:pStyle w:val="TOC2"/>
        <w:tabs>
          <w:tab w:val="right" w:leader="dot" w:pos="8306"/>
        </w:tabs>
      </w:pPr>
      <w:hyperlink w:anchor="_Toc181" w:history="1">
        <w:r>
          <w:rPr>
            <w:rFonts w:ascii="仿宋" w:eastAsia="仿宋" w:hAnsi="仿宋" w:cs="仿宋" w:hint="eastAsia"/>
            <w:lang w:eastAsia="zh-CN"/>
          </w:rPr>
          <w:t>(一)、危机预警与识别</w:t>
        </w:r>
        <w:r>
          <w:tab/>
        </w:r>
        <w:r>
          <w:fldChar w:fldCharType="begin"/>
        </w:r>
        <w:r>
          <w:instrText xml:space="preserve"> PAGEREF _Toc181 \h </w:instrText>
        </w:r>
        <w:r>
          <w:fldChar w:fldCharType="separate"/>
        </w:r>
        <w:r>
          <w:t>5</w:t>
        </w:r>
        <w:r>
          <w:fldChar w:fldCharType="end"/>
        </w:r>
      </w:hyperlink>
    </w:p>
    <w:p>
      <w:pPr>
        <w:pStyle w:val="TOC2"/>
        <w:tabs>
          <w:tab w:val="right" w:leader="dot" w:pos="8306"/>
        </w:tabs>
      </w:pPr>
      <w:hyperlink w:anchor="_Toc25789" w:history="1">
        <w:r>
          <w:rPr>
            <w:rFonts w:ascii="仿宋" w:eastAsia="仿宋" w:hAnsi="仿宋" w:cs="仿宋" w:hint="eastAsia"/>
            <w:lang w:eastAsia="zh-CN"/>
          </w:rPr>
          <w:t>(二)、危机应对与恢复</w:t>
        </w:r>
        <w:r>
          <w:tab/>
        </w:r>
        <w:r>
          <w:fldChar w:fldCharType="begin"/>
        </w:r>
        <w:r>
          <w:instrText xml:space="preserve"> PAGEREF _Toc25789 \h </w:instrText>
        </w:r>
        <w:r>
          <w:fldChar w:fldCharType="separate"/>
        </w:r>
        <w:r>
          <w:t>6</w:t>
        </w:r>
        <w:r>
          <w:fldChar w:fldCharType="end"/>
        </w:r>
      </w:hyperlink>
    </w:p>
    <w:p>
      <w:pPr>
        <w:pStyle w:val="TOC1"/>
        <w:tabs>
          <w:tab w:val="right" w:leader="dot" w:pos="8306"/>
        </w:tabs>
      </w:pPr>
      <w:hyperlink w:anchor="_Toc14573" w:history="1">
        <w:r>
          <w:rPr>
            <w:rFonts w:ascii="仿宋" w:eastAsia="仿宋" w:hAnsi="仿宋" w:cs="仿宋" w:hint="eastAsia"/>
            <w:lang w:eastAsia="zh-CN"/>
          </w:rPr>
          <w:t>三、红旗轿车项目选址可行性分析</w:t>
        </w:r>
        <w:r>
          <w:tab/>
        </w:r>
        <w:r>
          <w:fldChar w:fldCharType="begin"/>
        </w:r>
        <w:r>
          <w:instrText xml:space="preserve"> PAGEREF _Toc14573 \h </w:instrText>
        </w:r>
        <w:r>
          <w:fldChar w:fldCharType="separate"/>
        </w:r>
        <w:r>
          <w:t>7</w:t>
        </w:r>
        <w:r>
          <w:fldChar w:fldCharType="end"/>
        </w:r>
      </w:hyperlink>
    </w:p>
    <w:p>
      <w:pPr>
        <w:pStyle w:val="TOC2"/>
        <w:tabs>
          <w:tab w:val="right" w:leader="dot" w:pos="8306"/>
        </w:tabs>
      </w:pPr>
      <w:hyperlink w:anchor="_Toc29432" w:history="1">
        <w:r>
          <w:rPr>
            <w:rFonts w:ascii="仿宋" w:eastAsia="仿宋" w:hAnsi="仿宋" w:cs="仿宋" w:hint="eastAsia"/>
            <w:lang w:eastAsia="zh-CN"/>
          </w:rPr>
          <w:t>(一)、红旗轿车项目选址</w:t>
        </w:r>
        <w:r>
          <w:tab/>
        </w:r>
        <w:r>
          <w:fldChar w:fldCharType="begin"/>
        </w:r>
        <w:r>
          <w:instrText xml:space="preserve"> PAGEREF _Toc29432 \h </w:instrText>
        </w:r>
        <w:r>
          <w:fldChar w:fldCharType="separate"/>
        </w:r>
        <w:r>
          <w:t>7</w:t>
        </w:r>
        <w:r>
          <w:fldChar w:fldCharType="end"/>
        </w:r>
      </w:hyperlink>
    </w:p>
    <w:p>
      <w:pPr>
        <w:pStyle w:val="TOC2"/>
        <w:tabs>
          <w:tab w:val="right" w:leader="dot" w:pos="8306"/>
        </w:tabs>
      </w:pPr>
      <w:hyperlink w:anchor="_Toc15029" w:history="1">
        <w:r>
          <w:rPr>
            <w:rFonts w:ascii="仿宋" w:eastAsia="仿宋" w:hAnsi="仿宋" w:cs="仿宋" w:hint="eastAsia"/>
            <w:lang w:eastAsia="zh-CN"/>
          </w:rPr>
          <w:t>(二)、用地控制指标</w:t>
        </w:r>
        <w:r>
          <w:tab/>
        </w:r>
        <w:r>
          <w:fldChar w:fldCharType="begin"/>
        </w:r>
        <w:r>
          <w:instrText xml:space="preserve"> PAGEREF _Toc15029 \h </w:instrText>
        </w:r>
        <w:r>
          <w:fldChar w:fldCharType="separate"/>
        </w:r>
        <w:r>
          <w:t>7</w:t>
        </w:r>
        <w:r>
          <w:fldChar w:fldCharType="end"/>
        </w:r>
      </w:hyperlink>
    </w:p>
    <w:p>
      <w:pPr>
        <w:pStyle w:val="TOC2"/>
        <w:tabs>
          <w:tab w:val="right" w:leader="dot" w:pos="8306"/>
        </w:tabs>
      </w:pPr>
      <w:hyperlink w:anchor="_Toc29902" w:history="1">
        <w:r>
          <w:rPr>
            <w:rFonts w:ascii="仿宋" w:eastAsia="仿宋" w:hAnsi="仿宋" w:cs="仿宋" w:hint="eastAsia"/>
            <w:lang w:eastAsia="zh-CN"/>
          </w:rPr>
          <w:t>(三)、节约用地措施</w:t>
        </w:r>
        <w:r>
          <w:tab/>
        </w:r>
        <w:r>
          <w:fldChar w:fldCharType="begin"/>
        </w:r>
        <w:r>
          <w:instrText xml:space="preserve"> PAGEREF _Toc29902 \h </w:instrText>
        </w:r>
        <w:r>
          <w:fldChar w:fldCharType="separate"/>
        </w:r>
        <w:r>
          <w:t>9</w:t>
        </w:r>
        <w:r>
          <w:fldChar w:fldCharType="end"/>
        </w:r>
      </w:hyperlink>
    </w:p>
    <w:p>
      <w:pPr>
        <w:pStyle w:val="TOC2"/>
        <w:tabs>
          <w:tab w:val="right" w:leader="dot" w:pos="8306"/>
        </w:tabs>
      </w:pPr>
      <w:hyperlink w:anchor="_Toc31172" w:history="1">
        <w:r>
          <w:rPr>
            <w:rFonts w:ascii="仿宋" w:eastAsia="仿宋" w:hAnsi="仿宋" w:cs="仿宋" w:hint="eastAsia"/>
            <w:lang w:eastAsia="zh-CN"/>
          </w:rPr>
          <w:t>(四)、总图布置方案</w:t>
        </w:r>
        <w:r>
          <w:tab/>
        </w:r>
        <w:r>
          <w:fldChar w:fldCharType="begin"/>
        </w:r>
        <w:r>
          <w:instrText xml:space="preserve"> PAGEREF _Toc31172 \h </w:instrText>
        </w:r>
        <w:r>
          <w:fldChar w:fldCharType="separate"/>
        </w:r>
        <w:r>
          <w:t>10</w:t>
        </w:r>
        <w:r>
          <w:fldChar w:fldCharType="end"/>
        </w:r>
      </w:hyperlink>
    </w:p>
    <w:p>
      <w:pPr>
        <w:pStyle w:val="TOC2"/>
        <w:tabs>
          <w:tab w:val="right" w:leader="dot" w:pos="8306"/>
        </w:tabs>
      </w:pPr>
      <w:hyperlink w:anchor="_Toc23443" w:history="1">
        <w:r>
          <w:rPr>
            <w:rFonts w:ascii="仿宋" w:eastAsia="仿宋" w:hAnsi="仿宋" w:cs="仿宋" w:hint="eastAsia"/>
            <w:lang w:eastAsia="zh-CN"/>
          </w:rPr>
          <w:t>(五)、选址综合评价</w:t>
        </w:r>
        <w:r>
          <w:tab/>
        </w:r>
        <w:r>
          <w:fldChar w:fldCharType="begin"/>
        </w:r>
        <w:r>
          <w:instrText xml:space="preserve"> PAGEREF _Toc23443 \h </w:instrText>
        </w:r>
        <w:r>
          <w:fldChar w:fldCharType="separate"/>
        </w:r>
        <w:r>
          <w:t>11</w:t>
        </w:r>
        <w:r>
          <w:fldChar w:fldCharType="end"/>
        </w:r>
      </w:hyperlink>
    </w:p>
    <w:p>
      <w:pPr>
        <w:pStyle w:val="TOC1"/>
        <w:tabs>
          <w:tab w:val="right" w:leader="dot" w:pos="8306"/>
        </w:tabs>
      </w:pPr>
      <w:hyperlink w:anchor="_Toc1220" w:history="1">
        <w:r>
          <w:rPr>
            <w:rFonts w:ascii="仿宋" w:eastAsia="仿宋" w:hAnsi="仿宋" w:cs="仿宋" w:hint="eastAsia"/>
            <w:lang w:eastAsia="zh-CN"/>
          </w:rPr>
          <w:t>四、红旗轿车项目概论</w:t>
        </w:r>
        <w:r>
          <w:tab/>
        </w:r>
        <w:r>
          <w:fldChar w:fldCharType="begin"/>
        </w:r>
        <w:r>
          <w:instrText xml:space="preserve"> PAGEREF _Toc1220 \h </w:instrText>
        </w:r>
        <w:r>
          <w:fldChar w:fldCharType="separate"/>
        </w:r>
        <w:r>
          <w:t>12</w:t>
        </w:r>
        <w:r>
          <w:fldChar w:fldCharType="end"/>
        </w:r>
      </w:hyperlink>
    </w:p>
    <w:p>
      <w:pPr>
        <w:pStyle w:val="TOC2"/>
        <w:tabs>
          <w:tab w:val="right" w:leader="dot" w:pos="8306"/>
        </w:tabs>
      </w:pPr>
      <w:hyperlink w:anchor="_Toc31557" w:history="1">
        <w:r>
          <w:rPr>
            <w:rFonts w:ascii="仿宋" w:eastAsia="仿宋" w:hAnsi="仿宋" w:cs="仿宋" w:hint="eastAsia"/>
            <w:lang w:eastAsia="zh-CN"/>
          </w:rPr>
          <w:t>(一)、红旗轿车项目概况</w:t>
        </w:r>
        <w:r>
          <w:tab/>
        </w:r>
        <w:r>
          <w:fldChar w:fldCharType="begin"/>
        </w:r>
        <w:r>
          <w:instrText xml:space="preserve"> PAGEREF _Toc31557 \h </w:instrText>
        </w:r>
        <w:r>
          <w:fldChar w:fldCharType="separate"/>
        </w:r>
        <w:r>
          <w:t>12</w:t>
        </w:r>
        <w:r>
          <w:fldChar w:fldCharType="end"/>
        </w:r>
      </w:hyperlink>
    </w:p>
    <w:p>
      <w:pPr>
        <w:pStyle w:val="TOC2"/>
        <w:tabs>
          <w:tab w:val="right" w:leader="dot" w:pos="8306"/>
        </w:tabs>
      </w:pPr>
      <w:hyperlink w:anchor="_Toc26551" w:history="1">
        <w:r>
          <w:rPr>
            <w:rFonts w:ascii="仿宋" w:eastAsia="仿宋" w:hAnsi="仿宋" w:cs="仿宋" w:hint="eastAsia"/>
            <w:lang w:eastAsia="zh-CN"/>
          </w:rPr>
          <w:t>(二)、红旗轿车项目目标</w:t>
        </w:r>
        <w:r>
          <w:tab/>
        </w:r>
        <w:r>
          <w:fldChar w:fldCharType="begin"/>
        </w:r>
        <w:r>
          <w:instrText xml:space="preserve"> PAGEREF _Toc26551 \h </w:instrText>
        </w:r>
        <w:r>
          <w:fldChar w:fldCharType="separate"/>
        </w:r>
        <w:r>
          <w:t>15</w:t>
        </w:r>
        <w:r>
          <w:fldChar w:fldCharType="end"/>
        </w:r>
      </w:hyperlink>
    </w:p>
    <w:p>
      <w:pPr>
        <w:pStyle w:val="TOC2"/>
        <w:tabs>
          <w:tab w:val="right" w:leader="dot" w:pos="8306"/>
        </w:tabs>
      </w:pPr>
      <w:hyperlink w:anchor="_Toc32755" w:history="1">
        <w:r>
          <w:rPr>
            <w:rFonts w:ascii="仿宋" w:eastAsia="仿宋" w:hAnsi="仿宋" w:cs="仿宋" w:hint="eastAsia"/>
            <w:lang w:eastAsia="zh-CN"/>
          </w:rPr>
          <w:t>(三)、红旗轿车项目提出的理由</w:t>
        </w:r>
        <w:r>
          <w:tab/>
        </w:r>
        <w:r>
          <w:fldChar w:fldCharType="begin"/>
        </w:r>
        <w:r>
          <w:instrText xml:space="preserve"> PAGEREF _Toc32755 \h </w:instrText>
        </w:r>
        <w:r>
          <w:fldChar w:fldCharType="separate"/>
        </w:r>
        <w:r>
          <w:t>15</w:t>
        </w:r>
        <w:r>
          <w:fldChar w:fldCharType="end"/>
        </w:r>
      </w:hyperlink>
    </w:p>
    <w:p>
      <w:pPr>
        <w:pStyle w:val="TOC2"/>
        <w:tabs>
          <w:tab w:val="right" w:leader="dot" w:pos="8306"/>
        </w:tabs>
      </w:pPr>
      <w:hyperlink w:anchor="_Toc30264" w:history="1">
        <w:r>
          <w:rPr>
            <w:rFonts w:ascii="仿宋" w:eastAsia="仿宋" w:hAnsi="仿宋" w:cs="仿宋" w:hint="eastAsia"/>
            <w:lang w:eastAsia="zh-CN"/>
          </w:rPr>
          <w:t>(四)、红旗轿车项目意义</w:t>
        </w:r>
        <w:r>
          <w:tab/>
        </w:r>
        <w:r>
          <w:fldChar w:fldCharType="begin"/>
        </w:r>
        <w:r>
          <w:instrText xml:space="preserve"> PAGEREF _Toc30264 \h </w:instrText>
        </w:r>
        <w:r>
          <w:fldChar w:fldCharType="separate"/>
        </w:r>
        <w:r>
          <w:t>17</w:t>
        </w:r>
        <w:r>
          <w:fldChar w:fldCharType="end"/>
        </w:r>
      </w:hyperlink>
    </w:p>
    <w:p>
      <w:pPr>
        <w:pStyle w:val="TOC2"/>
        <w:tabs>
          <w:tab w:val="right" w:leader="dot" w:pos="8306"/>
        </w:tabs>
      </w:pPr>
      <w:hyperlink w:anchor="_Toc3948" w:history="1">
        <w:r>
          <w:rPr>
            <w:rFonts w:ascii="仿宋" w:eastAsia="仿宋" w:hAnsi="仿宋" w:cs="仿宋" w:hint="eastAsia"/>
            <w:lang w:eastAsia="zh-CN"/>
          </w:rPr>
          <w:t>(五)、红旗轿车项目背景</w:t>
        </w:r>
        <w:r>
          <w:tab/>
        </w:r>
        <w:r>
          <w:fldChar w:fldCharType="begin"/>
        </w:r>
        <w:r>
          <w:instrText xml:space="preserve"> PAGEREF _Toc3948 \h </w:instrText>
        </w:r>
        <w:r>
          <w:fldChar w:fldCharType="separate"/>
        </w:r>
        <w:r>
          <w:t>18</w:t>
        </w:r>
        <w:r>
          <w:fldChar w:fldCharType="end"/>
        </w:r>
      </w:hyperlink>
    </w:p>
    <w:p>
      <w:pPr>
        <w:pStyle w:val="TOC1"/>
        <w:tabs>
          <w:tab w:val="right" w:leader="dot" w:pos="8306"/>
        </w:tabs>
      </w:pPr>
      <w:hyperlink w:anchor="_Toc25846" w:history="1">
        <w:r>
          <w:rPr>
            <w:rFonts w:ascii="仿宋" w:eastAsia="仿宋" w:hAnsi="仿宋" w:cs="仿宋" w:hint="eastAsia"/>
            <w:lang w:eastAsia="zh-CN"/>
          </w:rPr>
          <w:t>五、市场分析、调研</w:t>
        </w:r>
        <w:r>
          <w:tab/>
        </w:r>
        <w:r>
          <w:fldChar w:fldCharType="begin"/>
        </w:r>
        <w:r>
          <w:instrText xml:space="preserve"> PAGEREF _Toc25846 \h </w:instrText>
        </w:r>
        <w:r>
          <w:fldChar w:fldCharType="separate"/>
        </w:r>
        <w:r>
          <w:t>19</w:t>
        </w:r>
        <w:r>
          <w:fldChar w:fldCharType="end"/>
        </w:r>
      </w:hyperlink>
    </w:p>
    <w:p>
      <w:pPr>
        <w:pStyle w:val="TOC2"/>
        <w:tabs>
          <w:tab w:val="right" w:leader="dot" w:pos="8306"/>
        </w:tabs>
      </w:pPr>
      <w:hyperlink w:anchor="_Toc345" w:history="1">
        <w:r>
          <w:rPr>
            <w:rFonts w:ascii="仿宋" w:eastAsia="仿宋" w:hAnsi="仿宋" w:cs="仿宋" w:hint="eastAsia"/>
            <w:lang w:eastAsia="zh-CN"/>
          </w:rPr>
          <w:t>(一)、红旗轿车行业分析</w:t>
        </w:r>
        <w:r>
          <w:tab/>
        </w:r>
        <w:r>
          <w:fldChar w:fldCharType="begin"/>
        </w:r>
        <w:r>
          <w:instrText xml:space="preserve"> PAGEREF _Toc345 \h </w:instrText>
        </w:r>
        <w:r>
          <w:fldChar w:fldCharType="separate"/>
        </w:r>
        <w:r>
          <w:t>19</w:t>
        </w:r>
        <w:r>
          <w:fldChar w:fldCharType="end"/>
        </w:r>
      </w:hyperlink>
    </w:p>
    <w:p>
      <w:pPr>
        <w:pStyle w:val="TOC2"/>
        <w:tabs>
          <w:tab w:val="right" w:leader="dot" w:pos="8306"/>
        </w:tabs>
      </w:pPr>
      <w:hyperlink w:anchor="_Toc5087" w:history="1">
        <w:r>
          <w:rPr>
            <w:rFonts w:ascii="仿宋" w:eastAsia="仿宋" w:hAnsi="仿宋" w:cs="仿宋" w:hint="eastAsia"/>
            <w:lang w:eastAsia="zh-CN"/>
          </w:rPr>
          <w:t>(二)、红旗轿车市场分析预测</w:t>
        </w:r>
        <w:r>
          <w:tab/>
        </w:r>
        <w:r>
          <w:fldChar w:fldCharType="begin"/>
        </w:r>
        <w:r>
          <w:instrText xml:space="preserve"> PAGEREF _Toc5087 \h </w:instrText>
        </w:r>
        <w:r>
          <w:fldChar w:fldCharType="separate"/>
        </w:r>
        <w:r>
          <w:t>20</w:t>
        </w:r>
        <w:r>
          <w:fldChar w:fldCharType="end"/>
        </w:r>
      </w:hyperlink>
    </w:p>
    <w:p>
      <w:pPr>
        <w:pStyle w:val="TOC1"/>
        <w:tabs>
          <w:tab w:val="right" w:leader="dot" w:pos="8306"/>
        </w:tabs>
      </w:pPr>
      <w:hyperlink w:anchor="_Toc10540" w:history="1">
        <w:r>
          <w:rPr>
            <w:rFonts w:ascii="仿宋" w:eastAsia="仿宋" w:hAnsi="仿宋" w:cs="仿宋" w:hint="eastAsia"/>
            <w:lang w:eastAsia="zh-CN"/>
          </w:rPr>
          <w:t>六、红旗轿车项目建设背景及必要性分析</w:t>
        </w:r>
        <w:r>
          <w:tab/>
        </w:r>
        <w:r>
          <w:fldChar w:fldCharType="begin"/>
        </w:r>
        <w:r>
          <w:instrText xml:space="preserve"> PAGEREF _Toc10540 \h </w:instrText>
        </w:r>
        <w:r>
          <w:fldChar w:fldCharType="separate"/>
        </w:r>
        <w:r>
          <w:t>20</w:t>
        </w:r>
        <w:r>
          <w:fldChar w:fldCharType="end"/>
        </w:r>
      </w:hyperlink>
    </w:p>
    <w:p>
      <w:pPr>
        <w:pStyle w:val="TOC2"/>
        <w:tabs>
          <w:tab w:val="right" w:leader="dot" w:pos="8306"/>
        </w:tabs>
      </w:pPr>
      <w:hyperlink w:anchor="_Toc14040" w:history="1">
        <w:r>
          <w:rPr>
            <w:rFonts w:ascii="仿宋" w:eastAsia="仿宋" w:hAnsi="仿宋" w:cs="仿宋" w:hint="eastAsia"/>
            <w:lang w:eastAsia="zh-CN"/>
          </w:rPr>
          <w:t>(一)、红旗轿车项目背景分析</w:t>
        </w:r>
        <w:r>
          <w:tab/>
        </w:r>
        <w:r>
          <w:fldChar w:fldCharType="begin"/>
        </w:r>
        <w:r>
          <w:instrText xml:space="preserve"> PAGEREF _Toc14040 \h </w:instrText>
        </w:r>
        <w:r>
          <w:fldChar w:fldCharType="separate"/>
        </w:r>
        <w:r>
          <w:t>20</w:t>
        </w:r>
        <w:r>
          <w:fldChar w:fldCharType="end"/>
        </w:r>
      </w:hyperlink>
    </w:p>
    <w:p>
      <w:pPr>
        <w:pStyle w:val="TOC2"/>
        <w:tabs>
          <w:tab w:val="right" w:leader="dot" w:pos="8306"/>
        </w:tabs>
      </w:pPr>
      <w:hyperlink w:anchor="_Toc18573" w:history="1">
        <w:r>
          <w:rPr>
            <w:rFonts w:ascii="仿宋" w:eastAsia="仿宋" w:hAnsi="仿宋" w:cs="仿宋" w:hint="eastAsia"/>
            <w:lang w:eastAsia="zh-CN"/>
          </w:rPr>
          <w:t>(二)、红旗轿车项目建设必要性分析</w:t>
        </w:r>
        <w:r>
          <w:tab/>
        </w:r>
        <w:r>
          <w:fldChar w:fldCharType="begin"/>
        </w:r>
        <w:r>
          <w:instrText xml:space="preserve"> PAGEREF _Toc18573 \h </w:instrText>
        </w:r>
        <w:r>
          <w:fldChar w:fldCharType="separate"/>
        </w:r>
        <w:r>
          <w:t>22</w:t>
        </w:r>
        <w:r>
          <w:fldChar w:fldCharType="end"/>
        </w:r>
      </w:hyperlink>
    </w:p>
    <w:p>
      <w:pPr>
        <w:pStyle w:val="TOC1"/>
        <w:tabs>
          <w:tab w:val="right" w:leader="dot" w:pos="8306"/>
        </w:tabs>
      </w:pPr>
      <w:hyperlink w:anchor="_Toc14577" w:history="1">
        <w:r>
          <w:rPr>
            <w:rFonts w:ascii="仿宋" w:eastAsia="仿宋" w:hAnsi="仿宋" w:cs="仿宋" w:hint="eastAsia"/>
            <w:lang w:eastAsia="zh-CN"/>
          </w:rPr>
          <w:t>七、红旗轿车项目环境影响分析</w:t>
        </w:r>
        <w:r>
          <w:tab/>
        </w:r>
        <w:r>
          <w:fldChar w:fldCharType="begin"/>
        </w:r>
        <w:r>
          <w:instrText xml:space="preserve"> PAGEREF _Toc14577 \h </w:instrText>
        </w:r>
        <w:r>
          <w:fldChar w:fldCharType="separate"/>
        </w:r>
        <w:r>
          <w:t>23</w:t>
        </w:r>
        <w:r>
          <w:fldChar w:fldCharType="end"/>
        </w:r>
      </w:hyperlink>
    </w:p>
    <w:p>
      <w:pPr>
        <w:pStyle w:val="TOC2"/>
        <w:tabs>
          <w:tab w:val="right" w:leader="dot" w:pos="8306"/>
        </w:tabs>
      </w:pPr>
      <w:hyperlink w:anchor="_Toc13869" w:history="1">
        <w:r>
          <w:rPr>
            <w:rFonts w:ascii="仿宋" w:eastAsia="仿宋" w:hAnsi="仿宋" w:cs="仿宋" w:hint="eastAsia"/>
            <w:lang w:eastAsia="zh-CN"/>
          </w:rPr>
          <w:t>(一)、建设区域环境质量现状</w:t>
        </w:r>
        <w:r>
          <w:tab/>
        </w:r>
        <w:r>
          <w:fldChar w:fldCharType="begin"/>
        </w:r>
        <w:r>
          <w:instrText xml:space="preserve"> PAGEREF _Toc13869 \h </w:instrText>
        </w:r>
        <w:r>
          <w:fldChar w:fldCharType="separate"/>
        </w:r>
        <w:r>
          <w:t>23</w:t>
        </w:r>
        <w:r>
          <w:fldChar w:fldCharType="end"/>
        </w:r>
      </w:hyperlink>
    </w:p>
    <w:p>
      <w:pPr>
        <w:pStyle w:val="TOC2"/>
        <w:tabs>
          <w:tab w:val="right" w:leader="dot" w:pos="8306"/>
        </w:tabs>
      </w:pPr>
      <w:hyperlink w:anchor="_Toc22130" w:history="1">
        <w:r>
          <w:rPr>
            <w:rFonts w:ascii="仿宋" w:eastAsia="仿宋" w:hAnsi="仿宋" w:cs="仿宋" w:hint="eastAsia"/>
            <w:lang w:eastAsia="zh-CN"/>
          </w:rPr>
          <w:t>(二)、建设期环境保护</w:t>
        </w:r>
        <w:r>
          <w:tab/>
        </w:r>
        <w:r>
          <w:fldChar w:fldCharType="begin"/>
        </w:r>
        <w:r>
          <w:instrText xml:space="preserve"> PAGEREF _Toc22130 \h </w:instrText>
        </w:r>
        <w:r>
          <w:fldChar w:fldCharType="separate"/>
        </w:r>
        <w:r>
          <w:t>25</w:t>
        </w:r>
        <w:r>
          <w:fldChar w:fldCharType="end"/>
        </w:r>
      </w:hyperlink>
    </w:p>
    <w:p>
      <w:pPr>
        <w:pStyle w:val="TOC2"/>
        <w:tabs>
          <w:tab w:val="right" w:leader="dot" w:pos="8306"/>
        </w:tabs>
      </w:pPr>
      <w:hyperlink w:anchor="_Toc25635" w:history="1">
        <w:r>
          <w:rPr>
            <w:rFonts w:ascii="仿宋" w:eastAsia="仿宋" w:hAnsi="仿宋" w:cs="仿宋" w:hint="eastAsia"/>
            <w:lang w:eastAsia="zh-CN"/>
          </w:rPr>
          <w:t>(三)、运营期环境保护</w:t>
        </w:r>
        <w:r>
          <w:tab/>
        </w:r>
        <w:r>
          <w:fldChar w:fldCharType="begin"/>
        </w:r>
        <w:r>
          <w:instrText xml:space="preserve"> PAGEREF _Toc25635 \h </w:instrText>
        </w:r>
        <w:r>
          <w:fldChar w:fldCharType="separate"/>
        </w:r>
        <w:r>
          <w:t>26</w:t>
        </w:r>
        <w:r>
          <w:fldChar w:fldCharType="end"/>
        </w:r>
      </w:hyperlink>
    </w:p>
    <w:p>
      <w:pPr>
        <w:pStyle w:val="TOC2"/>
        <w:tabs>
          <w:tab w:val="right" w:leader="dot" w:pos="8306"/>
        </w:tabs>
      </w:pPr>
      <w:hyperlink w:anchor="_Toc3138" w:history="1">
        <w:r>
          <w:rPr>
            <w:rFonts w:ascii="仿宋" w:eastAsia="仿宋" w:hAnsi="仿宋" w:cs="仿宋" w:hint="eastAsia"/>
            <w:lang w:eastAsia="zh-CN"/>
          </w:rPr>
          <w:t>(四)、红旗轿车项目建设对区域经济的影响</w:t>
        </w:r>
        <w:r>
          <w:tab/>
        </w:r>
        <w:r>
          <w:fldChar w:fldCharType="begin"/>
        </w:r>
        <w:r>
          <w:instrText xml:space="preserve"> PAGEREF _Toc3138 \h </w:instrText>
        </w:r>
        <w:r>
          <w:fldChar w:fldCharType="separate"/>
        </w:r>
        <w:r>
          <w:t>28</w:t>
        </w:r>
        <w:r>
          <w:fldChar w:fldCharType="end"/>
        </w:r>
      </w:hyperlink>
    </w:p>
    <w:p>
      <w:pPr>
        <w:pStyle w:val="TOC2"/>
        <w:tabs>
          <w:tab w:val="right" w:leader="dot" w:pos="8306"/>
        </w:tabs>
      </w:pPr>
      <w:hyperlink w:anchor="_Toc2623" w:history="1">
        <w:r>
          <w:rPr>
            <w:rFonts w:ascii="仿宋" w:eastAsia="仿宋" w:hAnsi="仿宋" w:cs="仿宋" w:hint="eastAsia"/>
            <w:lang w:eastAsia="zh-CN"/>
          </w:rPr>
          <w:t>(五)、废弃物处理</w:t>
        </w:r>
        <w:r>
          <w:tab/>
        </w:r>
        <w:r>
          <w:fldChar w:fldCharType="begin"/>
        </w:r>
        <w:r>
          <w:instrText xml:space="preserve"> PAGEREF _Toc2623 \h </w:instrText>
        </w:r>
        <w:r>
          <w:fldChar w:fldCharType="separate"/>
        </w:r>
        <w:r>
          <w:t>29</w:t>
        </w:r>
        <w:r>
          <w:fldChar w:fldCharType="end"/>
        </w:r>
      </w:hyperlink>
    </w:p>
    <w:p>
      <w:pPr>
        <w:pStyle w:val="TOC2"/>
        <w:tabs>
          <w:tab w:val="right" w:leader="dot" w:pos="8306"/>
        </w:tabs>
      </w:pPr>
      <w:hyperlink w:anchor="_Toc12137" w:history="1">
        <w:r>
          <w:rPr>
            <w:rFonts w:ascii="仿宋" w:eastAsia="仿宋" w:hAnsi="仿宋" w:cs="仿宋" w:hint="eastAsia"/>
            <w:lang w:eastAsia="zh-CN"/>
          </w:rPr>
          <w:t>(六)、特殊环境影响分析</w:t>
        </w:r>
        <w:r>
          <w:tab/>
        </w:r>
        <w:r>
          <w:fldChar w:fldCharType="begin"/>
        </w:r>
        <w:r>
          <w:instrText xml:space="preserve"> PAGEREF _Toc12137 \h </w:instrText>
        </w:r>
        <w:r>
          <w:fldChar w:fldCharType="separate"/>
        </w:r>
        <w:r>
          <w:t>31</w:t>
        </w:r>
        <w:r>
          <w:fldChar w:fldCharType="end"/>
        </w:r>
      </w:hyperlink>
    </w:p>
    <w:p>
      <w:pPr>
        <w:pStyle w:val="TOC2"/>
        <w:tabs>
          <w:tab w:val="right" w:leader="dot" w:pos="8306"/>
        </w:tabs>
      </w:pPr>
      <w:hyperlink w:anchor="_Toc7165" w:history="1">
        <w:r>
          <w:rPr>
            <w:rFonts w:ascii="仿宋" w:eastAsia="仿宋" w:hAnsi="仿宋" w:cs="仿宋" w:hint="eastAsia"/>
            <w:lang w:eastAsia="zh-CN"/>
          </w:rPr>
          <w:t>(七)、清洁生产</w:t>
        </w:r>
        <w:r>
          <w:tab/>
        </w:r>
        <w:r>
          <w:fldChar w:fldCharType="begin"/>
        </w:r>
        <w:r>
          <w:instrText xml:space="preserve"> PAGEREF _Toc7165 \h </w:instrText>
        </w:r>
        <w:r>
          <w:fldChar w:fldCharType="separate"/>
        </w:r>
        <w:r>
          <w:t>32</w:t>
        </w:r>
        <w:r>
          <w:fldChar w:fldCharType="end"/>
        </w:r>
      </w:hyperlink>
    </w:p>
    <w:p>
      <w:pPr>
        <w:pStyle w:val="TOC2"/>
        <w:tabs>
          <w:tab w:val="right" w:leader="dot" w:pos="8306"/>
        </w:tabs>
      </w:pPr>
      <w:hyperlink w:anchor="_Toc21948" w:history="1">
        <w:r>
          <w:rPr>
            <w:rFonts w:ascii="仿宋" w:eastAsia="仿宋" w:hAnsi="仿宋" w:cs="仿宋" w:hint="eastAsia"/>
            <w:lang w:eastAsia="zh-CN"/>
          </w:rPr>
          <w:t>(八)、环境保护综合评价</w:t>
        </w:r>
        <w:r>
          <w:tab/>
        </w:r>
        <w:r>
          <w:fldChar w:fldCharType="begin"/>
        </w:r>
        <w:r>
          <w:instrText xml:space="preserve"> PAGEREF _Toc21948 \h </w:instrText>
        </w:r>
        <w:r>
          <w:fldChar w:fldCharType="separate"/>
        </w:r>
        <w:r>
          <w:t>33</w:t>
        </w:r>
        <w:r>
          <w:fldChar w:fldCharType="end"/>
        </w:r>
      </w:hyperlink>
    </w:p>
    <w:p>
      <w:pPr>
        <w:pStyle w:val="TOC1"/>
        <w:tabs>
          <w:tab w:val="right" w:leader="dot" w:pos="8306"/>
        </w:tabs>
      </w:pPr>
      <w:hyperlink w:anchor="_Toc12025" w:history="1">
        <w:r>
          <w:rPr>
            <w:rFonts w:ascii="仿宋" w:eastAsia="仿宋" w:hAnsi="仿宋" w:cs="仿宋" w:hint="eastAsia"/>
            <w:lang w:eastAsia="zh-CN"/>
          </w:rPr>
          <w:t>八、红旗轿车项目计划安排</w:t>
        </w:r>
        <w:r>
          <w:tab/>
        </w:r>
        <w:r>
          <w:fldChar w:fldCharType="begin"/>
        </w:r>
        <w:r>
          <w:instrText xml:space="preserve"> PAGEREF _Toc12025 \h </w:instrText>
        </w:r>
        <w:r>
          <w:fldChar w:fldCharType="separate"/>
        </w:r>
        <w:r>
          <w:t>34</w:t>
        </w:r>
        <w:r>
          <w:fldChar w:fldCharType="end"/>
        </w:r>
      </w:hyperlink>
    </w:p>
    <w:p>
      <w:pPr>
        <w:pStyle w:val="TOC2"/>
        <w:tabs>
          <w:tab w:val="right" w:leader="dot" w:pos="8306"/>
        </w:tabs>
      </w:pPr>
      <w:hyperlink w:anchor="_Toc16644" w:history="1">
        <w:r>
          <w:rPr>
            <w:rFonts w:ascii="仿宋" w:eastAsia="仿宋" w:hAnsi="仿宋" w:cs="仿宋" w:hint="eastAsia"/>
            <w:lang w:eastAsia="zh-CN"/>
          </w:rPr>
          <w:t>(一)、建设周期</w:t>
        </w:r>
        <w:r>
          <w:tab/>
        </w:r>
        <w:r>
          <w:fldChar w:fldCharType="begin"/>
        </w:r>
        <w:r>
          <w:instrText xml:space="preserve"> PAGEREF _Toc16644 \h </w:instrText>
        </w:r>
        <w:r>
          <w:fldChar w:fldCharType="separate"/>
        </w:r>
        <w:r>
          <w:t>34</w:t>
        </w:r>
        <w:r>
          <w:fldChar w:fldCharType="end"/>
        </w:r>
      </w:hyperlink>
    </w:p>
    <w:p>
      <w:pPr>
        <w:pStyle w:val="TOC2"/>
        <w:tabs>
          <w:tab w:val="right" w:leader="dot" w:pos="8306"/>
        </w:tabs>
      </w:pPr>
      <w:hyperlink w:anchor="_Toc24081" w:history="1">
        <w:r>
          <w:rPr>
            <w:rFonts w:ascii="仿宋" w:eastAsia="仿宋" w:hAnsi="仿宋" w:cs="仿宋" w:hint="eastAsia"/>
            <w:lang w:eastAsia="zh-CN"/>
          </w:rPr>
          <w:t>(二)、建设进度</w:t>
        </w:r>
        <w:r>
          <w:tab/>
        </w:r>
        <w:r>
          <w:fldChar w:fldCharType="begin"/>
        </w:r>
        <w:r>
          <w:instrText xml:space="preserve"> PAGEREF _Toc24081 \h </w:instrText>
        </w:r>
        <w:r>
          <w:fldChar w:fldCharType="separate"/>
        </w:r>
        <w:r>
          <w:t>35</w:t>
        </w:r>
        <w:r>
          <w:fldChar w:fldCharType="end"/>
        </w:r>
      </w:hyperlink>
    </w:p>
    <w:p>
      <w:pPr>
        <w:pStyle w:val="TOC2"/>
        <w:tabs>
          <w:tab w:val="right" w:leader="dot" w:pos="8306"/>
        </w:tabs>
      </w:pPr>
      <w:hyperlink w:anchor="_Toc18445" w:history="1">
        <w:r>
          <w:rPr>
            <w:rFonts w:ascii="仿宋" w:eastAsia="仿宋" w:hAnsi="仿宋" w:cs="仿宋" w:hint="eastAsia"/>
            <w:lang w:eastAsia="zh-CN"/>
          </w:rPr>
          <w:t>(三)、进度安排注意事项</w:t>
        </w:r>
        <w:r>
          <w:tab/>
        </w:r>
        <w:r>
          <w:fldChar w:fldCharType="begin"/>
        </w:r>
        <w:r>
          <w:instrText xml:space="preserve"> PAGEREF _Toc18445 \h </w:instrText>
        </w:r>
        <w:r>
          <w:fldChar w:fldCharType="separate"/>
        </w:r>
        <w:r>
          <w:t>36</w:t>
        </w:r>
        <w:r>
          <w:fldChar w:fldCharType="end"/>
        </w:r>
      </w:hyperlink>
    </w:p>
    <w:p>
      <w:pPr>
        <w:pStyle w:val="TOC2"/>
        <w:tabs>
          <w:tab w:val="right" w:leader="dot" w:pos="8306"/>
        </w:tabs>
      </w:pPr>
      <w:hyperlink w:anchor="_Toc22175" w:history="1">
        <w:r>
          <w:rPr>
            <w:rFonts w:ascii="仿宋" w:eastAsia="仿宋" w:hAnsi="仿宋" w:cs="仿宋" w:hint="eastAsia"/>
            <w:lang w:eastAsia="zh-CN"/>
          </w:rPr>
          <w:t>(四)、人力资源配置</w:t>
        </w:r>
        <w:r>
          <w:tab/>
        </w:r>
        <w:r>
          <w:fldChar w:fldCharType="begin"/>
        </w:r>
        <w:r>
          <w:instrText xml:space="preserve"> PAGEREF _Toc22175 \h </w:instrText>
        </w:r>
        <w:r>
          <w:fldChar w:fldCharType="separate"/>
        </w:r>
        <w:r>
          <w:t>37</w:t>
        </w:r>
        <w:r>
          <w:fldChar w:fldCharType="end"/>
        </w:r>
      </w:hyperlink>
    </w:p>
    <w:p>
      <w:pPr>
        <w:pStyle w:val="TOC1"/>
        <w:tabs>
          <w:tab w:val="right" w:leader="dot" w:pos="8306"/>
        </w:tabs>
      </w:pPr>
      <w:hyperlink w:anchor="_Toc21893" w:history="1">
        <w:r>
          <w:rPr>
            <w:rFonts w:ascii="仿宋" w:eastAsia="仿宋" w:hAnsi="仿宋" w:cs="仿宋" w:hint="eastAsia"/>
            <w:lang w:eastAsia="zh-CN"/>
          </w:rPr>
          <w:t>九、红旗轿车项目人力资源培养与发展</w:t>
        </w:r>
        <w:r>
          <w:tab/>
        </w:r>
        <w:r>
          <w:fldChar w:fldCharType="begin"/>
        </w:r>
        <w:r>
          <w:instrText xml:space="preserve"> PAGEREF _Toc21893 \h </w:instrText>
        </w:r>
        <w:r>
          <w:fldChar w:fldCharType="separate"/>
        </w:r>
        <w:r>
          <w:t>38</w:t>
        </w:r>
        <w:r>
          <w:fldChar w:fldCharType="end"/>
        </w:r>
      </w:hyperlink>
    </w:p>
    <w:p>
      <w:pPr>
        <w:pStyle w:val="TOC2"/>
        <w:tabs>
          <w:tab w:val="right" w:leader="dot" w:pos="8306"/>
        </w:tabs>
      </w:pPr>
      <w:hyperlink w:anchor="_Toc26732" w:history="1">
        <w:r>
          <w:rPr>
            <w:rFonts w:ascii="仿宋" w:eastAsia="仿宋" w:hAnsi="仿宋" w:cs="仿宋" w:hint="eastAsia"/>
            <w:lang w:eastAsia="zh-CN"/>
          </w:rPr>
          <w:t>(一)、人才需求与规划</w:t>
        </w:r>
        <w:r>
          <w:tab/>
        </w:r>
        <w:r>
          <w:fldChar w:fldCharType="begin"/>
        </w:r>
        <w:r>
          <w:instrText xml:space="preserve"> PAGEREF _Toc26732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65" w:history="1">
        <w:r>
          <w:rPr>
            <w:rFonts w:ascii="仿宋" w:eastAsia="仿宋" w:hAnsi="仿宋" w:cs="仿宋" w:hint="eastAsia"/>
            <w:lang w:eastAsia="zh-CN"/>
          </w:rPr>
          <w:t>(二)、培训与发展计划</w:t>
        </w:r>
        <w:r>
          <w:tab/>
        </w:r>
        <w:r>
          <w:fldChar w:fldCharType="begin"/>
        </w:r>
        <w:r>
          <w:instrText xml:space="preserve"> PAGEREF _Toc4765 \h </w:instrText>
        </w:r>
        <w:r>
          <w:fldChar w:fldCharType="separate"/>
        </w:r>
        <w:r>
          <w:t>39</w:t>
        </w:r>
        <w:r>
          <w:fldChar w:fldCharType="end"/>
        </w:r>
      </w:hyperlink>
    </w:p>
    <w:p>
      <w:pPr>
        <w:pStyle w:val="TOC1"/>
        <w:tabs>
          <w:tab w:val="right" w:leader="dot" w:pos="8306"/>
        </w:tabs>
      </w:pPr>
      <w:hyperlink w:anchor="_Toc30281" w:history="1">
        <w:r>
          <w:rPr>
            <w:rFonts w:ascii="仿宋" w:eastAsia="仿宋" w:hAnsi="仿宋" w:cs="仿宋" w:hint="eastAsia"/>
            <w:lang w:eastAsia="zh-CN"/>
          </w:rPr>
          <w:t>十、红旗轿车项目创新与研发</w:t>
        </w:r>
        <w:r>
          <w:tab/>
        </w:r>
        <w:r>
          <w:fldChar w:fldCharType="begin"/>
        </w:r>
        <w:r>
          <w:instrText xml:space="preserve"> PAGEREF _Toc30281 \h </w:instrText>
        </w:r>
        <w:r>
          <w:fldChar w:fldCharType="separate"/>
        </w:r>
        <w:r>
          <w:t>39</w:t>
        </w:r>
        <w:r>
          <w:fldChar w:fldCharType="end"/>
        </w:r>
      </w:hyperlink>
    </w:p>
    <w:p>
      <w:pPr>
        <w:pStyle w:val="TOC2"/>
        <w:tabs>
          <w:tab w:val="right" w:leader="dot" w:pos="8306"/>
        </w:tabs>
      </w:pPr>
      <w:hyperlink w:anchor="_Toc17338" w:history="1">
        <w:r>
          <w:rPr>
            <w:rFonts w:ascii="仿宋" w:eastAsia="仿宋" w:hAnsi="仿宋" w:cs="仿宋" w:hint="eastAsia"/>
            <w:lang w:eastAsia="zh-CN"/>
          </w:rPr>
          <w:t>(一)、创新策略与方向</w:t>
        </w:r>
        <w:r>
          <w:tab/>
        </w:r>
        <w:r>
          <w:fldChar w:fldCharType="begin"/>
        </w:r>
        <w:r>
          <w:instrText xml:space="preserve"> PAGEREF _Toc17338 \h </w:instrText>
        </w:r>
        <w:r>
          <w:fldChar w:fldCharType="separate"/>
        </w:r>
        <w:r>
          <w:t>39</w:t>
        </w:r>
        <w:r>
          <w:fldChar w:fldCharType="end"/>
        </w:r>
      </w:hyperlink>
    </w:p>
    <w:p>
      <w:pPr>
        <w:pStyle w:val="TOC2"/>
        <w:tabs>
          <w:tab w:val="right" w:leader="dot" w:pos="8306"/>
        </w:tabs>
      </w:pPr>
      <w:hyperlink w:anchor="_Toc21623" w:history="1">
        <w:r>
          <w:rPr>
            <w:rFonts w:ascii="仿宋" w:eastAsia="仿宋" w:hAnsi="仿宋" w:cs="仿宋" w:hint="eastAsia"/>
            <w:lang w:eastAsia="zh-CN"/>
          </w:rPr>
          <w:t>(二)、研发规划与投入</w:t>
        </w:r>
        <w:r>
          <w:tab/>
        </w:r>
        <w:r>
          <w:fldChar w:fldCharType="begin"/>
        </w:r>
        <w:r>
          <w:instrText xml:space="preserve"> PAGEREF _Toc21623 \h </w:instrText>
        </w:r>
        <w:r>
          <w:fldChar w:fldCharType="separate"/>
        </w:r>
        <w:r>
          <w:t>41</w:t>
        </w:r>
        <w:r>
          <w:fldChar w:fldCharType="end"/>
        </w:r>
      </w:hyperlink>
    </w:p>
    <w:p>
      <w:pPr>
        <w:pStyle w:val="TOC1"/>
        <w:tabs>
          <w:tab w:val="right" w:leader="dot" w:pos="8306"/>
        </w:tabs>
      </w:pPr>
      <w:hyperlink w:anchor="_Toc20419" w:history="1">
        <w:r>
          <w:rPr>
            <w:rFonts w:ascii="仿宋" w:eastAsia="仿宋" w:hAnsi="仿宋" w:cs="仿宋" w:hint="eastAsia"/>
            <w:lang w:eastAsia="zh-CN"/>
          </w:rPr>
          <w:t>十一、红旗轿车项目投资规划</w:t>
        </w:r>
        <w:r>
          <w:tab/>
        </w:r>
        <w:r>
          <w:fldChar w:fldCharType="begin"/>
        </w:r>
        <w:r>
          <w:instrText xml:space="preserve"> PAGEREF _Toc20419 \h </w:instrText>
        </w:r>
        <w:r>
          <w:fldChar w:fldCharType="separate"/>
        </w:r>
        <w:r>
          <w:t>42</w:t>
        </w:r>
        <w:r>
          <w:fldChar w:fldCharType="end"/>
        </w:r>
      </w:hyperlink>
    </w:p>
    <w:p>
      <w:pPr>
        <w:pStyle w:val="TOC2"/>
        <w:tabs>
          <w:tab w:val="right" w:leader="dot" w:pos="8306"/>
        </w:tabs>
      </w:pPr>
      <w:hyperlink w:anchor="_Toc19266" w:history="1">
        <w:r>
          <w:rPr>
            <w:rFonts w:ascii="仿宋" w:eastAsia="仿宋" w:hAnsi="仿宋" w:cs="仿宋" w:hint="eastAsia"/>
            <w:lang w:eastAsia="zh-CN"/>
          </w:rPr>
          <w:t>(一)、红旗轿车项目总投资估算</w:t>
        </w:r>
        <w:r>
          <w:tab/>
        </w:r>
        <w:r>
          <w:fldChar w:fldCharType="begin"/>
        </w:r>
        <w:r>
          <w:instrText xml:space="preserve"> PAGEREF _Toc19266 \h </w:instrText>
        </w:r>
        <w:r>
          <w:fldChar w:fldCharType="separate"/>
        </w:r>
        <w:r>
          <w:t>42</w:t>
        </w:r>
        <w:r>
          <w:fldChar w:fldCharType="end"/>
        </w:r>
      </w:hyperlink>
    </w:p>
    <w:p>
      <w:pPr>
        <w:pStyle w:val="TOC2"/>
        <w:tabs>
          <w:tab w:val="right" w:leader="dot" w:pos="8306"/>
        </w:tabs>
      </w:pPr>
      <w:hyperlink w:anchor="_Toc28367" w:history="1">
        <w:r>
          <w:rPr>
            <w:rFonts w:ascii="仿宋" w:eastAsia="仿宋" w:hAnsi="仿宋" w:cs="仿宋" w:hint="eastAsia"/>
            <w:lang w:eastAsia="zh-CN"/>
          </w:rPr>
          <w:t>(二)、资金筹措</w:t>
        </w:r>
        <w:r>
          <w:tab/>
        </w:r>
        <w:r>
          <w:fldChar w:fldCharType="begin"/>
        </w:r>
        <w:r>
          <w:instrText xml:space="preserve"> PAGEREF _Toc28367 \h </w:instrText>
        </w:r>
        <w:r>
          <w:fldChar w:fldCharType="separate"/>
        </w:r>
        <w:r>
          <w:t>44</w:t>
        </w:r>
        <w:r>
          <w:fldChar w:fldCharType="end"/>
        </w:r>
      </w:hyperlink>
    </w:p>
    <w:p>
      <w:pPr>
        <w:pStyle w:val="TOC1"/>
        <w:tabs>
          <w:tab w:val="right" w:leader="dot" w:pos="8306"/>
        </w:tabs>
      </w:pPr>
      <w:hyperlink w:anchor="_Toc26490" w:history="1">
        <w:r>
          <w:rPr>
            <w:rFonts w:ascii="仿宋" w:eastAsia="仿宋" w:hAnsi="仿宋" w:cs="仿宋" w:hint="eastAsia"/>
            <w:lang w:eastAsia="zh-CN"/>
          </w:rPr>
          <w:t>十二、红旗轿车项目人力资源管理</w:t>
        </w:r>
        <w:r>
          <w:tab/>
        </w:r>
        <w:r>
          <w:fldChar w:fldCharType="begin"/>
        </w:r>
        <w:r>
          <w:instrText xml:space="preserve"> PAGEREF _Toc26490 \h </w:instrText>
        </w:r>
        <w:r>
          <w:fldChar w:fldCharType="separate"/>
        </w:r>
        <w:r>
          <w:t>44</w:t>
        </w:r>
        <w:r>
          <w:fldChar w:fldCharType="end"/>
        </w:r>
      </w:hyperlink>
    </w:p>
    <w:p>
      <w:pPr>
        <w:pStyle w:val="TOC2"/>
        <w:tabs>
          <w:tab w:val="right" w:leader="dot" w:pos="8306"/>
        </w:tabs>
      </w:pPr>
      <w:hyperlink w:anchor="_Toc9016" w:history="1">
        <w:r>
          <w:rPr>
            <w:rFonts w:ascii="仿宋" w:eastAsia="仿宋" w:hAnsi="仿宋" w:cs="仿宋" w:hint="eastAsia"/>
            <w:lang w:eastAsia="zh-CN"/>
          </w:rPr>
          <w:t>(一)、建立健全的预算管理制度</w:t>
        </w:r>
        <w:r>
          <w:tab/>
        </w:r>
        <w:r>
          <w:fldChar w:fldCharType="begin"/>
        </w:r>
        <w:r>
          <w:instrText xml:space="preserve"> PAGEREF _Toc9016 \h </w:instrText>
        </w:r>
        <w:r>
          <w:fldChar w:fldCharType="separate"/>
        </w:r>
        <w:r>
          <w:t>44</w:t>
        </w:r>
        <w:r>
          <w:fldChar w:fldCharType="end"/>
        </w:r>
      </w:hyperlink>
    </w:p>
    <w:p>
      <w:pPr>
        <w:pStyle w:val="TOC2"/>
        <w:tabs>
          <w:tab w:val="right" w:leader="dot" w:pos="8306"/>
        </w:tabs>
      </w:pPr>
      <w:hyperlink w:anchor="_Toc20399" w:history="1">
        <w:r>
          <w:rPr>
            <w:rFonts w:ascii="仿宋" w:eastAsia="仿宋" w:hAnsi="仿宋" w:cs="仿宋" w:hint="eastAsia"/>
            <w:lang w:eastAsia="zh-CN"/>
          </w:rPr>
          <w:t>(二)、加强资金流动监控</w:t>
        </w:r>
        <w:r>
          <w:tab/>
        </w:r>
        <w:r>
          <w:fldChar w:fldCharType="begin"/>
        </w:r>
        <w:r>
          <w:instrText xml:space="preserve"> PAGEREF _Toc20399 \h </w:instrText>
        </w:r>
        <w:r>
          <w:fldChar w:fldCharType="separate"/>
        </w:r>
        <w:r>
          <w:t>46</w:t>
        </w:r>
        <w:r>
          <w:fldChar w:fldCharType="end"/>
        </w:r>
      </w:hyperlink>
    </w:p>
    <w:p>
      <w:pPr>
        <w:pStyle w:val="TOC2"/>
        <w:tabs>
          <w:tab w:val="right" w:leader="dot" w:pos="8306"/>
        </w:tabs>
      </w:pPr>
      <w:hyperlink w:anchor="_Toc30822" w:history="1">
        <w:r>
          <w:rPr>
            <w:rFonts w:ascii="仿宋" w:eastAsia="仿宋" w:hAnsi="仿宋" w:cs="仿宋" w:hint="eastAsia"/>
            <w:lang w:eastAsia="zh-CN"/>
          </w:rPr>
          <w:t>(三)、制定完善的风险控制机制</w:t>
        </w:r>
        <w:r>
          <w:tab/>
        </w:r>
        <w:r>
          <w:fldChar w:fldCharType="begin"/>
        </w:r>
        <w:r>
          <w:instrText xml:space="preserve"> PAGEREF _Toc30822 \h </w:instrText>
        </w:r>
        <w:r>
          <w:fldChar w:fldCharType="separate"/>
        </w:r>
        <w:r>
          <w:t>47</w:t>
        </w:r>
        <w:r>
          <w:fldChar w:fldCharType="end"/>
        </w:r>
      </w:hyperlink>
    </w:p>
    <w:p>
      <w:pPr>
        <w:pStyle w:val="TOC2"/>
        <w:tabs>
          <w:tab w:val="right" w:leader="dot" w:pos="8306"/>
        </w:tabs>
      </w:pPr>
      <w:hyperlink w:anchor="_Toc19550" w:history="1">
        <w:r>
          <w:rPr>
            <w:rFonts w:ascii="仿宋" w:eastAsia="仿宋" w:hAnsi="仿宋" w:cs="仿宋" w:hint="eastAsia"/>
            <w:lang w:eastAsia="zh-CN"/>
          </w:rPr>
          <w:t>(四)、优化成本管理</w:t>
        </w:r>
        <w:r>
          <w:tab/>
        </w:r>
        <w:r>
          <w:fldChar w:fldCharType="begin"/>
        </w:r>
        <w:r>
          <w:instrText xml:space="preserve"> PAGEREF _Toc19550 \h </w:instrText>
        </w:r>
        <w:r>
          <w:fldChar w:fldCharType="separate"/>
        </w:r>
        <w:r>
          <w:t>48</w:t>
        </w:r>
        <w:r>
          <w:fldChar w:fldCharType="end"/>
        </w:r>
      </w:hyperlink>
    </w:p>
    <w:p>
      <w:pPr>
        <w:pStyle w:val="TOC1"/>
        <w:tabs>
          <w:tab w:val="right" w:leader="dot" w:pos="8306"/>
        </w:tabs>
      </w:pPr>
      <w:hyperlink w:anchor="_Toc7372" w:history="1">
        <w:r>
          <w:rPr>
            <w:rFonts w:ascii="仿宋" w:eastAsia="仿宋" w:hAnsi="仿宋" w:cs="仿宋" w:hint="eastAsia"/>
            <w:lang w:eastAsia="zh-CN"/>
          </w:rPr>
          <w:t>十三、红旗轿车项目治理与监督</w:t>
        </w:r>
        <w:r>
          <w:tab/>
        </w:r>
        <w:r>
          <w:fldChar w:fldCharType="begin"/>
        </w:r>
        <w:r>
          <w:instrText xml:space="preserve"> PAGEREF _Toc7372 \h </w:instrText>
        </w:r>
        <w:r>
          <w:fldChar w:fldCharType="separate"/>
        </w:r>
        <w:r>
          <w:t>50</w:t>
        </w:r>
        <w:r>
          <w:fldChar w:fldCharType="end"/>
        </w:r>
      </w:hyperlink>
    </w:p>
    <w:p>
      <w:pPr>
        <w:pStyle w:val="TOC2"/>
        <w:tabs>
          <w:tab w:val="right" w:leader="dot" w:pos="8306"/>
        </w:tabs>
      </w:pPr>
      <w:hyperlink w:anchor="_Toc25201" w:history="1">
        <w:r>
          <w:rPr>
            <w:rFonts w:ascii="仿宋" w:eastAsia="仿宋" w:hAnsi="仿宋" w:cs="仿宋" w:hint="eastAsia"/>
            <w:lang w:eastAsia="zh-CN"/>
          </w:rPr>
          <w:t>(一)、红旗轿车项目治理结构</w:t>
        </w:r>
        <w:r>
          <w:tab/>
        </w:r>
        <w:r>
          <w:fldChar w:fldCharType="begin"/>
        </w:r>
        <w:r>
          <w:instrText xml:space="preserve"> PAGEREF _Toc25201 \h </w:instrText>
        </w:r>
        <w:r>
          <w:fldChar w:fldCharType="separate"/>
        </w:r>
        <w:r>
          <w:t>50</w:t>
        </w:r>
        <w:r>
          <w:fldChar w:fldCharType="end"/>
        </w:r>
      </w:hyperlink>
    </w:p>
    <w:p>
      <w:pPr>
        <w:pStyle w:val="TOC2"/>
        <w:tabs>
          <w:tab w:val="right" w:leader="dot" w:pos="8306"/>
        </w:tabs>
      </w:pPr>
      <w:hyperlink w:anchor="_Toc22761" w:history="1">
        <w:r>
          <w:rPr>
            <w:rFonts w:ascii="仿宋" w:eastAsia="仿宋" w:hAnsi="仿宋" w:cs="仿宋" w:hint="eastAsia"/>
            <w:lang w:eastAsia="zh-CN"/>
          </w:rPr>
          <w:t>(二)、监督与审计</w:t>
        </w:r>
        <w:r>
          <w:tab/>
        </w:r>
        <w:r>
          <w:fldChar w:fldCharType="begin"/>
        </w:r>
        <w:r>
          <w:instrText xml:space="preserve"> PAGEREF _Toc22761 \h </w:instrText>
        </w:r>
        <w:r>
          <w:fldChar w:fldCharType="separate"/>
        </w:r>
        <w:r>
          <w:t>51</w:t>
        </w:r>
        <w:r>
          <w:fldChar w:fldCharType="end"/>
        </w:r>
      </w:hyperlink>
    </w:p>
    <w:p>
      <w:pPr>
        <w:pStyle w:val="TOC1"/>
        <w:tabs>
          <w:tab w:val="right" w:leader="dot" w:pos="8306"/>
        </w:tabs>
      </w:pPr>
      <w:hyperlink w:anchor="_Toc6839" w:history="1">
        <w:r>
          <w:rPr>
            <w:rFonts w:ascii="仿宋" w:eastAsia="仿宋" w:hAnsi="仿宋" w:cs="仿宋" w:hint="eastAsia"/>
            <w:lang w:eastAsia="zh-CN"/>
          </w:rPr>
          <w:t>十四、风险识别与分类</w:t>
        </w:r>
        <w:r>
          <w:tab/>
        </w:r>
        <w:r>
          <w:fldChar w:fldCharType="begin"/>
        </w:r>
        <w:r>
          <w:instrText xml:space="preserve"> PAGEREF _Toc6839 \h </w:instrText>
        </w:r>
        <w:r>
          <w:fldChar w:fldCharType="separate"/>
        </w:r>
        <w:r>
          <w:t>52</w:t>
        </w:r>
        <w:r>
          <w:fldChar w:fldCharType="end"/>
        </w:r>
      </w:hyperlink>
    </w:p>
    <w:p>
      <w:pPr>
        <w:pStyle w:val="TOC2"/>
        <w:tabs>
          <w:tab w:val="right" w:leader="dot" w:pos="8306"/>
        </w:tabs>
      </w:pPr>
      <w:hyperlink w:anchor="_Toc13143" w:history="1">
        <w:r>
          <w:rPr>
            <w:rFonts w:ascii="仿宋" w:eastAsia="仿宋" w:hAnsi="仿宋" w:cs="仿宋" w:hint="eastAsia"/>
            <w:lang w:eastAsia="zh-CN"/>
          </w:rPr>
          <w:t>(一)、风险识别</w:t>
        </w:r>
        <w:r>
          <w:tab/>
        </w:r>
        <w:r>
          <w:fldChar w:fldCharType="begin"/>
        </w:r>
        <w:r>
          <w:instrText xml:space="preserve"> PAGEREF _Toc13143 \h </w:instrText>
        </w:r>
        <w:r>
          <w:fldChar w:fldCharType="separate"/>
        </w:r>
        <w:r>
          <w:t>52</w:t>
        </w:r>
        <w:r>
          <w:fldChar w:fldCharType="end"/>
        </w:r>
      </w:hyperlink>
    </w:p>
    <w:p>
      <w:pPr>
        <w:pStyle w:val="TOC2"/>
        <w:tabs>
          <w:tab w:val="right" w:leader="dot" w:pos="8306"/>
        </w:tabs>
      </w:pPr>
      <w:hyperlink w:anchor="_Toc9804" w:history="1">
        <w:r>
          <w:rPr>
            <w:rFonts w:ascii="仿宋" w:eastAsia="仿宋" w:hAnsi="仿宋" w:cs="仿宋" w:hint="eastAsia"/>
            <w:lang w:eastAsia="zh-CN"/>
          </w:rPr>
          <w:t>(二)、风险分类</w:t>
        </w:r>
        <w:r>
          <w:tab/>
        </w:r>
        <w:r>
          <w:fldChar w:fldCharType="begin"/>
        </w:r>
        <w:r>
          <w:instrText xml:space="preserve"> PAGEREF _Toc9804 \h </w:instrText>
        </w:r>
        <w:r>
          <w:fldChar w:fldCharType="separate"/>
        </w:r>
        <w:r>
          <w:t>54</w:t>
        </w:r>
        <w:r>
          <w:fldChar w:fldCharType="end"/>
        </w:r>
      </w:hyperlink>
    </w:p>
    <w:p>
      <w:pPr>
        <w:pStyle w:val="TOC1"/>
        <w:tabs>
          <w:tab w:val="right" w:leader="dot" w:pos="8306"/>
        </w:tabs>
      </w:pPr>
      <w:hyperlink w:anchor="_Toc21023" w:history="1">
        <w:r>
          <w:rPr>
            <w:rFonts w:ascii="仿宋" w:eastAsia="仿宋" w:hAnsi="仿宋" w:cs="仿宋" w:hint="eastAsia"/>
            <w:lang w:eastAsia="zh-CN"/>
          </w:rPr>
          <w:t>十五、红旗轿车项目实施保障措施</w:t>
        </w:r>
        <w:r>
          <w:tab/>
        </w:r>
        <w:r>
          <w:fldChar w:fldCharType="begin"/>
        </w:r>
        <w:r>
          <w:instrText xml:space="preserve"> PAGEREF _Toc21023 \h </w:instrText>
        </w:r>
        <w:r>
          <w:fldChar w:fldCharType="separate"/>
        </w:r>
        <w:r>
          <w:t>55</w:t>
        </w:r>
        <w:r>
          <w:fldChar w:fldCharType="end"/>
        </w:r>
      </w:hyperlink>
    </w:p>
    <w:p>
      <w:pPr>
        <w:pStyle w:val="TOC2"/>
        <w:tabs>
          <w:tab w:val="right" w:leader="dot" w:pos="8306"/>
        </w:tabs>
      </w:pPr>
      <w:hyperlink w:anchor="_Toc20226" w:history="1">
        <w:r>
          <w:rPr>
            <w:rFonts w:ascii="仿宋" w:eastAsia="仿宋" w:hAnsi="仿宋" w:cs="仿宋" w:hint="eastAsia"/>
            <w:lang w:eastAsia="zh-CN"/>
          </w:rPr>
          <w:t>(一)、红旗轿车项目实施保障机制</w:t>
        </w:r>
        <w:r>
          <w:tab/>
        </w:r>
        <w:r>
          <w:fldChar w:fldCharType="begin"/>
        </w:r>
        <w:r>
          <w:instrText xml:space="preserve"> PAGEREF _Toc20226 \h </w:instrText>
        </w:r>
        <w:r>
          <w:fldChar w:fldCharType="separate"/>
        </w:r>
        <w:r>
          <w:t>55</w:t>
        </w:r>
        <w:r>
          <w:fldChar w:fldCharType="end"/>
        </w:r>
      </w:hyperlink>
    </w:p>
    <w:p>
      <w:pPr>
        <w:pStyle w:val="TOC2"/>
        <w:tabs>
          <w:tab w:val="right" w:leader="dot" w:pos="8306"/>
        </w:tabs>
      </w:pPr>
      <w:hyperlink w:anchor="_Toc27635" w:history="1">
        <w:r>
          <w:rPr>
            <w:rFonts w:ascii="仿宋" w:eastAsia="仿宋" w:hAnsi="仿宋" w:cs="仿宋" w:hint="eastAsia"/>
            <w:lang w:eastAsia="zh-CN"/>
          </w:rPr>
          <w:t>(二)、红旗轿车项目法律合规要求</w:t>
        </w:r>
        <w:r>
          <w:tab/>
        </w:r>
        <w:r>
          <w:fldChar w:fldCharType="begin"/>
        </w:r>
        <w:r>
          <w:instrText xml:space="preserve"> PAGEREF _Toc27635 \h </w:instrText>
        </w:r>
        <w:r>
          <w:fldChar w:fldCharType="separate"/>
        </w:r>
        <w:r>
          <w:t>59</w:t>
        </w:r>
        <w:r>
          <w:fldChar w:fldCharType="end"/>
        </w:r>
      </w:hyperlink>
    </w:p>
    <w:p>
      <w:pPr>
        <w:pStyle w:val="TOC2"/>
        <w:tabs>
          <w:tab w:val="right" w:leader="dot" w:pos="8306"/>
        </w:tabs>
      </w:pPr>
      <w:hyperlink w:anchor="_Toc23624" w:history="1">
        <w:r>
          <w:rPr>
            <w:rFonts w:ascii="仿宋" w:eastAsia="仿宋" w:hAnsi="仿宋" w:cs="仿宋" w:hint="eastAsia"/>
            <w:lang w:eastAsia="zh-CN"/>
          </w:rPr>
          <w:t>(三)、红旗轿车项目合同管理与法律事务</w:t>
        </w:r>
        <w:r>
          <w:tab/>
        </w:r>
        <w:r>
          <w:fldChar w:fldCharType="begin"/>
        </w:r>
        <w:r>
          <w:instrText xml:space="preserve"> PAGEREF _Toc23624 \h </w:instrText>
        </w:r>
        <w:r>
          <w:fldChar w:fldCharType="separate"/>
        </w:r>
        <w:r>
          <w:t>63</w:t>
        </w:r>
        <w:r>
          <w:fldChar w:fldCharType="end"/>
        </w:r>
      </w:hyperlink>
    </w:p>
    <w:p>
      <w:pPr>
        <w:pStyle w:val="TOC2"/>
        <w:tabs>
          <w:tab w:val="right" w:leader="dot" w:pos="8306"/>
        </w:tabs>
      </w:pPr>
      <w:hyperlink w:anchor="_Toc28670" w:history="1">
        <w:r>
          <w:rPr>
            <w:rFonts w:ascii="仿宋" w:eastAsia="仿宋" w:hAnsi="仿宋" w:cs="仿宋" w:hint="eastAsia"/>
            <w:lang w:eastAsia="zh-CN"/>
          </w:rPr>
          <w:t>(四)、红旗轿车项目知识产权保护策略</w:t>
        </w:r>
        <w:r>
          <w:tab/>
        </w:r>
        <w:r>
          <w:fldChar w:fldCharType="begin"/>
        </w:r>
        <w:r>
          <w:instrText xml:space="preserve"> PAGEREF _Toc28670 \h </w:instrText>
        </w:r>
        <w:r>
          <w:fldChar w:fldCharType="separate"/>
        </w:r>
        <w:r>
          <w:t>69</w:t>
        </w:r>
        <w:r>
          <w:fldChar w:fldCharType="end"/>
        </w:r>
      </w:hyperlink>
    </w:p>
    <w:p>
      <w:pPr>
        <w:pStyle w:val="TOC1"/>
        <w:tabs>
          <w:tab w:val="right" w:leader="dot" w:pos="8306"/>
        </w:tabs>
      </w:pPr>
      <w:hyperlink w:anchor="_Toc6186" w:history="1">
        <w:r>
          <w:rPr>
            <w:rFonts w:ascii="仿宋" w:eastAsia="仿宋" w:hAnsi="仿宋" w:cs="仿宋" w:hint="eastAsia"/>
            <w:lang w:eastAsia="zh-CN"/>
          </w:rPr>
          <w:t>十六、质量管理体系</w:t>
        </w:r>
        <w:r>
          <w:tab/>
        </w:r>
        <w:r>
          <w:fldChar w:fldCharType="begin"/>
        </w:r>
        <w:r>
          <w:instrText xml:space="preserve"> PAGEREF _Toc6186 \h </w:instrText>
        </w:r>
        <w:r>
          <w:fldChar w:fldCharType="separate"/>
        </w:r>
        <w:r>
          <w:t>72</w:t>
        </w:r>
        <w:r>
          <w:fldChar w:fldCharType="end"/>
        </w:r>
      </w:hyperlink>
    </w:p>
    <w:p>
      <w:pPr>
        <w:pStyle w:val="TOC2"/>
        <w:tabs>
          <w:tab w:val="right" w:leader="dot" w:pos="8306"/>
        </w:tabs>
      </w:pPr>
      <w:hyperlink w:anchor="_Toc360" w:history="1">
        <w:r>
          <w:rPr>
            <w:rFonts w:ascii="仿宋" w:eastAsia="仿宋" w:hAnsi="仿宋" w:cs="仿宋" w:hint="eastAsia"/>
            <w:lang w:eastAsia="zh-CN"/>
          </w:rPr>
          <w:t>(一)、质量目标与方针</w:t>
        </w:r>
        <w:r>
          <w:tab/>
        </w:r>
        <w:r>
          <w:fldChar w:fldCharType="begin"/>
        </w:r>
        <w:r>
          <w:instrText xml:space="preserve"> PAGEREF _Toc360 \h </w:instrText>
        </w:r>
        <w:r>
          <w:fldChar w:fldCharType="separate"/>
        </w:r>
        <w:r>
          <w:t>72</w:t>
        </w:r>
        <w:r>
          <w:fldChar w:fldCharType="end"/>
        </w:r>
      </w:hyperlink>
    </w:p>
    <w:p>
      <w:pPr>
        <w:pStyle w:val="TOC2"/>
        <w:tabs>
          <w:tab w:val="right" w:leader="dot" w:pos="8306"/>
        </w:tabs>
      </w:pPr>
      <w:hyperlink w:anchor="_Toc15703" w:history="1">
        <w:r>
          <w:rPr>
            <w:rFonts w:ascii="仿宋" w:eastAsia="仿宋" w:hAnsi="仿宋" w:cs="仿宋" w:hint="eastAsia"/>
            <w:lang w:eastAsia="zh-CN"/>
          </w:rPr>
          <w:t>(二)、质量管理责任</w:t>
        </w:r>
        <w:r>
          <w:tab/>
        </w:r>
        <w:r>
          <w:fldChar w:fldCharType="begin"/>
        </w:r>
        <w:r>
          <w:instrText xml:space="preserve"> PAGEREF _Toc15703 \h </w:instrText>
        </w:r>
        <w:r>
          <w:fldChar w:fldCharType="separate"/>
        </w:r>
        <w:r>
          <w:t>73</w:t>
        </w:r>
        <w:r>
          <w:fldChar w:fldCharType="end"/>
        </w:r>
      </w:hyperlink>
    </w:p>
    <w:p>
      <w:pPr>
        <w:pStyle w:val="TOC2"/>
        <w:tabs>
          <w:tab w:val="right" w:leader="dot" w:pos="8306"/>
        </w:tabs>
      </w:pPr>
      <w:hyperlink w:anchor="_Toc3009" w:history="1">
        <w:r>
          <w:rPr>
            <w:rFonts w:ascii="仿宋" w:eastAsia="仿宋" w:hAnsi="仿宋" w:cs="仿宋" w:hint="eastAsia"/>
            <w:lang w:eastAsia="zh-CN"/>
          </w:rPr>
          <w:t>(三)、质量管理体系文件</w:t>
        </w:r>
        <w:r>
          <w:tab/>
        </w:r>
        <w:r>
          <w:fldChar w:fldCharType="begin"/>
        </w:r>
        <w:r>
          <w:instrText xml:space="preserve"> PAGEREF _Toc3009 \h </w:instrText>
        </w:r>
        <w:r>
          <w:fldChar w:fldCharType="separate"/>
        </w:r>
        <w:r>
          <w:t>74</w:t>
        </w:r>
        <w:r>
          <w:fldChar w:fldCharType="end"/>
        </w:r>
      </w:hyperlink>
    </w:p>
    <w:p>
      <w:pPr>
        <w:pStyle w:val="TOC2"/>
        <w:tabs>
          <w:tab w:val="right" w:leader="dot" w:pos="8306"/>
        </w:tabs>
      </w:pPr>
      <w:hyperlink w:anchor="_Toc7762" w:history="1">
        <w:r>
          <w:rPr>
            <w:rFonts w:ascii="仿宋" w:eastAsia="仿宋" w:hAnsi="仿宋" w:cs="仿宋" w:hint="eastAsia"/>
            <w:lang w:eastAsia="zh-CN"/>
          </w:rPr>
          <w:t>(四)、质量培训与教育</w:t>
        </w:r>
        <w:r>
          <w:tab/>
        </w:r>
        <w:r>
          <w:fldChar w:fldCharType="begin"/>
        </w:r>
        <w:r>
          <w:instrText xml:space="preserve"> PAGEREF _Toc7762 \h </w:instrText>
        </w:r>
        <w:r>
          <w:fldChar w:fldCharType="separate"/>
        </w:r>
        <w:r>
          <w:t>76</w:t>
        </w:r>
        <w:r>
          <w:fldChar w:fldCharType="end"/>
        </w:r>
      </w:hyperlink>
    </w:p>
    <w:p>
      <w:pPr>
        <w:pStyle w:val="TOC2"/>
        <w:tabs>
          <w:tab w:val="right" w:leader="dot" w:pos="8306"/>
        </w:tabs>
      </w:pPr>
      <w:hyperlink w:anchor="_Toc8168" w:history="1">
        <w:r>
          <w:rPr>
            <w:rFonts w:ascii="仿宋" w:eastAsia="仿宋" w:hAnsi="仿宋" w:cs="仿宋" w:hint="eastAsia"/>
            <w:lang w:eastAsia="zh-CN"/>
          </w:rPr>
          <w:t>(五)、质量审核与评价</w:t>
        </w:r>
        <w:r>
          <w:tab/>
        </w:r>
        <w:r>
          <w:fldChar w:fldCharType="begin"/>
        </w:r>
        <w:r>
          <w:instrText xml:space="preserve"> PAGEREF _Toc8168 \h </w:instrText>
        </w:r>
        <w:r>
          <w:fldChar w:fldCharType="separate"/>
        </w:r>
        <w:r>
          <w:t>77</w:t>
        </w:r>
        <w:r>
          <w:fldChar w:fldCharType="end"/>
        </w:r>
      </w:hyperlink>
    </w:p>
    <w:p>
      <w:pPr>
        <w:pStyle w:val="TOC2"/>
        <w:tabs>
          <w:tab w:val="right" w:leader="dot" w:pos="8306"/>
        </w:tabs>
      </w:pPr>
      <w:hyperlink w:anchor="_Toc5945" w:history="1">
        <w:r>
          <w:rPr>
            <w:rFonts w:ascii="仿宋" w:eastAsia="仿宋" w:hAnsi="仿宋" w:cs="仿宋" w:hint="eastAsia"/>
            <w:lang w:eastAsia="zh-CN"/>
          </w:rPr>
          <w:t>(六)、不符合与纠正措施</w:t>
        </w:r>
        <w:r>
          <w:tab/>
        </w:r>
        <w:r>
          <w:fldChar w:fldCharType="begin"/>
        </w:r>
        <w:r>
          <w:instrText xml:space="preserve"> PAGEREF _Toc5945 \h </w:instrText>
        </w:r>
        <w:r>
          <w:fldChar w:fldCharType="separate"/>
        </w:r>
        <w:r>
          <w:t>79</w:t>
        </w:r>
        <w:r>
          <w:fldChar w:fldCharType="end"/>
        </w:r>
      </w:hyperlink>
    </w:p>
    <w:p>
      <w:pPr>
        <w:pStyle w:val="TOC1"/>
        <w:tabs>
          <w:tab w:val="right" w:leader="dot" w:pos="8306"/>
        </w:tabs>
      </w:pPr>
      <w:hyperlink w:anchor="_Toc1338" w:history="1">
        <w:r>
          <w:rPr>
            <w:rFonts w:ascii="仿宋" w:eastAsia="仿宋" w:hAnsi="仿宋" w:cs="仿宋" w:hint="eastAsia"/>
            <w:lang w:eastAsia="zh-CN"/>
          </w:rPr>
          <w:t>十七、红旗轿车项目变更管理</w:t>
        </w:r>
        <w:r>
          <w:tab/>
        </w:r>
        <w:r>
          <w:fldChar w:fldCharType="begin"/>
        </w:r>
        <w:r>
          <w:instrText xml:space="preserve"> PAGEREF _Toc1338 \h </w:instrText>
        </w:r>
        <w:r>
          <w:fldChar w:fldCharType="separate"/>
        </w:r>
        <w:r>
          <w:t>80</w:t>
        </w:r>
        <w:r>
          <w:fldChar w:fldCharType="end"/>
        </w:r>
      </w:hyperlink>
    </w:p>
    <w:p>
      <w:pPr>
        <w:pStyle w:val="TOC2"/>
        <w:tabs>
          <w:tab w:val="right" w:leader="dot" w:pos="8306"/>
        </w:tabs>
      </w:pPr>
      <w:hyperlink w:anchor="_Toc9934" w:history="1">
        <w:r>
          <w:rPr>
            <w:rFonts w:ascii="仿宋" w:eastAsia="仿宋" w:hAnsi="仿宋" w:cs="仿宋" w:hint="eastAsia"/>
            <w:lang w:eastAsia="zh-CN"/>
          </w:rPr>
          <w:t>(一)、变更申请与评估</w:t>
        </w:r>
        <w:r>
          <w:tab/>
        </w:r>
        <w:r>
          <w:fldChar w:fldCharType="begin"/>
        </w:r>
        <w:r>
          <w:instrText xml:space="preserve"> PAGEREF _Toc9934 \h </w:instrText>
        </w:r>
        <w:r>
          <w:fldChar w:fldCharType="separate"/>
        </w:r>
        <w:r>
          <w:t>80</w:t>
        </w:r>
        <w:r>
          <w:fldChar w:fldCharType="end"/>
        </w:r>
      </w:hyperlink>
    </w:p>
    <w:p>
      <w:pPr>
        <w:pStyle w:val="TOC2"/>
        <w:tabs>
          <w:tab w:val="right" w:leader="dot" w:pos="8306"/>
        </w:tabs>
      </w:pPr>
      <w:hyperlink w:anchor="_Toc2301" w:history="1">
        <w:r>
          <w:rPr>
            <w:rFonts w:ascii="仿宋" w:eastAsia="仿宋" w:hAnsi="仿宋" w:cs="仿宋" w:hint="eastAsia"/>
            <w:lang w:eastAsia="zh-CN"/>
          </w:rPr>
          <w:t>(二)、变更实施与控制</w:t>
        </w:r>
        <w:r>
          <w:tab/>
        </w:r>
        <w:r>
          <w:fldChar w:fldCharType="begin"/>
        </w:r>
        <w:r>
          <w:instrText xml:space="preserve"> PAGEREF _Toc2301 \h </w:instrText>
        </w:r>
        <w:r>
          <w:fldChar w:fldCharType="separate"/>
        </w:r>
        <w:r>
          <w:t>80</w:t>
        </w:r>
        <w:r>
          <w:fldChar w:fldCharType="end"/>
        </w:r>
      </w:hyperlink>
    </w:p>
    <w:p>
      <w:pPr>
        <w:pStyle w:val="TOC1"/>
        <w:tabs>
          <w:tab w:val="right" w:leader="dot" w:pos="8306"/>
        </w:tabs>
      </w:pPr>
      <w:hyperlink w:anchor="_Toc12445" w:history="1">
        <w:r>
          <w:rPr>
            <w:rFonts w:ascii="仿宋" w:eastAsia="仿宋" w:hAnsi="仿宋" w:cs="仿宋" w:hint="eastAsia"/>
            <w:lang w:eastAsia="zh-CN"/>
          </w:rPr>
          <w:t>十八、利益相关者分析与沟通计划</w:t>
        </w:r>
        <w:r>
          <w:tab/>
        </w:r>
        <w:r>
          <w:fldChar w:fldCharType="begin"/>
        </w:r>
        <w:r>
          <w:instrText xml:space="preserve"> PAGEREF _Toc12445 \h </w:instrText>
        </w:r>
        <w:r>
          <w:fldChar w:fldCharType="separate"/>
        </w:r>
        <w:r>
          <w:t>81</w:t>
        </w:r>
        <w:r>
          <w:fldChar w:fldCharType="end"/>
        </w:r>
      </w:hyperlink>
    </w:p>
    <w:p>
      <w:pPr>
        <w:pStyle w:val="TOC2"/>
        <w:tabs>
          <w:tab w:val="right" w:leader="dot" w:pos="8306"/>
        </w:tabs>
      </w:pPr>
      <w:hyperlink w:anchor="_Toc9832" w:history="1">
        <w:r>
          <w:rPr>
            <w:rFonts w:ascii="仿宋" w:eastAsia="仿宋" w:hAnsi="仿宋" w:cs="仿宋" w:hint="eastAsia"/>
            <w:lang w:eastAsia="zh-CN"/>
          </w:rPr>
          <w:t>(一)、利益相关者分析</w:t>
        </w:r>
        <w:r>
          <w:tab/>
        </w:r>
        <w:r>
          <w:fldChar w:fldCharType="begin"/>
        </w:r>
        <w:r>
          <w:instrText xml:space="preserve"> PAGEREF _Toc9832 \h </w:instrText>
        </w:r>
        <w:r>
          <w:fldChar w:fldCharType="separate"/>
        </w:r>
        <w:r>
          <w:t>81</w:t>
        </w:r>
        <w:r>
          <w:fldChar w:fldCharType="end"/>
        </w:r>
      </w:hyperlink>
    </w:p>
    <w:p>
      <w:pPr>
        <w:pStyle w:val="TOC2"/>
        <w:tabs>
          <w:tab w:val="right" w:leader="dot" w:pos="8306"/>
        </w:tabs>
      </w:pPr>
      <w:hyperlink w:anchor="_Toc14706" w:history="1">
        <w:r>
          <w:rPr>
            <w:rFonts w:ascii="仿宋" w:eastAsia="仿宋" w:hAnsi="仿宋" w:cs="仿宋" w:hint="eastAsia"/>
            <w:lang w:eastAsia="zh-CN"/>
          </w:rPr>
          <w:t>(二)、沟通计划</w:t>
        </w:r>
        <w:r>
          <w:tab/>
        </w:r>
        <w:r>
          <w:fldChar w:fldCharType="begin"/>
        </w:r>
        <w:r>
          <w:instrText xml:space="preserve"> PAGEREF _Toc14706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7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红旗轿车项目的主要产品是XXXX，预计年产值为XXX万元。这一产品在市场中占据着重要的地位，其广泛的应用范围使得该红旗轿车项目的市场前景非常广阔。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红旗轿车项目的xxx产品作为重要的原材料之一，将在多个领域发挥关键作用。其在建筑、交通、能源等方面的广泛应用将为整个产业链提供强大的支持，形成产业协同效应。红旗轿车项目的年产值XXX万XXX万XXX万万元不仅反映了其在市场上的巨大潜力，更预示着它对国民经济的积极贡献。这种关联度高、涉及面广的产业关系，使得该红旗轿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0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总征地面积为XXXX平方米，相当于约XX.XX亩，其中净用地面积为XXXX平方米，红线范围内相当于约XX.XX亩。这一用地规模充分考虑了红旗轿车项目的建设需求，保障了红旗轿车项目在合适的空间内得以充分发展。红旗轿车项目规划的总建筑面积为XXXX平方米，其中主体工程建设占XXXX平方米，计容建筑面积达XXXX平方米。预计建筑工程的投资将达到XXXX万元，为红旗轿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计划购置的设备共计XXXX台（套），设备购置费用为XXXX万元。这一设备购置计划充分考虑到红旗轿车项目的生产需求和技术要求，确保了红旗轿车项目在生产运营中具备先进的技术装备和高效的生产能力。设备的合理配置将为红旗轿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计划总投资为XXXX万元，预计年实现营业收入为XXXX万元。这一产能规模的设定旨在确保红旗轿车项目能够在投资与回报之间取得平衡，实现长期可持续的发展。红旗轿车项目的总投资充分考虑到各个方面的需求，包括用地建设、设备购置等多个环节，以确保红旗轿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421"/>
      <w:r>
        <w:rPr>
          <w:rFonts w:ascii="仿宋" w:eastAsia="仿宋" w:hAnsi="仿宋" w:cs="仿宋" w:hint="eastAsia"/>
          <w:sz w:val="28"/>
          <w:lang w:eastAsia="zh-CN"/>
        </w:rPr>
        <w:t>二、红旗轿车项目危机管理</w:t>
      </w:r>
      <w:bookmarkEnd w:id="5"/>
    </w:p>
    <w:p>
      <w:pPr>
        <w:pStyle w:val="Heading2"/>
        <w:rPr>
          <w:rFonts w:ascii="仿宋" w:eastAsia="仿宋" w:hAnsi="仿宋" w:cs="仿宋" w:hint="eastAsia"/>
          <w:lang w:eastAsia="zh-CN"/>
        </w:rPr>
      </w:pPr>
      <w:bookmarkStart w:id="6" w:name="_Toc18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红旗轿车项目危机管理中，危机预警与识别是确保红旗轿车项目稳健运行的核心步骤。通过建立全面的监测机制，红旗轿车项目团队旨在及时发现和理解潜在的风险和危机因素，以便采取及时的预防和应对措施，确保红旗轿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首先，通过深入的风险评估，红旗轿车项目团队全面分析了整个红旗轿车项目和各个阶段可能存在的威胁。这包括准确评估每个潜在风险的发生概率和可能影响的程度，为后续危机预警提供了有力支持。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红旗轿车项目团队着重于明确定义红旗轿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红旗轿车项目进展的持续监控，团队能够及时发现潜在问题并作出迅速反应。红旗轿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在这一阶段，团队的专业素养和反应速度将发挥至关重要的作用，以确保潜在危机能够在初期得到有效的处理，最大程度地减轻负面影响。通过危机预警与识别，红旗轿车项目得以更有序、可控地推进。</w:t>
      </w:r>
    </w:p>
    <w:p>
      <w:pPr>
        <w:pStyle w:val="Heading2"/>
        <w:ind w:firstLine="560" w:firstLineChars="200"/>
        <w:rPr>
          <w:rFonts w:ascii="仿宋" w:eastAsia="仿宋" w:hAnsi="仿宋" w:cs="仿宋" w:hint="eastAsia"/>
          <w:sz w:val="28"/>
          <w:lang w:eastAsia="zh-CN"/>
        </w:rPr>
      </w:pPr>
      <w:bookmarkStart w:id="7" w:name="_Toc2578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在危机发生时，红旗轿车项目团队立即行动，成立了应急小组。该小组的任务是迅速制定并实施紧急应对措施，以最小化潜在损失。以下是采取的主要措施：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暂停红旗轿车项目进度：为遏制危机蔓延，红旗轿车项目暂时停止进行，以便全面评估当前状况。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资源重新分配：重新评估红旗轿车项目资源的分配，确保最大限度地减小损失。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实时沟通：与关键利益相关者建立实时沟通机制，向他们传递红旗轿车项目危机的实际状况，保障红旗轿车项目核心利益。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在紧急应对的同时，红旗轿车项目团队强调了团队协作和有效沟通的重要性。以下是团队协作的关键举措：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信息共享机制：建立了信息共享平台，确保团队成员能够及时获取红旗轿车项目危机的实时信息。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领导者沟通：红旗轿车项目领导者通过定期会议和即时沟通工具，指导团队应对危机，保持团队稳定运行。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随着危机得到初步控制，红旗轿车项目团队转向制定恢复计划，以确保红旗轿车项目能够从中迅速恢复。主要恢复计划包括：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修复受损的进度计划：重新评估红旗轿车项目进度，制定修复计划，确保红旗轿车项目尽快回归正常进程。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重新调整资源分配：优化资源分配，确保红旗轿车项目在有限资源下高效运转。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风险管理机制加强：对红旗轿车项目风险进行全面评估，制定更强化的风险管理策略，以预防未来可能的危机。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573"/>
      <w:r>
        <w:rPr>
          <w:rFonts w:ascii="仿宋" w:eastAsia="仿宋" w:hAnsi="仿宋" w:cs="仿宋" w:hint="eastAsia"/>
          <w:sz w:val="28"/>
          <w:lang w:eastAsia="zh-CN"/>
        </w:rPr>
        <w:t>三、红旗轿车项目选址可行性分析</w:t>
      </w:r>
      <w:bookmarkEnd w:id="8"/>
    </w:p>
    <w:p>
      <w:pPr>
        <w:pStyle w:val="Heading2"/>
        <w:rPr>
          <w:rFonts w:ascii="仿宋" w:eastAsia="仿宋" w:hAnsi="仿宋" w:cs="仿宋" w:hint="eastAsia"/>
          <w:lang w:eastAsia="zh-CN"/>
        </w:rPr>
      </w:pPr>
      <w:bookmarkStart w:id="9" w:name="_Toc29432"/>
      <w:r>
        <w:rPr>
          <w:rFonts w:ascii="仿宋" w:eastAsia="仿宋" w:hAnsi="仿宋" w:cs="仿宋" w:hint="eastAsia"/>
          <w:lang w:eastAsia="zh-CN"/>
        </w:rPr>
        <w:t>(一)、红旗轿车项目选址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该红旗轿车项目选址位于XX省XX市XX区XXX街道</w:t>
      </w:r>
    </w:p>
    <w:p>
      <w:pPr>
        <w:pStyle w:val="Heading2"/>
        <w:ind w:firstLine="560" w:firstLineChars="200"/>
        <w:rPr>
          <w:rFonts w:ascii="仿宋" w:eastAsia="仿宋" w:hAnsi="仿宋" w:cs="仿宋" w:hint="eastAsia"/>
          <w:sz w:val="28"/>
          <w:lang w:eastAsia="zh-CN"/>
        </w:rPr>
      </w:pPr>
      <w:bookmarkStart w:id="10" w:name="_Toc1502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红旗轿车项目的征地面积将根据红旗轿车项目的实际规模和需求进行精确规划。具体面积XXX平方米，旨在确保红旗轿车项目不仅能够满足当前的发展需求，还能够预留空间以适应未来的扩展。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净用地面积是在征地面积基础上去除不可利用面积后的实际可开发用地。具体面积XXX平方米，考虑到环保、交通、安全等多方面因素，以确保红旗轿车项目在整体利用效率上达到最优。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红旗轿车项目计划建设的建筑总规模具体面积XXX平方米。这一规模的确定综合考虑了红旗轿车项目的性质、规模，以及城市规划的相关要求，确保建筑布局与周边环境协调一致。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绿地率是红旗轿车项目用地中被规划为绿地的比例。具体面积XXX平方米，旨在通过合理规划绿地，改善红旗轿车项目周边环境，提升居民生活质量，并符合城市整体绿化规划。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容积率是用地上可以建设的建筑总体积与用地面积之比。具体面积XXX，通过合理的容积率规划，确保红旗轿车项目建筑规模与周边环境和谐共生。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确保红旗轿车项目选址与当地城市规划相一致，具体面积XXX平方米。通过与城市规划部门深入沟通，确保红旗轿车项目不仅符合城市的整体发展方向，还能够融入城市的发展布局，为城市的长远发展贡献力量。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旗轿车项目选址符合当地产业政策，具体面积XXX平方米。这包括红旗轿车项目对当地经济的促进作用，以及对相关产业的带动效应，确保红旗轿车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用地总体要求必须符合环保和可持续发展的原则，具体面积XXX平方米。通过采用绿色建筑设计、节能减排等措施，确保红旗轿车项目在建设和运营过程中对环境的影响最小化，达到可持续发展的要求。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确保红旗轿车项目选址具备必要的公共设施配套，具体面积XXX平方米。这包括交通便利性、教育、医疗等基础设施，以提高居民生活品质，使得红旗轿车项目选址更具吸引力。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考虑用地总体要求对当地社会稳定性的影响，具体面积XXX平方米。通过深入了解当地社区反馈，确保红旗轿车项目的选址和建设过程对当地社会和谐稳定产生积极作用。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红旗轿车项目选址不仅符合法规和规划，还在实际操作中具有可行性。这一全面规划将为红旗轿车项目的成功实施提供坚实的基础，确保红旗轿车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90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红旗轿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红旗轿车项目的设备规划和空间设计中，我们将采取灵活设备布局的措施。设备布局将根据实际需求进行灵活设计，避免不必要的浪费。通过合理规划设备摆放位置，我们将提高设备的利用率，减少设备间距，以确保红旗轿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红旗轿车项目内部引入共享设施的概念，例如共享会议室、办公区等。通过这种方式，我们可以减少对资源的重复建设，提高资源共享效率，从而减小红旗轿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17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 在红旗轿车项目的总图布置中，我们将不同功能区域进行明确的规划，以最大程度满足红旗轿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44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红旗轿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红旗轿车项目对环境的影响是综合评价的重要因素之一。我们将详细考虑选址周边的自然环境、生态保护区、水源地等情况，确保红旗轿车项目的建设和运营对环境影响最小化，并符合当地的环保法规标准。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对选址的评价还需充分考虑当地政府的产业政策和法规。我们将详细了解红旗轿车项目所在地的相关政策，确保红旗轿车项目的规划和运营与当地法规相符，降低不必要的法律风险。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考虑到社会稳定性对企业运营的重要性，我们将评估选址地区的社会安全情况、劳工关系、社区反馈等方面，以确保红旗轿车项目的建设和运营不会受到社会稳定性的负面影响。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最后，我们将综合考虑用地成本，包括土地购置费用、土地开发成本等。通过对用地成本的详细评估，我们能够做出更为精确的经济效益分析，为红旗轿车项目的投资决策提供有力支持。</w:t>
      </w:r>
    </w:p>
    <w:p>
      <w:pPr>
        <w:pStyle w:val="Heading1"/>
        <w:ind w:firstLine="560" w:firstLineChars="200"/>
        <w:rPr>
          <w:rFonts w:ascii="仿宋" w:eastAsia="仿宋" w:hAnsi="仿宋" w:cs="仿宋" w:hint="eastAsia"/>
          <w:sz w:val="28"/>
          <w:lang w:eastAsia="zh-CN"/>
        </w:rPr>
      </w:pPr>
      <w:bookmarkStart w:id="14" w:name="_Toc1220"/>
      <w:r>
        <w:rPr>
          <w:rFonts w:ascii="仿宋" w:eastAsia="仿宋" w:hAnsi="仿宋" w:cs="仿宋" w:hint="eastAsia"/>
          <w:sz w:val="28"/>
          <w:lang w:eastAsia="zh-CN"/>
        </w:rPr>
        <w:t>四、红旗轿车项目概论</w:t>
      </w:r>
      <w:bookmarkEnd w:id="14"/>
    </w:p>
    <w:p>
      <w:pPr>
        <w:pStyle w:val="Heading2"/>
        <w:rPr>
          <w:rFonts w:ascii="仿宋" w:eastAsia="仿宋" w:hAnsi="仿宋" w:cs="仿宋" w:hint="eastAsia"/>
          <w:lang w:eastAsia="zh-CN"/>
        </w:rPr>
      </w:pPr>
      <w:bookmarkStart w:id="15" w:name="_Toc31557"/>
      <w:r>
        <w:rPr>
          <w:rFonts w:ascii="仿宋" w:eastAsia="仿宋" w:hAnsi="仿宋" w:cs="仿宋" w:hint="eastAsia"/>
          <w:lang w:eastAsia="zh-CN"/>
        </w:rPr>
        <w:t>(一)、红旗轿车项目概况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起源追溯至对市场的深入洞察。市场的不断演变与变革为红旗轿车项目提供了难得的机遇。当前市场存在的需求缺口和变革的大环境共同构成了红旗轿车项目的背景。这个红旗轿车项目旨在充分利用市场机遇，填补行业中尚未满足的需求，为客户提供全新的解决方案。市场的变革和需求的增长使得这个红旗轿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红旗轿车项目名称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正式命名为红旗轿车。这个名称不仅仅是一个标识，更代表了红旗轿车项目的核心理念和愿景。它蕴含着红旗轿车项目所要解决问题的关键字，具有强烈的表达和辨识度，为红旗轿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红旗轿车项目目标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核心目标是提供一种全新、高效的解决方案，满足客户日益增长的需求。红旗轿车项目追求的不仅仅是满足市场需求，更是在市场中获得卓越的竞争优势。通过不断提升产品或服务的质量和创新水平，红旗轿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红旗轿车项目范围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全面涵盖了产品研发、制造、市场推广和售后服务，确保从产品设计到最终用户体验的全方位关注。这一全面的红旗轿车项目范围是为了确保红旗轿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红旗轿车项目时间表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红旗轿车项目计划在未来18个月内完成，包括研发、测试、市场试点和正式推出等不同阶段。这个时间表的合理设计是为了确保红旗轿车项目各个阶段的顺利推进，以便按时交付高质量的成果。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红旗轿车项目预算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红旗轿车项目总预算估算为XX百万美元，主要分配在研发、市场推广、人员培训和运营等方面。这一充足的预算为红旗轿车项目提供了充足的资源，确保红旗轿车项目在各个方面都能取得优异的表现。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红旗轿车项目风险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红旗轿车项目可能面临的风险包括市场接受度低、技术难题、竞争激烈等。红旗轿车项目团队已经制定了相应的风险应对计划，通过前瞻性的风险管理，确保红旗轿车项目在面对不确定性时能够迅速做出应对。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红旗轿车项目团队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红旗轿车项目汇聚了一支经验丰富、多领域专业素养的核心团队，确保红旗轿车项目在各个方面都能拥有高水平的执行力。团队的协同作战是红旗轿车项目成功的关键因素之一。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红旗轿车项目背景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红旗轿车项目的背景根植于市场对更高效、创新产品的渴望，同时也受到科技发展对行业格局的深刻改变的影响。这为红旗轿车项目提供了广阔的发展空间和市场需求。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红旗轿车项目现状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截至目前，红旗轿车项目已完成市场调研和技术验证，取得了初步的成功。这为红旗轿车项目在未来的发展奠定了坚实的基础，为更远大的目标打下了坚实的基石。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551"/>
      <w:r>
        <w:rPr>
          <w:rFonts w:ascii="仿宋" w:eastAsia="仿宋" w:hAnsi="仿宋" w:cs="仿宋" w:hint="eastAsia"/>
          <w:sz w:val="28"/>
          <w:lang w:eastAsia="zh-CN"/>
        </w:rPr>
        <w:t>(二)、红旗轿车项目目标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keyword》红旗轿车项目首要业务目标是在市场中占据有利地位，实现产品/服务的成功推广和销售。通过不断提升产品质量、创新性，红旗轿车项目追求成为行业中的领导者，赢得更多客户的青睐。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在科技迅速发展的时代，红旗轿车项目着眼于技术创新。通过持续的研发和技术升级，红旗轿车项目旨在推出更具创新性的产品或服务，以满足市场对新鲜、先进解决方案的需求。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为了建立可持续的客户关系，红旗轿车项目设定了客户满意度目标。通过提供卓越的产品质量和优质的客户服务，红旗轿车项目追求赢得客户的信任和忠诚度，确保他们的满意度达到行业领先水平。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红旗轿车项目注重社会责任和可持续发展。通过实施环保、社会责任红旗轿车项目，红旗轿车项目致力于在经济发展的同时保护环境，促进社会公平，实现可持续经营。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红旗轿车项目的团队是实现目标的核心驱动力。因此，红旗轿车项目设定了团队发展目标，包括提升团队成员的专业技能、培养领导力，以及搭建协同高效的团队工作氛围。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2755"/>
      <w:r>
        <w:rPr>
          <w:rFonts w:ascii="仿宋" w:eastAsia="仿宋" w:hAnsi="仿宋" w:cs="仿宋" w:hint="eastAsia"/>
          <w:sz w:val="28"/>
          <w:lang w:eastAsia="zh-CN"/>
        </w:rPr>
        <w:t>(三)、红旗轿车项目提出的理由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红旗轿车项目提出的理由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提出源于对市场机遇的深刻洞察。当前市场中存在的需求缺口和行业发展趋势表明，有巨大的商业机会等待被开发。通过准确捕捉市场机遇，红旗轿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理念基于对技术创新的信仰。通过持续的研发和技术投入，红旗轿车项目有望推出更具创新性的产品或服务。在科技飞速发展的当下，红旗轿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提出是为了增强企业的行业竞争力。通过提升产品或服务的质量和独特性，红旗轿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响应了消费者需求的变化。随着社会和科技的不断发展，消费者对产品和服务的需求也在发生变化。通过深入了解并及时回应消费者的新需求，红旗轿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https://d.book118.com/486024110011010102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A2DB7"/>
    <w:rsid w:val="311A2D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24110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2024-03-03T22:38:00Z</dcterms:created>
  <dcterms:modified xsi:type="dcterms:W3CDTF">2024-03-03T22:38:40Z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79E256BF404E4856BD004A114B867753_11</vt:lpwstr>
  </property>
  <property fmtid="{D5CDD505-2E9C-101B-9397-08002B2CF9AE}" pid="3" name="KSOProductBuildVer">
    <vt:lpwstr>2052-12.1.0.16388</vt:lpwstr>
  </property>
</Properties>
</file>