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智慧体育项目规划设计纲要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50" w:history="1">
        <w:r>
          <w:rPr>
            <w:rFonts w:ascii="仿宋" w:eastAsia="仿宋" w:hAnsi="仿宋" w:cs="仿宋" w:hint="eastAsia"/>
            <w:lang w:eastAsia="zh-CN"/>
          </w:rPr>
          <w:t>概论</w:t>
        </w:r>
        <w:r>
          <w:tab/>
        </w:r>
        <w:r>
          <w:fldChar w:fldCharType="begin"/>
        </w:r>
        <w:r>
          <w:instrText xml:space="preserve"> PAGEREF _Toc20650 \h </w:instrText>
        </w:r>
        <w:r>
          <w:fldChar w:fldCharType="separate"/>
        </w:r>
        <w:r>
          <w:t>3</w:t>
        </w:r>
        <w:r>
          <w:fldChar w:fldCharType="end"/>
        </w:r>
      </w:hyperlink>
    </w:p>
    <w:p>
      <w:pPr>
        <w:pStyle w:val="TOC1"/>
        <w:tabs>
          <w:tab w:val="right" w:leader="dot" w:pos="8306"/>
        </w:tabs>
      </w:pPr>
      <w:hyperlink w:anchor="_Toc27520" w:history="1">
        <w:r>
          <w:rPr>
            <w:rFonts w:ascii="仿宋" w:eastAsia="仿宋" w:hAnsi="仿宋" w:cs="仿宋" w:hint="eastAsia"/>
            <w:lang w:eastAsia="zh-CN"/>
          </w:rPr>
          <w:t>一、智慧体育项目可持续发展</w:t>
        </w:r>
        <w:r>
          <w:tab/>
        </w:r>
        <w:r>
          <w:fldChar w:fldCharType="begin"/>
        </w:r>
        <w:r>
          <w:instrText xml:space="preserve"> PAGEREF _Toc27520 \h </w:instrText>
        </w:r>
        <w:r>
          <w:fldChar w:fldCharType="separate"/>
        </w:r>
        <w:r>
          <w:t>3</w:t>
        </w:r>
        <w:r>
          <w:fldChar w:fldCharType="end"/>
        </w:r>
      </w:hyperlink>
    </w:p>
    <w:p>
      <w:pPr>
        <w:pStyle w:val="TOC2"/>
        <w:tabs>
          <w:tab w:val="right" w:leader="dot" w:pos="8306"/>
        </w:tabs>
      </w:pPr>
      <w:hyperlink w:anchor="_Toc9288" w:history="1">
        <w:r>
          <w:rPr>
            <w:rFonts w:ascii="仿宋" w:eastAsia="仿宋" w:hAnsi="仿宋" w:cs="仿宋" w:hint="eastAsia"/>
            <w:lang w:eastAsia="zh-CN"/>
          </w:rPr>
          <w:t>(一)、可持续战略与实践</w:t>
        </w:r>
        <w:r>
          <w:tab/>
        </w:r>
        <w:r>
          <w:fldChar w:fldCharType="begin"/>
        </w:r>
        <w:r>
          <w:instrText xml:space="preserve"> PAGEREF _Toc9288 \h </w:instrText>
        </w:r>
        <w:r>
          <w:fldChar w:fldCharType="separate"/>
        </w:r>
        <w:r>
          <w:t>3</w:t>
        </w:r>
        <w:r>
          <w:fldChar w:fldCharType="end"/>
        </w:r>
      </w:hyperlink>
    </w:p>
    <w:p>
      <w:pPr>
        <w:pStyle w:val="TOC2"/>
        <w:tabs>
          <w:tab w:val="right" w:leader="dot" w:pos="8306"/>
        </w:tabs>
      </w:pPr>
      <w:hyperlink w:anchor="_Toc18248" w:history="1">
        <w:r>
          <w:rPr>
            <w:rFonts w:ascii="仿宋" w:eastAsia="仿宋" w:hAnsi="仿宋" w:cs="仿宋" w:hint="eastAsia"/>
            <w:lang w:eastAsia="zh-CN"/>
          </w:rPr>
          <w:t>(二)、环保与社会责任</w:t>
        </w:r>
        <w:r>
          <w:tab/>
        </w:r>
        <w:r>
          <w:fldChar w:fldCharType="begin"/>
        </w:r>
        <w:r>
          <w:instrText xml:space="preserve"> PAGEREF _Toc18248 \h </w:instrText>
        </w:r>
        <w:r>
          <w:fldChar w:fldCharType="separate"/>
        </w:r>
        <w:r>
          <w:t>4</w:t>
        </w:r>
        <w:r>
          <w:fldChar w:fldCharType="end"/>
        </w:r>
      </w:hyperlink>
    </w:p>
    <w:p>
      <w:pPr>
        <w:pStyle w:val="TOC1"/>
        <w:tabs>
          <w:tab w:val="right" w:leader="dot" w:pos="8306"/>
        </w:tabs>
      </w:pPr>
      <w:hyperlink w:anchor="_Toc31411" w:history="1">
        <w:r>
          <w:rPr>
            <w:rFonts w:ascii="仿宋" w:eastAsia="仿宋" w:hAnsi="仿宋" w:cs="仿宋" w:hint="eastAsia"/>
            <w:lang w:eastAsia="zh-CN"/>
          </w:rPr>
          <w:t>二、智慧体育项目建设背景及必要性分析</w:t>
        </w:r>
        <w:r>
          <w:tab/>
        </w:r>
        <w:r>
          <w:fldChar w:fldCharType="begin"/>
        </w:r>
        <w:r>
          <w:instrText xml:space="preserve"> PAGEREF _Toc31411 \h </w:instrText>
        </w:r>
        <w:r>
          <w:fldChar w:fldCharType="separate"/>
        </w:r>
        <w:r>
          <w:t>5</w:t>
        </w:r>
        <w:r>
          <w:fldChar w:fldCharType="end"/>
        </w:r>
      </w:hyperlink>
    </w:p>
    <w:p>
      <w:pPr>
        <w:pStyle w:val="TOC2"/>
        <w:tabs>
          <w:tab w:val="right" w:leader="dot" w:pos="8306"/>
        </w:tabs>
      </w:pPr>
      <w:hyperlink w:anchor="_Toc15834" w:history="1">
        <w:r>
          <w:rPr>
            <w:rFonts w:ascii="仿宋" w:eastAsia="仿宋" w:hAnsi="仿宋" w:cs="仿宋" w:hint="eastAsia"/>
            <w:lang w:eastAsia="zh-CN"/>
          </w:rPr>
          <w:t>(一)、智慧体育项目背景分析</w:t>
        </w:r>
        <w:r>
          <w:tab/>
        </w:r>
        <w:r>
          <w:fldChar w:fldCharType="begin"/>
        </w:r>
        <w:r>
          <w:instrText xml:space="preserve"> PAGEREF _Toc15834 \h </w:instrText>
        </w:r>
        <w:r>
          <w:fldChar w:fldCharType="separate"/>
        </w:r>
        <w:r>
          <w:t>5</w:t>
        </w:r>
        <w:r>
          <w:fldChar w:fldCharType="end"/>
        </w:r>
      </w:hyperlink>
    </w:p>
    <w:p>
      <w:pPr>
        <w:pStyle w:val="TOC2"/>
        <w:tabs>
          <w:tab w:val="right" w:leader="dot" w:pos="8306"/>
        </w:tabs>
      </w:pPr>
      <w:hyperlink w:anchor="_Toc1050" w:history="1">
        <w:r>
          <w:rPr>
            <w:rFonts w:ascii="仿宋" w:eastAsia="仿宋" w:hAnsi="仿宋" w:cs="仿宋" w:hint="eastAsia"/>
            <w:lang w:eastAsia="zh-CN"/>
          </w:rPr>
          <w:t>(二)、智慧体育项目建设必要性分析</w:t>
        </w:r>
        <w:r>
          <w:tab/>
        </w:r>
        <w:r>
          <w:fldChar w:fldCharType="begin"/>
        </w:r>
        <w:r>
          <w:instrText xml:space="preserve"> PAGEREF _Toc1050 \h </w:instrText>
        </w:r>
        <w:r>
          <w:fldChar w:fldCharType="separate"/>
        </w:r>
        <w:r>
          <w:t>6</w:t>
        </w:r>
        <w:r>
          <w:fldChar w:fldCharType="end"/>
        </w:r>
      </w:hyperlink>
    </w:p>
    <w:p>
      <w:pPr>
        <w:pStyle w:val="TOC1"/>
        <w:tabs>
          <w:tab w:val="right" w:leader="dot" w:pos="8306"/>
        </w:tabs>
      </w:pPr>
      <w:hyperlink w:anchor="_Toc19054" w:history="1">
        <w:r>
          <w:rPr>
            <w:rFonts w:ascii="仿宋" w:eastAsia="仿宋" w:hAnsi="仿宋" w:cs="仿宋" w:hint="eastAsia"/>
            <w:lang w:eastAsia="zh-CN"/>
          </w:rPr>
          <w:t>三、智慧体育项目概论</w:t>
        </w:r>
        <w:r>
          <w:tab/>
        </w:r>
        <w:r>
          <w:fldChar w:fldCharType="begin"/>
        </w:r>
        <w:r>
          <w:instrText xml:space="preserve"> PAGEREF _Toc19054 \h </w:instrText>
        </w:r>
        <w:r>
          <w:fldChar w:fldCharType="separate"/>
        </w:r>
        <w:r>
          <w:t>8</w:t>
        </w:r>
        <w:r>
          <w:fldChar w:fldCharType="end"/>
        </w:r>
      </w:hyperlink>
    </w:p>
    <w:p>
      <w:pPr>
        <w:pStyle w:val="TOC2"/>
        <w:tabs>
          <w:tab w:val="right" w:leader="dot" w:pos="8306"/>
        </w:tabs>
      </w:pPr>
      <w:hyperlink w:anchor="_Toc5032" w:history="1">
        <w:r>
          <w:rPr>
            <w:rFonts w:ascii="仿宋" w:eastAsia="仿宋" w:hAnsi="仿宋" w:cs="仿宋" w:hint="eastAsia"/>
            <w:lang w:eastAsia="zh-CN"/>
          </w:rPr>
          <w:t>(一)、智慧体育项目概况</w:t>
        </w:r>
        <w:r>
          <w:tab/>
        </w:r>
        <w:r>
          <w:fldChar w:fldCharType="begin"/>
        </w:r>
        <w:r>
          <w:instrText xml:space="preserve"> PAGEREF _Toc5032 \h </w:instrText>
        </w:r>
        <w:r>
          <w:fldChar w:fldCharType="separate"/>
        </w:r>
        <w:r>
          <w:t>8</w:t>
        </w:r>
        <w:r>
          <w:fldChar w:fldCharType="end"/>
        </w:r>
      </w:hyperlink>
    </w:p>
    <w:p>
      <w:pPr>
        <w:pStyle w:val="TOC2"/>
        <w:tabs>
          <w:tab w:val="right" w:leader="dot" w:pos="8306"/>
        </w:tabs>
      </w:pPr>
      <w:hyperlink w:anchor="_Toc27911" w:history="1">
        <w:r>
          <w:rPr>
            <w:rFonts w:ascii="仿宋" w:eastAsia="仿宋" w:hAnsi="仿宋" w:cs="仿宋" w:hint="eastAsia"/>
            <w:lang w:eastAsia="zh-CN"/>
          </w:rPr>
          <w:t>(二)、智慧体育项目目标</w:t>
        </w:r>
        <w:r>
          <w:tab/>
        </w:r>
        <w:r>
          <w:fldChar w:fldCharType="begin"/>
        </w:r>
        <w:r>
          <w:instrText xml:space="preserve"> PAGEREF _Toc27911 \h </w:instrText>
        </w:r>
        <w:r>
          <w:fldChar w:fldCharType="separate"/>
        </w:r>
        <w:r>
          <w:t>10</w:t>
        </w:r>
        <w:r>
          <w:fldChar w:fldCharType="end"/>
        </w:r>
      </w:hyperlink>
    </w:p>
    <w:p>
      <w:pPr>
        <w:pStyle w:val="TOC2"/>
        <w:tabs>
          <w:tab w:val="right" w:leader="dot" w:pos="8306"/>
        </w:tabs>
      </w:pPr>
      <w:hyperlink w:anchor="_Toc25781" w:history="1">
        <w:r>
          <w:rPr>
            <w:rFonts w:ascii="仿宋" w:eastAsia="仿宋" w:hAnsi="仿宋" w:cs="仿宋" w:hint="eastAsia"/>
            <w:lang w:eastAsia="zh-CN"/>
          </w:rPr>
          <w:t>(三)、智慧体育项目提出的理由</w:t>
        </w:r>
        <w:r>
          <w:tab/>
        </w:r>
        <w:r>
          <w:fldChar w:fldCharType="begin"/>
        </w:r>
        <w:r>
          <w:instrText xml:space="preserve"> PAGEREF _Toc25781 \h </w:instrText>
        </w:r>
        <w:r>
          <w:fldChar w:fldCharType="separate"/>
        </w:r>
        <w:r>
          <w:t>11</w:t>
        </w:r>
        <w:r>
          <w:fldChar w:fldCharType="end"/>
        </w:r>
      </w:hyperlink>
    </w:p>
    <w:p>
      <w:pPr>
        <w:pStyle w:val="TOC2"/>
        <w:tabs>
          <w:tab w:val="right" w:leader="dot" w:pos="8306"/>
        </w:tabs>
      </w:pPr>
      <w:hyperlink w:anchor="_Toc18808" w:history="1">
        <w:r>
          <w:rPr>
            <w:rFonts w:ascii="仿宋" w:eastAsia="仿宋" w:hAnsi="仿宋" w:cs="仿宋" w:hint="eastAsia"/>
            <w:lang w:eastAsia="zh-CN"/>
          </w:rPr>
          <w:t>(四)、智慧体育项目意义</w:t>
        </w:r>
        <w:r>
          <w:tab/>
        </w:r>
        <w:r>
          <w:fldChar w:fldCharType="begin"/>
        </w:r>
        <w:r>
          <w:instrText xml:space="preserve"> PAGEREF _Toc18808 \h </w:instrText>
        </w:r>
        <w:r>
          <w:fldChar w:fldCharType="separate"/>
        </w:r>
        <w:r>
          <w:t>12</w:t>
        </w:r>
        <w:r>
          <w:fldChar w:fldCharType="end"/>
        </w:r>
      </w:hyperlink>
    </w:p>
    <w:p>
      <w:pPr>
        <w:pStyle w:val="TOC2"/>
        <w:tabs>
          <w:tab w:val="right" w:leader="dot" w:pos="8306"/>
        </w:tabs>
      </w:pPr>
      <w:hyperlink w:anchor="_Toc29242" w:history="1">
        <w:r>
          <w:rPr>
            <w:rFonts w:ascii="仿宋" w:eastAsia="仿宋" w:hAnsi="仿宋" w:cs="仿宋" w:hint="eastAsia"/>
            <w:lang w:eastAsia="zh-CN"/>
          </w:rPr>
          <w:t>(五)、智慧体育项目背景</w:t>
        </w:r>
        <w:r>
          <w:tab/>
        </w:r>
        <w:r>
          <w:fldChar w:fldCharType="begin"/>
        </w:r>
        <w:r>
          <w:instrText xml:space="preserve"> PAGEREF _Toc29242 \h </w:instrText>
        </w:r>
        <w:r>
          <w:fldChar w:fldCharType="separate"/>
        </w:r>
        <w:r>
          <w:t>13</w:t>
        </w:r>
        <w:r>
          <w:fldChar w:fldCharType="end"/>
        </w:r>
      </w:hyperlink>
    </w:p>
    <w:p>
      <w:pPr>
        <w:pStyle w:val="TOC1"/>
        <w:tabs>
          <w:tab w:val="right" w:leader="dot" w:pos="8306"/>
        </w:tabs>
      </w:pPr>
      <w:hyperlink w:anchor="_Toc896" w:history="1">
        <w:r>
          <w:rPr>
            <w:rFonts w:ascii="仿宋" w:eastAsia="仿宋" w:hAnsi="仿宋" w:cs="仿宋" w:hint="eastAsia"/>
            <w:lang w:eastAsia="zh-CN"/>
          </w:rPr>
          <w:t>四、智慧体育项目建设单位说明</w:t>
        </w:r>
        <w:r>
          <w:tab/>
        </w:r>
        <w:r>
          <w:fldChar w:fldCharType="begin"/>
        </w:r>
        <w:r>
          <w:instrText xml:space="preserve"> PAGEREF _Toc896 \h </w:instrText>
        </w:r>
        <w:r>
          <w:fldChar w:fldCharType="separate"/>
        </w:r>
        <w:r>
          <w:t>14</w:t>
        </w:r>
        <w:r>
          <w:fldChar w:fldCharType="end"/>
        </w:r>
      </w:hyperlink>
    </w:p>
    <w:p>
      <w:pPr>
        <w:pStyle w:val="TOC2"/>
        <w:tabs>
          <w:tab w:val="right" w:leader="dot" w:pos="8306"/>
        </w:tabs>
      </w:pPr>
      <w:hyperlink w:anchor="_Toc15102" w:history="1">
        <w:r>
          <w:rPr>
            <w:rFonts w:ascii="仿宋" w:eastAsia="仿宋" w:hAnsi="仿宋" w:cs="仿宋" w:hint="eastAsia"/>
            <w:lang w:eastAsia="zh-CN"/>
          </w:rPr>
          <w:t>(一)、智慧体育项目承办单位基本情况</w:t>
        </w:r>
        <w:r>
          <w:tab/>
        </w:r>
        <w:r>
          <w:fldChar w:fldCharType="begin"/>
        </w:r>
        <w:r>
          <w:instrText xml:space="preserve"> PAGEREF _Toc15102 \h </w:instrText>
        </w:r>
        <w:r>
          <w:fldChar w:fldCharType="separate"/>
        </w:r>
        <w:r>
          <w:t>14</w:t>
        </w:r>
        <w:r>
          <w:fldChar w:fldCharType="end"/>
        </w:r>
      </w:hyperlink>
    </w:p>
    <w:p>
      <w:pPr>
        <w:pStyle w:val="TOC2"/>
        <w:tabs>
          <w:tab w:val="right" w:leader="dot" w:pos="8306"/>
        </w:tabs>
      </w:pPr>
      <w:hyperlink w:anchor="_Toc26822" w:history="1">
        <w:r>
          <w:rPr>
            <w:rFonts w:ascii="仿宋" w:eastAsia="仿宋" w:hAnsi="仿宋" w:cs="仿宋" w:hint="eastAsia"/>
            <w:lang w:eastAsia="zh-CN"/>
          </w:rPr>
          <w:t>(二)、公司经济效益分析</w:t>
        </w:r>
        <w:r>
          <w:tab/>
        </w:r>
        <w:r>
          <w:fldChar w:fldCharType="begin"/>
        </w:r>
        <w:r>
          <w:instrText xml:space="preserve"> PAGEREF _Toc26822 \h </w:instrText>
        </w:r>
        <w:r>
          <w:fldChar w:fldCharType="separate"/>
        </w:r>
        <w:r>
          <w:t>15</w:t>
        </w:r>
        <w:r>
          <w:fldChar w:fldCharType="end"/>
        </w:r>
      </w:hyperlink>
    </w:p>
    <w:p>
      <w:pPr>
        <w:pStyle w:val="TOC1"/>
        <w:tabs>
          <w:tab w:val="right" w:leader="dot" w:pos="8306"/>
        </w:tabs>
      </w:pPr>
      <w:hyperlink w:anchor="_Toc24603" w:history="1">
        <w:r>
          <w:rPr>
            <w:rFonts w:ascii="仿宋" w:eastAsia="仿宋" w:hAnsi="仿宋" w:cs="仿宋" w:hint="eastAsia"/>
            <w:lang w:eastAsia="zh-CN"/>
          </w:rPr>
          <w:t>五、产品规划分析</w:t>
        </w:r>
        <w:r>
          <w:tab/>
        </w:r>
        <w:r>
          <w:fldChar w:fldCharType="begin"/>
        </w:r>
        <w:r>
          <w:instrText xml:space="preserve"> PAGEREF _Toc24603 \h </w:instrText>
        </w:r>
        <w:r>
          <w:fldChar w:fldCharType="separate"/>
        </w:r>
        <w:r>
          <w:t>16</w:t>
        </w:r>
        <w:r>
          <w:fldChar w:fldCharType="end"/>
        </w:r>
      </w:hyperlink>
    </w:p>
    <w:p>
      <w:pPr>
        <w:pStyle w:val="TOC2"/>
        <w:tabs>
          <w:tab w:val="right" w:leader="dot" w:pos="8306"/>
        </w:tabs>
      </w:pPr>
      <w:hyperlink w:anchor="_Toc16319" w:history="1">
        <w:r>
          <w:rPr>
            <w:rFonts w:ascii="仿宋" w:eastAsia="仿宋" w:hAnsi="仿宋" w:cs="仿宋" w:hint="eastAsia"/>
            <w:lang w:eastAsia="zh-CN"/>
          </w:rPr>
          <w:t>(一)、产品规划</w:t>
        </w:r>
        <w:r>
          <w:tab/>
        </w:r>
        <w:r>
          <w:fldChar w:fldCharType="begin"/>
        </w:r>
        <w:r>
          <w:instrText xml:space="preserve"> PAGEREF _Toc16319 \h </w:instrText>
        </w:r>
        <w:r>
          <w:fldChar w:fldCharType="separate"/>
        </w:r>
        <w:r>
          <w:t>16</w:t>
        </w:r>
        <w:r>
          <w:fldChar w:fldCharType="end"/>
        </w:r>
      </w:hyperlink>
    </w:p>
    <w:p>
      <w:pPr>
        <w:pStyle w:val="TOC2"/>
        <w:tabs>
          <w:tab w:val="right" w:leader="dot" w:pos="8306"/>
        </w:tabs>
      </w:pPr>
      <w:hyperlink w:anchor="_Toc14547" w:history="1">
        <w:r>
          <w:rPr>
            <w:rFonts w:ascii="仿宋" w:eastAsia="仿宋" w:hAnsi="仿宋" w:cs="仿宋" w:hint="eastAsia"/>
            <w:lang w:eastAsia="zh-CN"/>
          </w:rPr>
          <w:t>(二)、建设规模</w:t>
        </w:r>
        <w:r>
          <w:tab/>
        </w:r>
        <w:r>
          <w:fldChar w:fldCharType="begin"/>
        </w:r>
        <w:r>
          <w:instrText xml:space="preserve"> PAGEREF _Toc14547 \h </w:instrText>
        </w:r>
        <w:r>
          <w:fldChar w:fldCharType="separate"/>
        </w:r>
        <w:r>
          <w:t>16</w:t>
        </w:r>
        <w:r>
          <w:fldChar w:fldCharType="end"/>
        </w:r>
      </w:hyperlink>
    </w:p>
    <w:p>
      <w:pPr>
        <w:pStyle w:val="TOC1"/>
        <w:tabs>
          <w:tab w:val="right" w:leader="dot" w:pos="8306"/>
        </w:tabs>
      </w:pPr>
      <w:hyperlink w:anchor="_Toc2762" w:history="1">
        <w:r>
          <w:rPr>
            <w:rFonts w:ascii="仿宋" w:eastAsia="仿宋" w:hAnsi="仿宋" w:cs="仿宋" w:hint="eastAsia"/>
            <w:lang w:eastAsia="zh-CN"/>
          </w:rPr>
          <w:t>六、智慧体育项目文档管理</w:t>
        </w:r>
        <w:r>
          <w:tab/>
        </w:r>
        <w:r>
          <w:fldChar w:fldCharType="begin"/>
        </w:r>
        <w:r>
          <w:instrText xml:space="preserve"> PAGEREF _Toc2762 \h </w:instrText>
        </w:r>
        <w:r>
          <w:fldChar w:fldCharType="separate"/>
        </w:r>
        <w:r>
          <w:t>18</w:t>
        </w:r>
        <w:r>
          <w:fldChar w:fldCharType="end"/>
        </w:r>
      </w:hyperlink>
    </w:p>
    <w:p>
      <w:pPr>
        <w:pStyle w:val="TOC2"/>
        <w:tabs>
          <w:tab w:val="right" w:leader="dot" w:pos="8306"/>
        </w:tabs>
      </w:pPr>
      <w:hyperlink w:anchor="_Toc3521" w:history="1">
        <w:r>
          <w:rPr>
            <w:rFonts w:ascii="仿宋" w:eastAsia="仿宋" w:hAnsi="仿宋" w:cs="仿宋" w:hint="eastAsia"/>
            <w:lang w:eastAsia="zh-CN"/>
          </w:rPr>
          <w:t>(一)、文档编制与审查</w:t>
        </w:r>
        <w:r>
          <w:tab/>
        </w:r>
        <w:r>
          <w:fldChar w:fldCharType="begin"/>
        </w:r>
        <w:r>
          <w:instrText xml:space="preserve"> PAGEREF _Toc3521 \h </w:instrText>
        </w:r>
        <w:r>
          <w:fldChar w:fldCharType="separate"/>
        </w:r>
        <w:r>
          <w:t>18</w:t>
        </w:r>
        <w:r>
          <w:fldChar w:fldCharType="end"/>
        </w:r>
      </w:hyperlink>
    </w:p>
    <w:p>
      <w:pPr>
        <w:pStyle w:val="TOC2"/>
        <w:tabs>
          <w:tab w:val="right" w:leader="dot" w:pos="8306"/>
        </w:tabs>
      </w:pPr>
      <w:hyperlink w:anchor="_Toc18679" w:history="1">
        <w:r>
          <w:rPr>
            <w:rFonts w:ascii="仿宋" w:eastAsia="仿宋" w:hAnsi="仿宋" w:cs="仿宋" w:hint="eastAsia"/>
            <w:lang w:eastAsia="zh-CN"/>
          </w:rPr>
          <w:t>(二)、文档发布与分发</w:t>
        </w:r>
        <w:r>
          <w:tab/>
        </w:r>
        <w:r>
          <w:fldChar w:fldCharType="begin"/>
        </w:r>
        <w:r>
          <w:instrText xml:space="preserve"> PAGEREF _Toc18679 \h </w:instrText>
        </w:r>
        <w:r>
          <w:fldChar w:fldCharType="separate"/>
        </w:r>
        <w:r>
          <w:t>19</w:t>
        </w:r>
        <w:r>
          <w:fldChar w:fldCharType="end"/>
        </w:r>
      </w:hyperlink>
    </w:p>
    <w:p>
      <w:pPr>
        <w:pStyle w:val="TOC2"/>
        <w:tabs>
          <w:tab w:val="right" w:leader="dot" w:pos="8306"/>
        </w:tabs>
      </w:pPr>
      <w:hyperlink w:anchor="_Toc32497" w:history="1">
        <w:r>
          <w:rPr>
            <w:rFonts w:ascii="仿宋" w:eastAsia="仿宋" w:hAnsi="仿宋" w:cs="仿宋" w:hint="eastAsia"/>
            <w:lang w:eastAsia="zh-CN"/>
          </w:rPr>
          <w:t>(三)、文档存档与归档</w:t>
        </w:r>
        <w:r>
          <w:tab/>
        </w:r>
        <w:r>
          <w:fldChar w:fldCharType="begin"/>
        </w:r>
        <w:r>
          <w:instrText xml:space="preserve"> PAGEREF _Toc32497 \h </w:instrText>
        </w:r>
        <w:r>
          <w:fldChar w:fldCharType="separate"/>
        </w:r>
        <w:r>
          <w:t>20</w:t>
        </w:r>
        <w:r>
          <w:fldChar w:fldCharType="end"/>
        </w:r>
      </w:hyperlink>
    </w:p>
    <w:p>
      <w:pPr>
        <w:pStyle w:val="TOC1"/>
        <w:tabs>
          <w:tab w:val="right" w:leader="dot" w:pos="8306"/>
        </w:tabs>
      </w:pPr>
      <w:hyperlink w:anchor="_Toc19041" w:history="1">
        <w:r>
          <w:rPr>
            <w:rFonts w:ascii="仿宋" w:eastAsia="仿宋" w:hAnsi="仿宋" w:cs="仿宋" w:hint="eastAsia"/>
            <w:lang w:eastAsia="zh-CN"/>
          </w:rPr>
          <w:t>七、智慧体育项目经营效益</w:t>
        </w:r>
        <w:r>
          <w:tab/>
        </w:r>
        <w:r>
          <w:fldChar w:fldCharType="begin"/>
        </w:r>
        <w:r>
          <w:instrText xml:space="preserve"> PAGEREF _Toc19041 \h </w:instrText>
        </w:r>
        <w:r>
          <w:fldChar w:fldCharType="separate"/>
        </w:r>
        <w:r>
          <w:t>21</w:t>
        </w:r>
        <w:r>
          <w:fldChar w:fldCharType="end"/>
        </w:r>
      </w:hyperlink>
    </w:p>
    <w:p>
      <w:pPr>
        <w:pStyle w:val="TOC2"/>
        <w:tabs>
          <w:tab w:val="right" w:leader="dot" w:pos="8306"/>
        </w:tabs>
      </w:pPr>
      <w:hyperlink w:anchor="_Toc29544" w:history="1">
        <w:r>
          <w:rPr>
            <w:rFonts w:ascii="仿宋" w:eastAsia="仿宋" w:hAnsi="仿宋" w:cs="仿宋" w:hint="eastAsia"/>
            <w:lang w:eastAsia="zh-CN"/>
          </w:rPr>
          <w:t>(一)、经济评价财务测算</w:t>
        </w:r>
        <w:r>
          <w:tab/>
        </w:r>
        <w:r>
          <w:fldChar w:fldCharType="begin"/>
        </w:r>
        <w:r>
          <w:instrText xml:space="preserve"> PAGEREF _Toc29544 \h </w:instrText>
        </w:r>
        <w:r>
          <w:fldChar w:fldCharType="separate"/>
        </w:r>
        <w:r>
          <w:t>21</w:t>
        </w:r>
        <w:r>
          <w:fldChar w:fldCharType="end"/>
        </w:r>
      </w:hyperlink>
    </w:p>
    <w:p>
      <w:pPr>
        <w:pStyle w:val="TOC2"/>
        <w:tabs>
          <w:tab w:val="right" w:leader="dot" w:pos="8306"/>
        </w:tabs>
      </w:pPr>
      <w:hyperlink w:anchor="_Toc7170" w:history="1">
        <w:r>
          <w:rPr>
            <w:rFonts w:ascii="仿宋" w:eastAsia="仿宋" w:hAnsi="仿宋" w:cs="仿宋" w:hint="eastAsia"/>
            <w:lang w:eastAsia="zh-CN"/>
          </w:rPr>
          <w:t>(二)、智慧体育项目盈利能力分析</w:t>
        </w:r>
        <w:r>
          <w:tab/>
        </w:r>
        <w:r>
          <w:fldChar w:fldCharType="begin"/>
        </w:r>
        <w:r>
          <w:instrText xml:space="preserve"> PAGEREF _Toc7170 \h </w:instrText>
        </w:r>
        <w:r>
          <w:fldChar w:fldCharType="separate"/>
        </w:r>
        <w:r>
          <w:t>22</w:t>
        </w:r>
        <w:r>
          <w:fldChar w:fldCharType="end"/>
        </w:r>
      </w:hyperlink>
    </w:p>
    <w:p>
      <w:pPr>
        <w:pStyle w:val="TOC1"/>
        <w:tabs>
          <w:tab w:val="right" w:leader="dot" w:pos="8306"/>
        </w:tabs>
      </w:pPr>
      <w:hyperlink w:anchor="_Toc9749" w:history="1">
        <w:r>
          <w:rPr>
            <w:rFonts w:ascii="仿宋" w:eastAsia="仿宋" w:hAnsi="仿宋" w:cs="仿宋" w:hint="eastAsia"/>
            <w:lang w:eastAsia="zh-CN"/>
          </w:rPr>
          <w:t>八、生产安全保护</w:t>
        </w:r>
        <w:r>
          <w:tab/>
        </w:r>
        <w:r>
          <w:fldChar w:fldCharType="begin"/>
        </w:r>
        <w:r>
          <w:instrText xml:space="preserve"> PAGEREF _Toc9749 \h </w:instrText>
        </w:r>
        <w:r>
          <w:fldChar w:fldCharType="separate"/>
        </w:r>
        <w:r>
          <w:t>23</w:t>
        </w:r>
        <w:r>
          <w:fldChar w:fldCharType="end"/>
        </w:r>
      </w:hyperlink>
    </w:p>
    <w:p>
      <w:pPr>
        <w:pStyle w:val="TOC2"/>
        <w:tabs>
          <w:tab w:val="right" w:leader="dot" w:pos="8306"/>
        </w:tabs>
      </w:pPr>
      <w:hyperlink w:anchor="_Toc28515" w:history="1">
        <w:r>
          <w:rPr>
            <w:rFonts w:ascii="仿宋" w:eastAsia="仿宋" w:hAnsi="仿宋" w:cs="仿宋" w:hint="eastAsia"/>
            <w:lang w:eastAsia="zh-CN"/>
          </w:rPr>
          <w:t>(一)、消防安全</w:t>
        </w:r>
        <w:r>
          <w:tab/>
        </w:r>
        <w:r>
          <w:fldChar w:fldCharType="begin"/>
        </w:r>
        <w:r>
          <w:instrText xml:space="preserve"> PAGEREF _Toc28515 \h </w:instrText>
        </w:r>
        <w:r>
          <w:fldChar w:fldCharType="separate"/>
        </w:r>
        <w:r>
          <w:t>23</w:t>
        </w:r>
        <w:r>
          <w:fldChar w:fldCharType="end"/>
        </w:r>
      </w:hyperlink>
    </w:p>
    <w:p>
      <w:pPr>
        <w:pStyle w:val="TOC2"/>
        <w:tabs>
          <w:tab w:val="right" w:leader="dot" w:pos="8306"/>
        </w:tabs>
      </w:pPr>
      <w:hyperlink w:anchor="_Toc17238" w:history="1">
        <w:r>
          <w:rPr>
            <w:rFonts w:ascii="仿宋" w:eastAsia="仿宋" w:hAnsi="仿宋" w:cs="仿宋" w:hint="eastAsia"/>
            <w:lang w:eastAsia="zh-CN"/>
          </w:rPr>
          <w:t>(二)、防火防爆总图布置措施</w:t>
        </w:r>
        <w:r>
          <w:tab/>
        </w:r>
        <w:r>
          <w:fldChar w:fldCharType="begin"/>
        </w:r>
        <w:r>
          <w:instrText xml:space="preserve"> PAGEREF _Toc17238 \h </w:instrText>
        </w:r>
        <w:r>
          <w:fldChar w:fldCharType="separate"/>
        </w:r>
        <w:r>
          <w:t>24</w:t>
        </w:r>
        <w:r>
          <w:fldChar w:fldCharType="end"/>
        </w:r>
      </w:hyperlink>
    </w:p>
    <w:p>
      <w:pPr>
        <w:pStyle w:val="TOC2"/>
        <w:tabs>
          <w:tab w:val="right" w:leader="dot" w:pos="8306"/>
        </w:tabs>
      </w:pPr>
      <w:hyperlink w:anchor="_Toc17563" w:history="1">
        <w:r>
          <w:rPr>
            <w:rFonts w:ascii="仿宋" w:eastAsia="仿宋" w:hAnsi="仿宋" w:cs="仿宋" w:hint="eastAsia"/>
            <w:lang w:eastAsia="zh-CN"/>
          </w:rPr>
          <w:t>(三)、自然灾害防范措施</w:t>
        </w:r>
        <w:r>
          <w:tab/>
        </w:r>
        <w:r>
          <w:fldChar w:fldCharType="begin"/>
        </w:r>
        <w:r>
          <w:instrText xml:space="preserve"> PAGEREF _Toc17563 \h </w:instrText>
        </w:r>
        <w:r>
          <w:fldChar w:fldCharType="separate"/>
        </w:r>
        <w:r>
          <w:t>25</w:t>
        </w:r>
        <w:r>
          <w:fldChar w:fldCharType="end"/>
        </w:r>
      </w:hyperlink>
    </w:p>
    <w:p>
      <w:pPr>
        <w:pStyle w:val="TOC2"/>
        <w:tabs>
          <w:tab w:val="right" w:leader="dot" w:pos="8306"/>
        </w:tabs>
      </w:pPr>
      <w:hyperlink w:anchor="_Toc25442" w:history="1">
        <w:r>
          <w:rPr>
            <w:rFonts w:ascii="仿宋" w:eastAsia="仿宋" w:hAnsi="仿宋" w:cs="仿宋" w:hint="eastAsia"/>
            <w:lang w:eastAsia="zh-CN"/>
          </w:rPr>
          <w:t>(四)、安全色及安全标志使用要求</w:t>
        </w:r>
        <w:r>
          <w:tab/>
        </w:r>
        <w:r>
          <w:fldChar w:fldCharType="begin"/>
        </w:r>
        <w:r>
          <w:instrText xml:space="preserve"> PAGEREF _Toc25442 \h </w:instrText>
        </w:r>
        <w:r>
          <w:fldChar w:fldCharType="separate"/>
        </w:r>
        <w:r>
          <w:t>26</w:t>
        </w:r>
        <w:r>
          <w:fldChar w:fldCharType="end"/>
        </w:r>
      </w:hyperlink>
    </w:p>
    <w:p>
      <w:pPr>
        <w:pStyle w:val="TOC2"/>
        <w:tabs>
          <w:tab w:val="right" w:leader="dot" w:pos="8306"/>
        </w:tabs>
      </w:pPr>
      <w:hyperlink w:anchor="_Toc4472" w:history="1">
        <w:r>
          <w:rPr>
            <w:rFonts w:ascii="仿宋" w:eastAsia="仿宋" w:hAnsi="仿宋" w:cs="仿宋" w:hint="eastAsia"/>
            <w:lang w:eastAsia="zh-CN"/>
          </w:rPr>
          <w:t>(五)、防尘防毒措施</w:t>
        </w:r>
        <w:r>
          <w:tab/>
        </w:r>
        <w:r>
          <w:fldChar w:fldCharType="begin"/>
        </w:r>
        <w:r>
          <w:instrText xml:space="preserve"> PAGEREF _Toc4472 \h </w:instrText>
        </w:r>
        <w:r>
          <w:fldChar w:fldCharType="separate"/>
        </w:r>
        <w:r>
          <w:t>27</w:t>
        </w:r>
        <w:r>
          <w:fldChar w:fldCharType="end"/>
        </w:r>
      </w:hyperlink>
    </w:p>
    <w:p>
      <w:pPr>
        <w:pStyle w:val="TOC2"/>
        <w:tabs>
          <w:tab w:val="right" w:leader="dot" w:pos="8306"/>
        </w:tabs>
      </w:pPr>
      <w:hyperlink w:anchor="_Toc20834" w:history="1">
        <w:r>
          <w:rPr>
            <w:rFonts w:ascii="仿宋" w:eastAsia="仿宋" w:hAnsi="仿宋" w:cs="仿宋" w:hint="eastAsia"/>
            <w:lang w:eastAsia="zh-CN"/>
          </w:rPr>
          <w:t>(六)、防静电、触电防护及防雷措施</w:t>
        </w:r>
        <w:r>
          <w:tab/>
        </w:r>
        <w:r>
          <w:fldChar w:fldCharType="begin"/>
        </w:r>
        <w:r>
          <w:instrText xml:space="preserve"> PAGEREF _Toc20834 \h </w:instrText>
        </w:r>
        <w:r>
          <w:fldChar w:fldCharType="separate"/>
        </w:r>
        <w:r>
          <w:t>28</w:t>
        </w:r>
        <w:r>
          <w:fldChar w:fldCharType="end"/>
        </w:r>
      </w:hyperlink>
    </w:p>
    <w:p>
      <w:pPr>
        <w:pStyle w:val="TOC2"/>
        <w:tabs>
          <w:tab w:val="right" w:leader="dot" w:pos="8306"/>
        </w:tabs>
      </w:pPr>
      <w:hyperlink w:anchor="_Toc14029" w:history="1">
        <w:r>
          <w:rPr>
            <w:rFonts w:ascii="仿宋" w:eastAsia="仿宋" w:hAnsi="仿宋" w:cs="仿宋" w:hint="eastAsia"/>
            <w:lang w:eastAsia="zh-CN"/>
          </w:rPr>
          <w:t>(七)、机械设备安全保障措施</w:t>
        </w:r>
        <w:r>
          <w:tab/>
        </w:r>
        <w:r>
          <w:fldChar w:fldCharType="begin"/>
        </w:r>
        <w:r>
          <w:instrText xml:space="preserve"> PAGEREF _Toc14029 \h </w:instrText>
        </w:r>
        <w:r>
          <w:fldChar w:fldCharType="separate"/>
        </w:r>
        <w:r>
          <w:t>29</w:t>
        </w:r>
        <w:r>
          <w:fldChar w:fldCharType="end"/>
        </w:r>
      </w:hyperlink>
    </w:p>
    <w:p>
      <w:pPr>
        <w:pStyle w:val="TOC1"/>
        <w:tabs>
          <w:tab w:val="right" w:leader="dot" w:pos="8306"/>
        </w:tabs>
      </w:pPr>
      <w:hyperlink w:anchor="_Toc19459" w:history="1">
        <w:r>
          <w:rPr>
            <w:rFonts w:ascii="仿宋" w:eastAsia="仿宋" w:hAnsi="仿宋" w:cs="仿宋" w:hint="eastAsia"/>
            <w:lang w:eastAsia="zh-CN"/>
          </w:rPr>
          <w:t>九、智慧体育项目社会影响</w:t>
        </w:r>
        <w:r>
          <w:tab/>
        </w:r>
        <w:r>
          <w:fldChar w:fldCharType="begin"/>
        </w:r>
        <w:r>
          <w:instrText xml:space="preserve"> PAGEREF _Toc19459 \h </w:instrText>
        </w:r>
        <w:r>
          <w:fldChar w:fldCharType="separate"/>
        </w:r>
        <w:r>
          <w:t>31</w:t>
        </w:r>
        <w:r>
          <w:fldChar w:fldCharType="end"/>
        </w:r>
      </w:hyperlink>
    </w:p>
    <w:p>
      <w:pPr>
        <w:pStyle w:val="TOC2"/>
        <w:tabs>
          <w:tab w:val="right" w:leader="dot" w:pos="8306"/>
        </w:tabs>
      </w:pPr>
      <w:hyperlink w:anchor="_Toc23854" w:history="1">
        <w:r>
          <w:rPr>
            <w:rFonts w:ascii="仿宋" w:eastAsia="仿宋" w:hAnsi="仿宋" w:cs="仿宋" w:hint="eastAsia"/>
            <w:lang w:eastAsia="zh-CN"/>
          </w:rPr>
          <w:t>(一)、社会责任与义务</w:t>
        </w:r>
        <w:r>
          <w:tab/>
        </w:r>
        <w:r>
          <w:fldChar w:fldCharType="begin"/>
        </w:r>
        <w:r>
          <w:instrText xml:space="preserve"> PAGEREF _Toc23854 \h </w:instrText>
        </w:r>
        <w:r>
          <w:fldChar w:fldCharType="separate"/>
        </w:r>
        <w:r>
          <w:t>31</w:t>
        </w:r>
        <w:r>
          <w:fldChar w:fldCharType="end"/>
        </w:r>
      </w:hyperlink>
    </w:p>
    <w:p>
      <w:pPr>
        <w:pStyle w:val="TOC2"/>
        <w:tabs>
          <w:tab w:val="right" w:leader="dot" w:pos="8306"/>
        </w:tabs>
      </w:pPr>
      <w:hyperlink w:anchor="_Toc5047" w:history="1">
        <w:r>
          <w:rPr>
            <w:rFonts w:ascii="仿宋" w:eastAsia="仿宋" w:hAnsi="仿宋" w:cs="仿宋" w:hint="eastAsia"/>
            <w:lang w:eastAsia="zh-CN"/>
          </w:rPr>
          <w:t>(二)、社会参与与沟通</w:t>
        </w:r>
        <w:r>
          <w:tab/>
        </w:r>
        <w:r>
          <w:fldChar w:fldCharType="begin"/>
        </w:r>
        <w:r>
          <w:instrText xml:space="preserve"> PAGEREF _Toc5047 \h </w:instrText>
        </w:r>
        <w:r>
          <w:fldChar w:fldCharType="separate"/>
        </w:r>
        <w:r>
          <w:t>32</w:t>
        </w:r>
        <w:r>
          <w:fldChar w:fldCharType="end"/>
        </w:r>
      </w:hyperlink>
    </w:p>
    <w:p>
      <w:pPr>
        <w:pStyle w:val="TOC1"/>
        <w:tabs>
          <w:tab w:val="right" w:leader="dot" w:pos="8306"/>
        </w:tabs>
      </w:pPr>
      <w:hyperlink w:anchor="_Toc23723" w:history="1">
        <w:r>
          <w:rPr>
            <w:rFonts w:ascii="仿宋" w:eastAsia="仿宋" w:hAnsi="仿宋" w:cs="仿宋" w:hint="eastAsia"/>
            <w:lang w:eastAsia="zh-CN"/>
          </w:rPr>
          <w:t>十、智慧体育项目创新与研发</w:t>
        </w:r>
        <w:r>
          <w:tab/>
        </w:r>
        <w:r>
          <w:fldChar w:fldCharType="begin"/>
        </w:r>
        <w:r>
          <w:instrText xml:space="preserve"> PAGEREF _Toc23723 \h </w:instrText>
        </w:r>
        <w:r>
          <w:fldChar w:fldCharType="separate"/>
        </w:r>
        <w:r>
          <w:t>33</w:t>
        </w:r>
        <w:r>
          <w:fldChar w:fldCharType="end"/>
        </w:r>
      </w:hyperlink>
    </w:p>
    <w:p>
      <w:pPr>
        <w:pStyle w:val="TOC2"/>
        <w:tabs>
          <w:tab w:val="right" w:leader="dot" w:pos="8306"/>
        </w:tabs>
      </w:pPr>
      <w:hyperlink w:anchor="_Toc31761" w:history="1">
        <w:r>
          <w:rPr>
            <w:rFonts w:ascii="仿宋" w:eastAsia="仿宋" w:hAnsi="仿宋" w:cs="仿宋" w:hint="eastAsia"/>
            <w:lang w:eastAsia="zh-CN"/>
          </w:rPr>
          <w:t>(一)、创新策略与方向</w:t>
        </w:r>
        <w:r>
          <w:tab/>
        </w:r>
        <w:r>
          <w:fldChar w:fldCharType="begin"/>
        </w:r>
        <w:r>
          <w:instrText xml:space="preserve"> PAGEREF _Toc31761 \h </w:instrText>
        </w:r>
        <w:r>
          <w:fldChar w:fldCharType="separate"/>
        </w:r>
        <w:r>
          <w:t>33</w:t>
        </w:r>
        <w:r>
          <w:fldChar w:fldCharType="end"/>
        </w:r>
      </w:hyperlink>
    </w:p>
    <w:p>
      <w:pPr>
        <w:pStyle w:val="TOC2"/>
        <w:tabs>
          <w:tab w:val="right" w:leader="dot" w:pos="8306"/>
        </w:tabs>
      </w:pPr>
      <w:hyperlink w:anchor="_Toc12105" w:history="1">
        <w:r>
          <w:rPr>
            <w:rFonts w:ascii="仿宋" w:eastAsia="仿宋" w:hAnsi="仿宋" w:cs="仿宋" w:hint="eastAsia"/>
            <w:lang w:eastAsia="zh-CN"/>
          </w:rPr>
          <w:t>(二)、研发规划与投入</w:t>
        </w:r>
        <w:r>
          <w:tab/>
        </w:r>
        <w:r>
          <w:fldChar w:fldCharType="begin"/>
        </w:r>
        <w:r>
          <w:instrText xml:space="preserve"> PAGEREF _Toc12105 \h </w:instrText>
        </w:r>
        <w:r>
          <w:fldChar w:fldCharType="separate"/>
        </w:r>
        <w:r>
          <w:t>34</w:t>
        </w:r>
        <w:r>
          <w:fldChar w:fldCharType="end"/>
        </w:r>
      </w:hyperlink>
    </w:p>
    <w:p>
      <w:pPr>
        <w:pStyle w:val="TOC1"/>
        <w:tabs>
          <w:tab w:val="right" w:leader="dot" w:pos="8306"/>
        </w:tabs>
      </w:pPr>
      <w:hyperlink w:anchor="_Toc8406" w:history="1">
        <w:r>
          <w:rPr>
            <w:rFonts w:ascii="仿宋" w:eastAsia="仿宋" w:hAnsi="仿宋" w:cs="仿宋" w:hint="eastAsia"/>
            <w:lang w:eastAsia="zh-CN"/>
          </w:rPr>
          <w:t>十一、智慧体育项目技术管理</w:t>
        </w:r>
        <w:r>
          <w:tab/>
        </w:r>
        <w:r>
          <w:fldChar w:fldCharType="begin"/>
        </w:r>
        <w:r>
          <w:instrText xml:space="preserve"> PAGEREF _Toc8406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0" w:history="1">
        <w:r>
          <w:rPr>
            <w:rFonts w:ascii="仿宋" w:eastAsia="仿宋" w:hAnsi="仿宋" w:cs="仿宋" w:hint="eastAsia"/>
            <w:lang w:eastAsia="zh-CN"/>
          </w:rPr>
          <w:t>(一)、技术方案选用方向</w:t>
        </w:r>
        <w:r>
          <w:tab/>
        </w:r>
        <w:r>
          <w:fldChar w:fldCharType="begin"/>
        </w:r>
        <w:r>
          <w:instrText xml:space="preserve"> PAGEREF _Toc11330 \h </w:instrText>
        </w:r>
        <w:r>
          <w:fldChar w:fldCharType="separate"/>
        </w:r>
        <w:r>
          <w:t>36</w:t>
        </w:r>
        <w:r>
          <w:fldChar w:fldCharType="end"/>
        </w:r>
      </w:hyperlink>
    </w:p>
    <w:p>
      <w:pPr>
        <w:pStyle w:val="TOC2"/>
        <w:tabs>
          <w:tab w:val="right" w:leader="dot" w:pos="8306"/>
        </w:tabs>
      </w:pPr>
      <w:hyperlink w:anchor="_Toc9399" w:history="1">
        <w:r>
          <w:rPr>
            <w:rFonts w:ascii="仿宋" w:eastAsia="仿宋" w:hAnsi="仿宋" w:cs="仿宋" w:hint="eastAsia"/>
            <w:lang w:eastAsia="zh-CN"/>
          </w:rPr>
          <w:t>(二)、工艺技术方案选用原则</w:t>
        </w:r>
        <w:r>
          <w:tab/>
        </w:r>
        <w:r>
          <w:fldChar w:fldCharType="begin"/>
        </w:r>
        <w:r>
          <w:instrText xml:space="preserve"> PAGEREF _Toc9399 \h </w:instrText>
        </w:r>
        <w:r>
          <w:fldChar w:fldCharType="separate"/>
        </w:r>
        <w:r>
          <w:t>37</w:t>
        </w:r>
        <w:r>
          <w:fldChar w:fldCharType="end"/>
        </w:r>
      </w:hyperlink>
    </w:p>
    <w:p>
      <w:pPr>
        <w:pStyle w:val="TOC2"/>
        <w:tabs>
          <w:tab w:val="right" w:leader="dot" w:pos="8306"/>
        </w:tabs>
      </w:pPr>
      <w:hyperlink w:anchor="_Toc31323" w:history="1">
        <w:r>
          <w:rPr>
            <w:rFonts w:ascii="仿宋" w:eastAsia="仿宋" w:hAnsi="仿宋" w:cs="仿宋" w:hint="eastAsia"/>
            <w:lang w:eastAsia="zh-CN"/>
          </w:rPr>
          <w:t>(三)、工艺技术方案要求</w:t>
        </w:r>
        <w:r>
          <w:tab/>
        </w:r>
        <w:r>
          <w:fldChar w:fldCharType="begin"/>
        </w:r>
        <w:r>
          <w:instrText xml:space="preserve"> PAGEREF _Toc31323 \h </w:instrText>
        </w:r>
        <w:r>
          <w:fldChar w:fldCharType="separate"/>
        </w:r>
        <w:r>
          <w:t>40</w:t>
        </w:r>
        <w:r>
          <w:fldChar w:fldCharType="end"/>
        </w:r>
      </w:hyperlink>
    </w:p>
    <w:p>
      <w:pPr>
        <w:pStyle w:val="TOC1"/>
        <w:tabs>
          <w:tab w:val="right" w:leader="dot" w:pos="8306"/>
        </w:tabs>
      </w:pPr>
      <w:hyperlink w:anchor="_Toc20186" w:history="1">
        <w:r>
          <w:rPr>
            <w:rFonts w:ascii="仿宋" w:eastAsia="仿宋" w:hAnsi="仿宋" w:cs="仿宋" w:hint="eastAsia"/>
            <w:lang w:eastAsia="zh-CN"/>
          </w:rPr>
          <w:t>十二、智慧体育项目风险管理</w:t>
        </w:r>
        <w:r>
          <w:tab/>
        </w:r>
        <w:r>
          <w:fldChar w:fldCharType="begin"/>
        </w:r>
        <w:r>
          <w:instrText xml:space="preserve"> PAGEREF _Toc20186 \h </w:instrText>
        </w:r>
        <w:r>
          <w:fldChar w:fldCharType="separate"/>
        </w:r>
        <w:r>
          <w:t>42</w:t>
        </w:r>
        <w:r>
          <w:fldChar w:fldCharType="end"/>
        </w:r>
      </w:hyperlink>
    </w:p>
    <w:p>
      <w:pPr>
        <w:pStyle w:val="TOC2"/>
        <w:tabs>
          <w:tab w:val="right" w:leader="dot" w:pos="8306"/>
        </w:tabs>
      </w:pPr>
      <w:hyperlink w:anchor="_Toc22988" w:history="1">
        <w:r>
          <w:rPr>
            <w:rFonts w:ascii="仿宋" w:eastAsia="仿宋" w:hAnsi="仿宋" w:cs="仿宋" w:hint="eastAsia"/>
            <w:lang w:eastAsia="zh-CN"/>
          </w:rPr>
          <w:t>(一)、风险识别与评估</w:t>
        </w:r>
        <w:r>
          <w:tab/>
        </w:r>
        <w:r>
          <w:fldChar w:fldCharType="begin"/>
        </w:r>
        <w:r>
          <w:instrText xml:space="preserve"> PAGEREF _Toc22988 \h </w:instrText>
        </w:r>
        <w:r>
          <w:fldChar w:fldCharType="separate"/>
        </w:r>
        <w:r>
          <w:t>42</w:t>
        </w:r>
        <w:r>
          <w:fldChar w:fldCharType="end"/>
        </w:r>
      </w:hyperlink>
    </w:p>
    <w:p>
      <w:pPr>
        <w:pStyle w:val="TOC2"/>
        <w:tabs>
          <w:tab w:val="right" w:leader="dot" w:pos="8306"/>
        </w:tabs>
      </w:pPr>
      <w:hyperlink w:anchor="_Toc17812" w:history="1">
        <w:r>
          <w:rPr>
            <w:rFonts w:ascii="仿宋" w:eastAsia="仿宋" w:hAnsi="仿宋" w:cs="仿宋" w:hint="eastAsia"/>
            <w:lang w:eastAsia="zh-CN"/>
          </w:rPr>
          <w:t>(二)、风险应对策略</w:t>
        </w:r>
        <w:r>
          <w:tab/>
        </w:r>
        <w:r>
          <w:fldChar w:fldCharType="begin"/>
        </w:r>
        <w:r>
          <w:instrText xml:space="preserve"> PAGEREF _Toc17812 \h </w:instrText>
        </w:r>
        <w:r>
          <w:fldChar w:fldCharType="separate"/>
        </w:r>
        <w:r>
          <w:t>43</w:t>
        </w:r>
        <w:r>
          <w:fldChar w:fldCharType="end"/>
        </w:r>
      </w:hyperlink>
    </w:p>
    <w:p>
      <w:pPr>
        <w:pStyle w:val="TOC2"/>
        <w:tabs>
          <w:tab w:val="right" w:leader="dot" w:pos="8306"/>
        </w:tabs>
      </w:pPr>
      <w:hyperlink w:anchor="_Toc10900" w:history="1">
        <w:r>
          <w:rPr>
            <w:rFonts w:ascii="仿宋" w:eastAsia="仿宋" w:hAnsi="仿宋" w:cs="仿宋" w:hint="eastAsia"/>
            <w:lang w:eastAsia="zh-CN"/>
          </w:rPr>
          <w:t>(三)、风险监控与控制</w:t>
        </w:r>
        <w:r>
          <w:tab/>
        </w:r>
        <w:r>
          <w:fldChar w:fldCharType="begin"/>
        </w:r>
        <w:r>
          <w:instrText xml:space="preserve"> PAGEREF _Toc10900 \h </w:instrText>
        </w:r>
        <w:r>
          <w:fldChar w:fldCharType="separate"/>
        </w:r>
        <w:r>
          <w:t>45</w:t>
        </w:r>
        <w:r>
          <w:fldChar w:fldCharType="end"/>
        </w:r>
      </w:hyperlink>
    </w:p>
    <w:p>
      <w:pPr>
        <w:pStyle w:val="TOC1"/>
        <w:tabs>
          <w:tab w:val="right" w:leader="dot" w:pos="8306"/>
        </w:tabs>
      </w:pPr>
      <w:hyperlink w:anchor="_Toc22528" w:history="1">
        <w:r>
          <w:rPr>
            <w:rFonts w:ascii="仿宋" w:eastAsia="仿宋" w:hAnsi="仿宋" w:cs="仿宋" w:hint="eastAsia"/>
            <w:lang w:eastAsia="zh-CN"/>
          </w:rPr>
          <w:t>十三、智慧体育项目工程方案分析</w:t>
        </w:r>
        <w:r>
          <w:tab/>
        </w:r>
        <w:r>
          <w:fldChar w:fldCharType="begin"/>
        </w:r>
        <w:r>
          <w:instrText xml:space="preserve"> PAGEREF _Toc22528 \h </w:instrText>
        </w:r>
        <w:r>
          <w:fldChar w:fldCharType="separate"/>
        </w:r>
        <w:r>
          <w:t>46</w:t>
        </w:r>
        <w:r>
          <w:fldChar w:fldCharType="end"/>
        </w:r>
      </w:hyperlink>
    </w:p>
    <w:p>
      <w:pPr>
        <w:pStyle w:val="TOC2"/>
        <w:tabs>
          <w:tab w:val="right" w:leader="dot" w:pos="8306"/>
        </w:tabs>
      </w:pPr>
      <w:hyperlink w:anchor="_Toc31271" w:history="1">
        <w:r>
          <w:rPr>
            <w:rFonts w:ascii="仿宋" w:eastAsia="仿宋" w:hAnsi="仿宋" w:cs="仿宋" w:hint="eastAsia"/>
            <w:lang w:eastAsia="zh-CN"/>
          </w:rPr>
          <w:t>(一)、建筑工程设计原则</w:t>
        </w:r>
        <w:r>
          <w:tab/>
        </w:r>
        <w:r>
          <w:fldChar w:fldCharType="begin"/>
        </w:r>
        <w:r>
          <w:instrText xml:space="preserve"> PAGEREF _Toc31271 \h </w:instrText>
        </w:r>
        <w:r>
          <w:fldChar w:fldCharType="separate"/>
        </w:r>
        <w:r>
          <w:t>46</w:t>
        </w:r>
        <w:r>
          <w:fldChar w:fldCharType="end"/>
        </w:r>
      </w:hyperlink>
    </w:p>
    <w:p>
      <w:pPr>
        <w:pStyle w:val="TOC2"/>
        <w:tabs>
          <w:tab w:val="right" w:leader="dot" w:pos="8306"/>
        </w:tabs>
      </w:pPr>
      <w:hyperlink w:anchor="_Toc5472" w:history="1">
        <w:r>
          <w:rPr>
            <w:rFonts w:ascii="仿宋" w:eastAsia="仿宋" w:hAnsi="仿宋" w:cs="仿宋" w:hint="eastAsia"/>
            <w:lang w:eastAsia="zh-CN"/>
          </w:rPr>
          <w:t>(二)、土建工程建设指标</w:t>
        </w:r>
        <w:r>
          <w:tab/>
        </w:r>
        <w:r>
          <w:fldChar w:fldCharType="begin"/>
        </w:r>
        <w:r>
          <w:instrText xml:space="preserve"> PAGEREF _Toc5472 \h </w:instrText>
        </w:r>
        <w:r>
          <w:fldChar w:fldCharType="separate"/>
        </w:r>
        <w:r>
          <w:t>49</w:t>
        </w:r>
        <w:r>
          <w:fldChar w:fldCharType="end"/>
        </w:r>
      </w:hyperlink>
    </w:p>
    <w:p>
      <w:pPr>
        <w:pStyle w:val="TOC1"/>
        <w:tabs>
          <w:tab w:val="right" w:leader="dot" w:pos="8306"/>
        </w:tabs>
      </w:pPr>
      <w:hyperlink w:anchor="_Toc31706" w:history="1">
        <w:r>
          <w:rPr>
            <w:rFonts w:ascii="仿宋" w:eastAsia="仿宋" w:hAnsi="仿宋" w:cs="仿宋" w:hint="eastAsia"/>
            <w:lang w:eastAsia="zh-CN"/>
          </w:rPr>
          <w:t>十四、质量管理体系</w:t>
        </w:r>
        <w:r>
          <w:tab/>
        </w:r>
        <w:r>
          <w:fldChar w:fldCharType="begin"/>
        </w:r>
        <w:r>
          <w:instrText xml:space="preserve"> PAGEREF _Toc31706 \h </w:instrText>
        </w:r>
        <w:r>
          <w:fldChar w:fldCharType="separate"/>
        </w:r>
        <w:r>
          <w:t>51</w:t>
        </w:r>
        <w:r>
          <w:fldChar w:fldCharType="end"/>
        </w:r>
      </w:hyperlink>
    </w:p>
    <w:p>
      <w:pPr>
        <w:pStyle w:val="TOC2"/>
        <w:tabs>
          <w:tab w:val="right" w:leader="dot" w:pos="8306"/>
        </w:tabs>
      </w:pPr>
      <w:hyperlink w:anchor="_Toc10342" w:history="1">
        <w:r>
          <w:rPr>
            <w:rFonts w:ascii="仿宋" w:eastAsia="仿宋" w:hAnsi="仿宋" w:cs="仿宋" w:hint="eastAsia"/>
            <w:lang w:eastAsia="zh-CN"/>
          </w:rPr>
          <w:t>(一)、质量目标与方针</w:t>
        </w:r>
        <w:r>
          <w:tab/>
        </w:r>
        <w:r>
          <w:fldChar w:fldCharType="begin"/>
        </w:r>
        <w:r>
          <w:instrText xml:space="preserve"> PAGEREF _Toc10342 \h </w:instrText>
        </w:r>
        <w:r>
          <w:fldChar w:fldCharType="separate"/>
        </w:r>
        <w:r>
          <w:t>51</w:t>
        </w:r>
        <w:r>
          <w:fldChar w:fldCharType="end"/>
        </w:r>
      </w:hyperlink>
    </w:p>
    <w:p>
      <w:pPr>
        <w:pStyle w:val="TOC2"/>
        <w:tabs>
          <w:tab w:val="right" w:leader="dot" w:pos="8306"/>
        </w:tabs>
      </w:pPr>
      <w:hyperlink w:anchor="_Toc10629" w:history="1">
        <w:r>
          <w:rPr>
            <w:rFonts w:ascii="仿宋" w:eastAsia="仿宋" w:hAnsi="仿宋" w:cs="仿宋" w:hint="eastAsia"/>
            <w:lang w:eastAsia="zh-CN"/>
          </w:rPr>
          <w:t>(二)、质量管理责任</w:t>
        </w:r>
        <w:r>
          <w:tab/>
        </w:r>
        <w:r>
          <w:fldChar w:fldCharType="begin"/>
        </w:r>
        <w:r>
          <w:instrText xml:space="preserve"> PAGEREF _Toc10629 \h </w:instrText>
        </w:r>
        <w:r>
          <w:fldChar w:fldCharType="separate"/>
        </w:r>
        <w:r>
          <w:t>52</w:t>
        </w:r>
        <w:r>
          <w:fldChar w:fldCharType="end"/>
        </w:r>
      </w:hyperlink>
    </w:p>
    <w:p>
      <w:pPr>
        <w:pStyle w:val="TOC2"/>
        <w:tabs>
          <w:tab w:val="right" w:leader="dot" w:pos="8306"/>
        </w:tabs>
      </w:pPr>
      <w:hyperlink w:anchor="_Toc24019" w:history="1">
        <w:r>
          <w:rPr>
            <w:rFonts w:ascii="仿宋" w:eastAsia="仿宋" w:hAnsi="仿宋" w:cs="仿宋" w:hint="eastAsia"/>
            <w:lang w:eastAsia="zh-CN"/>
          </w:rPr>
          <w:t>(三)、质量管理体系文件</w:t>
        </w:r>
        <w:r>
          <w:tab/>
        </w:r>
        <w:r>
          <w:fldChar w:fldCharType="begin"/>
        </w:r>
        <w:r>
          <w:instrText xml:space="preserve"> PAGEREF _Toc24019 \h </w:instrText>
        </w:r>
        <w:r>
          <w:fldChar w:fldCharType="separate"/>
        </w:r>
        <w:r>
          <w:t>53</w:t>
        </w:r>
        <w:r>
          <w:fldChar w:fldCharType="end"/>
        </w:r>
      </w:hyperlink>
    </w:p>
    <w:p>
      <w:pPr>
        <w:pStyle w:val="TOC2"/>
        <w:tabs>
          <w:tab w:val="right" w:leader="dot" w:pos="8306"/>
        </w:tabs>
      </w:pPr>
      <w:hyperlink w:anchor="_Toc30236" w:history="1">
        <w:r>
          <w:rPr>
            <w:rFonts w:ascii="仿宋" w:eastAsia="仿宋" w:hAnsi="仿宋" w:cs="仿宋" w:hint="eastAsia"/>
            <w:lang w:eastAsia="zh-CN"/>
          </w:rPr>
          <w:t>(四)、质量培训与教育</w:t>
        </w:r>
        <w:r>
          <w:tab/>
        </w:r>
        <w:r>
          <w:fldChar w:fldCharType="begin"/>
        </w:r>
        <w:r>
          <w:instrText xml:space="preserve"> PAGEREF _Toc30236 \h </w:instrText>
        </w:r>
        <w:r>
          <w:fldChar w:fldCharType="separate"/>
        </w:r>
        <w:r>
          <w:t>55</w:t>
        </w:r>
        <w:r>
          <w:fldChar w:fldCharType="end"/>
        </w:r>
      </w:hyperlink>
    </w:p>
    <w:p>
      <w:pPr>
        <w:pStyle w:val="TOC2"/>
        <w:tabs>
          <w:tab w:val="right" w:leader="dot" w:pos="8306"/>
        </w:tabs>
      </w:pPr>
      <w:hyperlink w:anchor="_Toc14611" w:history="1">
        <w:r>
          <w:rPr>
            <w:rFonts w:ascii="仿宋" w:eastAsia="仿宋" w:hAnsi="仿宋" w:cs="仿宋" w:hint="eastAsia"/>
            <w:lang w:eastAsia="zh-CN"/>
          </w:rPr>
          <w:t>(五)、质量审核与评价</w:t>
        </w:r>
        <w:r>
          <w:tab/>
        </w:r>
        <w:r>
          <w:fldChar w:fldCharType="begin"/>
        </w:r>
        <w:r>
          <w:instrText xml:space="preserve"> PAGEREF _Toc14611 \h </w:instrText>
        </w:r>
        <w:r>
          <w:fldChar w:fldCharType="separate"/>
        </w:r>
        <w:r>
          <w:t>56</w:t>
        </w:r>
        <w:r>
          <w:fldChar w:fldCharType="end"/>
        </w:r>
      </w:hyperlink>
    </w:p>
    <w:p>
      <w:pPr>
        <w:pStyle w:val="TOC2"/>
        <w:tabs>
          <w:tab w:val="right" w:leader="dot" w:pos="8306"/>
        </w:tabs>
      </w:pPr>
      <w:hyperlink w:anchor="_Toc2660" w:history="1">
        <w:r>
          <w:rPr>
            <w:rFonts w:ascii="仿宋" w:eastAsia="仿宋" w:hAnsi="仿宋" w:cs="仿宋" w:hint="eastAsia"/>
            <w:lang w:eastAsia="zh-CN"/>
          </w:rPr>
          <w:t>(六)、不符合与纠正措施</w:t>
        </w:r>
        <w:r>
          <w:tab/>
        </w:r>
        <w:r>
          <w:fldChar w:fldCharType="begin"/>
        </w:r>
        <w:r>
          <w:instrText xml:space="preserve"> PAGEREF _Toc2660 \h </w:instrText>
        </w:r>
        <w:r>
          <w:fldChar w:fldCharType="separate"/>
        </w:r>
        <w:r>
          <w:t>57</w:t>
        </w:r>
        <w:r>
          <w:fldChar w:fldCharType="end"/>
        </w:r>
      </w:hyperlink>
    </w:p>
    <w:p>
      <w:pPr>
        <w:pStyle w:val="TOC1"/>
        <w:tabs>
          <w:tab w:val="right" w:leader="dot" w:pos="8306"/>
        </w:tabs>
      </w:pPr>
      <w:hyperlink w:anchor="_Toc20162" w:history="1">
        <w:r>
          <w:rPr>
            <w:rFonts w:ascii="仿宋" w:eastAsia="仿宋" w:hAnsi="仿宋" w:cs="仿宋" w:hint="eastAsia"/>
            <w:lang w:eastAsia="zh-CN"/>
          </w:rPr>
          <w:t>十五、智慧体育项目实施时间节点</w:t>
        </w:r>
        <w:r>
          <w:tab/>
        </w:r>
        <w:r>
          <w:fldChar w:fldCharType="begin"/>
        </w:r>
        <w:r>
          <w:instrText xml:space="preserve"> PAGEREF _Toc20162 \h </w:instrText>
        </w:r>
        <w:r>
          <w:fldChar w:fldCharType="separate"/>
        </w:r>
        <w:r>
          <w:t>58</w:t>
        </w:r>
        <w:r>
          <w:fldChar w:fldCharType="end"/>
        </w:r>
      </w:hyperlink>
    </w:p>
    <w:p>
      <w:pPr>
        <w:pStyle w:val="TOC2"/>
        <w:tabs>
          <w:tab w:val="right" w:leader="dot" w:pos="8306"/>
        </w:tabs>
      </w:pPr>
      <w:hyperlink w:anchor="_Toc996" w:history="1">
        <w:r>
          <w:rPr>
            <w:rFonts w:ascii="仿宋" w:eastAsia="仿宋" w:hAnsi="仿宋" w:cs="仿宋" w:hint="eastAsia"/>
            <w:lang w:eastAsia="zh-CN"/>
          </w:rPr>
          <w:t>(一)、智慧体育项目启动阶段时间节点</w:t>
        </w:r>
        <w:r>
          <w:tab/>
        </w:r>
        <w:r>
          <w:fldChar w:fldCharType="begin"/>
        </w:r>
        <w:r>
          <w:instrText xml:space="preserve"> PAGEREF _Toc996 \h </w:instrText>
        </w:r>
        <w:r>
          <w:fldChar w:fldCharType="separate"/>
        </w:r>
        <w:r>
          <w:t>58</w:t>
        </w:r>
        <w:r>
          <w:fldChar w:fldCharType="end"/>
        </w:r>
      </w:hyperlink>
    </w:p>
    <w:p>
      <w:pPr>
        <w:pStyle w:val="TOC2"/>
        <w:tabs>
          <w:tab w:val="right" w:leader="dot" w:pos="8306"/>
        </w:tabs>
      </w:pPr>
      <w:hyperlink w:anchor="_Toc7224" w:history="1">
        <w:r>
          <w:rPr>
            <w:rFonts w:ascii="仿宋" w:eastAsia="仿宋" w:hAnsi="仿宋" w:cs="仿宋" w:hint="eastAsia"/>
            <w:lang w:eastAsia="zh-CN"/>
          </w:rPr>
          <w:t>(二)、智慧体育项目执行阶段时间节点</w:t>
        </w:r>
        <w:r>
          <w:tab/>
        </w:r>
        <w:r>
          <w:fldChar w:fldCharType="begin"/>
        </w:r>
        <w:r>
          <w:instrText xml:space="preserve"> PAGEREF _Toc7224 \h </w:instrText>
        </w:r>
        <w:r>
          <w:fldChar w:fldCharType="separate"/>
        </w:r>
        <w:r>
          <w:t>60</w:t>
        </w:r>
        <w:r>
          <w:fldChar w:fldCharType="end"/>
        </w:r>
      </w:hyperlink>
    </w:p>
    <w:p>
      <w:pPr>
        <w:pStyle w:val="TOC2"/>
        <w:tabs>
          <w:tab w:val="right" w:leader="dot" w:pos="8306"/>
        </w:tabs>
      </w:pPr>
      <w:hyperlink w:anchor="_Toc12481" w:history="1">
        <w:r>
          <w:rPr>
            <w:rFonts w:ascii="仿宋" w:eastAsia="仿宋" w:hAnsi="仿宋" w:cs="仿宋" w:hint="eastAsia"/>
            <w:lang w:eastAsia="zh-CN"/>
          </w:rPr>
          <w:t>(三)、智慧体育项目完成阶段时间节点</w:t>
        </w:r>
        <w:r>
          <w:tab/>
        </w:r>
        <w:r>
          <w:fldChar w:fldCharType="begin"/>
        </w:r>
        <w:r>
          <w:instrText xml:space="preserve"> PAGEREF _Toc12481 \h </w:instrText>
        </w:r>
        <w:r>
          <w:fldChar w:fldCharType="separate"/>
        </w:r>
        <w:r>
          <w:t>61</w:t>
        </w:r>
        <w:r>
          <w:fldChar w:fldCharType="end"/>
        </w:r>
      </w:hyperlink>
    </w:p>
    <w:p>
      <w:pPr>
        <w:pStyle w:val="TOC1"/>
        <w:tabs>
          <w:tab w:val="right" w:leader="dot" w:pos="8306"/>
        </w:tabs>
      </w:pPr>
      <w:hyperlink w:anchor="_Toc3212" w:history="1">
        <w:r>
          <w:rPr>
            <w:rFonts w:ascii="仿宋" w:eastAsia="仿宋" w:hAnsi="仿宋" w:cs="仿宋" w:hint="eastAsia"/>
            <w:lang w:eastAsia="zh-CN"/>
          </w:rPr>
          <w:t>十六、智慧体育项目变更管理</w:t>
        </w:r>
        <w:r>
          <w:tab/>
        </w:r>
        <w:r>
          <w:fldChar w:fldCharType="begin"/>
        </w:r>
        <w:r>
          <w:instrText xml:space="preserve"> PAGEREF _Toc3212 \h </w:instrText>
        </w:r>
        <w:r>
          <w:fldChar w:fldCharType="separate"/>
        </w:r>
        <w:r>
          <w:t>62</w:t>
        </w:r>
        <w:r>
          <w:fldChar w:fldCharType="end"/>
        </w:r>
      </w:hyperlink>
    </w:p>
    <w:p>
      <w:pPr>
        <w:pStyle w:val="TOC2"/>
        <w:tabs>
          <w:tab w:val="right" w:leader="dot" w:pos="8306"/>
        </w:tabs>
      </w:pPr>
      <w:hyperlink w:anchor="_Toc22316" w:history="1">
        <w:r>
          <w:rPr>
            <w:rFonts w:ascii="仿宋" w:eastAsia="仿宋" w:hAnsi="仿宋" w:cs="仿宋" w:hint="eastAsia"/>
            <w:lang w:eastAsia="zh-CN"/>
          </w:rPr>
          <w:t>(一)、变更申请与评估</w:t>
        </w:r>
        <w:r>
          <w:tab/>
        </w:r>
        <w:r>
          <w:fldChar w:fldCharType="begin"/>
        </w:r>
        <w:r>
          <w:instrText xml:space="preserve"> PAGEREF _Toc22316 \h </w:instrText>
        </w:r>
        <w:r>
          <w:fldChar w:fldCharType="separate"/>
        </w:r>
        <w:r>
          <w:t>62</w:t>
        </w:r>
        <w:r>
          <w:fldChar w:fldCharType="end"/>
        </w:r>
      </w:hyperlink>
    </w:p>
    <w:p>
      <w:pPr>
        <w:pStyle w:val="TOC2"/>
        <w:tabs>
          <w:tab w:val="right" w:leader="dot" w:pos="8306"/>
        </w:tabs>
      </w:pPr>
      <w:hyperlink w:anchor="_Toc7861" w:history="1">
        <w:r>
          <w:rPr>
            <w:rFonts w:ascii="仿宋" w:eastAsia="仿宋" w:hAnsi="仿宋" w:cs="仿宋" w:hint="eastAsia"/>
            <w:lang w:eastAsia="zh-CN"/>
          </w:rPr>
          <w:t>(二)、变更实施与控制</w:t>
        </w:r>
        <w:r>
          <w:tab/>
        </w:r>
        <w:r>
          <w:fldChar w:fldCharType="begin"/>
        </w:r>
        <w:r>
          <w:instrText xml:space="preserve"> PAGEREF _Toc7861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20"/>
      <w:r>
        <w:rPr>
          <w:rFonts w:ascii="仿宋" w:eastAsia="仿宋" w:hAnsi="仿宋" w:cs="仿宋" w:hint="eastAsia"/>
          <w:sz w:val="28"/>
          <w:lang w:eastAsia="zh-CN"/>
        </w:rPr>
        <w:t>一、智慧体育项目可持续发展</w:t>
      </w:r>
      <w:bookmarkEnd w:id="2"/>
    </w:p>
    <w:p>
      <w:pPr>
        <w:pStyle w:val="Heading2"/>
        <w:rPr>
          <w:rFonts w:ascii="仿宋" w:eastAsia="仿宋" w:hAnsi="仿宋" w:cs="仿宋" w:hint="eastAsia"/>
          <w:lang w:eastAsia="zh-CN"/>
        </w:rPr>
      </w:pPr>
      <w:bookmarkStart w:id="3" w:name="_Toc92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体育项目中，智慧体育项目团队着眼于未来，明确了可持续发展的战略方向。制定的具体可持续发展目标包括降低资源使用、采用环保技术、最大化社会效益等。这一步骤不仅有助于智慧体育项目在环保和社会责任方面达到最高标准，也为未来提供了明确的指引，确保智慧体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可持续实践的融入智慧体育项目管理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慧体育项目管理周期。从智慧体育项目规划开始，智慧体育项目团队就考虑了环境和社会的因素。在执行阶段，智慧体育项目团队积极推动绿色技术的应用，优化资源利用。此外，关注员工的社会责任，通过培训和沟通活动提高员工对可持续发展的认知，使他们能够在日常工作中践行可持续实践。这些举措不仅为智慧体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24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扎根于智慧体育项目的可持续发展理念，我们深信环保与社会责任是智慧体育项目成功的关键支柱。在智慧体育项目的每一步，我们都致力于通过创新和实践，履行对环境和社会的坚定责任。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团队通过引入先进的环保技术、建立高效的废物处理系统以及推动能源节约措施，积极履行环保责任。定期的环保监测和评估确保智慧体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不仅致力于自身可持续发展，还注重对社会的回馈。通过支持社区智慧体育项目、参与慈善事业、提供培训机会等方式，智慧体育项目积极履行社会责任。与当地社区建立积极互动，关注员工的工作与生活平衡，以及员工的身心健康，是智慧体育项目在社会责任层面的关键举措。这样的实践不仅增强了智慧体育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411"/>
      <w:r>
        <w:rPr>
          <w:rFonts w:ascii="仿宋" w:eastAsia="仿宋" w:hAnsi="仿宋" w:cs="仿宋" w:hint="eastAsia"/>
          <w:sz w:val="28"/>
          <w:lang w:eastAsia="zh-CN"/>
        </w:rPr>
        <w:t>二、智慧体育项目建设背景及必要性分析</w:t>
      </w:r>
      <w:bookmarkEnd w:id="5"/>
    </w:p>
    <w:p>
      <w:pPr>
        <w:pStyle w:val="Heading2"/>
        <w:rPr>
          <w:rFonts w:ascii="仿宋" w:eastAsia="仿宋" w:hAnsi="仿宋" w:cs="仿宋" w:hint="eastAsia"/>
          <w:lang w:eastAsia="zh-CN"/>
        </w:rPr>
      </w:pPr>
      <w:bookmarkStart w:id="6" w:name="_Toc15834"/>
      <w:r>
        <w:rPr>
          <w:rFonts w:ascii="仿宋" w:eastAsia="仿宋" w:hAnsi="仿宋" w:cs="仿宋" w:hint="eastAsia"/>
          <w:lang w:eastAsia="zh-CN"/>
        </w:rPr>
        <w:t>(一)、智慧体育项目背景分析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慧体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慧体育项目在这个潮流中的定位。同时，我们将关注行业内涌现的新兴机遇，以便智慧体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慧体育项目提供了强大的发展动力。我们将聚焦于行业内最新的技术发展趋势，包括但不限于人工智能、大数据分析、物联网等领域。通过深度的技术研究，我们将确保智慧体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慧体育项目发展的源泉。我们将投入更多的精力对市场需求进行深入剖析，超越表面的需求，深入挖掘潜在的市场痛点和机遇。通过对市场需求的细致了解，智慧体育项目将更有针对性地设计解决方案，满足市场的多样化需求，从而更好地促进智慧体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慧体育项目战略至关重要。我们将对竞争态势进行更为深入的分析，包括但不限于市场份额、产品特点、客户满意度等多个维度。通过深度的竞争分析，智慧体育项目将能够更准确地把握市场脉搏，制定具有竞争力的智慧体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慧体育项目的发展具有直接的影响。我们将进行更为全面的法规和政策分析，了解行业发展中的潜在法律风险和合规挑战。通过充分了解和遵守相关法规，智慧体育项目将确保在法律框架内合法合规运营，为智慧体育项目的稳健发展提供有力支持。</w:t>
      </w:r>
    </w:p>
    <w:p>
      <w:pPr>
        <w:pStyle w:val="Heading2"/>
        <w:ind w:firstLine="560" w:firstLineChars="200"/>
        <w:rPr>
          <w:rFonts w:ascii="仿宋" w:eastAsia="仿宋" w:hAnsi="仿宋" w:cs="仿宋" w:hint="eastAsia"/>
          <w:sz w:val="28"/>
          <w:lang w:eastAsia="zh-CN"/>
        </w:rPr>
      </w:pPr>
      <w:bookmarkStart w:id="7" w:name="_Toc1050"/>
      <w:r>
        <w:rPr>
          <w:rFonts w:ascii="仿宋" w:eastAsia="仿宋" w:hAnsi="仿宋" w:cs="仿宋" w:hint="eastAsia"/>
          <w:sz w:val="28"/>
          <w:lang w:eastAsia="zh-CN"/>
        </w:rPr>
        <w:t>(二)、智慧体育项目建设必要性分析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智慧体育项目建设的迫切性源于对行业发展趋势的深刻洞察。我们正处于一个行业变革的时代，科技创新、数字化转型成为企业发展的关键动力。智慧体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建设不仅仅是为了跟上潮流，更是为了通过技术创新推动企业的持续发展。通过引入先进的技术和解决方案，智慧体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慧体育项目的建设成为必然选择，通过提高产品质量、拓展服务领域，从而在竞争中获得更多的机会。智慧体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慧体育项目建设的必要性体现在对客户需求更精准的满足。通过智慧体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慧体育项目建设的背后是对企业持续创新的追求。只有通过不断创新，企业才能在竞争中立于不败之地。智慧体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054"/>
      <w:r>
        <w:rPr>
          <w:rFonts w:ascii="仿宋" w:eastAsia="仿宋" w:hAnsi="仿宋" w:cs="仿宋" w:hint="eastAsia"/>
          <w:sz w:val="28"/>
          <w:lang w:eastAsia="zh-CN"/>
        </w:rPr>
        <w:t>三、智慧体育项目概论</w:t>
      </w:r>
      <w:bookmarkEnd w:id="8"/>
    </w:p>
    <w:p>
      <w:pPr>
        <w:pStyle w:val="Heading2"/>
        <w:rPr>
          <w:rFonts w:ascii="仿宋" w:eastAsia="仿宋" w:hAnsi="仿宋" w:cs="仿宋" w:hint="eastAsia"/>
          <w:lang w:eastAsia="zh-CN"/>
        </w:rPr>
      </w:pPr>
      <w:bookmarkStart w:id="9" w:name="_Toc5032"/>
      <w:r>
        <w:rPr>
          <w:rFonts w:ascii="仿宋" w:eastAsia="仿宋" w:hAnsi="仿宋" w:cs="仿宋" w:hint="eastAsia"/>
          <w:lang w:eastAsia="zh-CN"/>
        </w:rPr>
        <w:t>(一)、智慧体育项目概况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起源追溯至对市场的深入洞察。市场的不断演变与变革为智慧体育项目提供了难得的机遇。当前市场存在的需求缺口和变革的大环境共同构成了智慧体育项目的背景。这个智慧体育项目旨在充分利用市场机遇，填补行业中尚未满足的需求，为客户提供全新的解决方案。市场的变革和需求的增长使得这个智慧体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智慧体育项目名称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正式命名为智慧体育。这个名称不仅仅是一个标识，更代表了智慧体育项目的核心理念和愿景。它蕴含着智慧体育项目所要解决问题的关键字，具有强烈的表达和辨识度，为智慧体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智慧体育项目目标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核心目标是提供一种全新、高效的解决方案，满足客户日益增长的需求。智慧体育项目追求的不仅仅是满足市场需求，更是在市场中获得卓越的竞争优势。通过不断提升产品或服务的质量和创新水平，智慧体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智慧体育项目范围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全面涵盖了产品研发、制造、市场推广和售后服务，确保从产品设计到最终用户体验的全方位关注。这一全面的智慧体育项目范围是为了确保智慧体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智慧体育项目时间表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智慧体育项目计划在未来18个月内完成，包括研发、测试、市场试点和正式推出等不同阶段。这个时间表的合理设计是为了确保智慧体育项目各个阶段的顺利推进，以便按时交付高质量的成果。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智慧体育项目预算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智慧体育项目总预算估算为XX百万美元，主要分配在研发、市场推广、人员培训和运营等方面。这一充足的预算为智慧体育项目提供了充足的资源，确保智慧体育项目在各个方面都能取得优异的表现。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智慧体育项目风险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智慧体育项目可能面临的风险包括市场接受度低、技术难题、竞争激烈等。智慧体育项目团队已经制定了相应的风险应对计划，通过前瞻性的风险管理，确保智慧体育项目在面对不确定性时能够迅速做出应对。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智慧体育项目团队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智慧体育项目汇聚了一支经验丰富、多领域专业素养的核心团队，确保智慧体育项目在各个方面都能拥有高水平的执行力。团队的协同作战是智慧体育项目成功的关键因素之一。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智慧体育项目背景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智慧体育项目的背景根植于市场对更高效、创新产品的渴望，同时也受到科技发展对行业格局的深刻改变的影响。这为智慧体育项目提供了广阔的发展空间和市场需求。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智慧体育项目现状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截至目前，智慧体育项目已完成市场调研和技术验证，取得了初步的成功。这为智慧体育项目在未来的发展奠定了坚实的基础，为更远大的目标打下了坚实的基石。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7911"/>
      <w:r>
        <w:rPr>
          <w:rFonts w:ascii="仿宋" w:eastAsia="仿宋" w:hAnsi="仿宋" w:cs="仿宋" w:hint="eastAsia"/>
          <w:sz w:val="28"/>
          <w:lang w:eastAsia="zh-CN"/>
        </w:rPr>
        <w:t>(二)、智慧体育项目目标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keyword》智慧体育项目首要业务目标是在市场中占据有利地位，实现产品/服务的成功推广和销售。通过不断提升产品质量、创新性，智慧体育项目追求成为行业中的领导者，赢得更多客户的青睐。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在科技迅速发展的时代，智慧体育项目着眼于技术创新。通过持续的研发和技术升级，智慧体育项目旨在推出更具创新性的产品或服务，以满足市场对新鲜、先进解决方案的需求。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为了建立可持续的客户关系，智慧体育项目设定了客户满意度目标。通过提供卓越的产品质量和优质的客户服务，智慧体育项目追求赢得客户的信任和忠诚度，确保他们的满意度达到行业领先水平。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智慧体育项目注重社会责任和可持续发展。通过实施环保、社会责任智慧体育项目，智慧体育项目致力于在经济发展的同时保护环境，促进社会公平，实现可持续经营。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智慧体育项目的团队是实现目标的核心驱动力。因此，智慧体育项目设定了团队发展目标，包括提升团队成员的专业技能、培养领导力，以及搭建协同高效的团队工作氛围。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781"/>
      <w:r>
        <w:rPr>
          <w:rFonts w:ascii="仿宋" w:eastAsia="仿宋" w:hAnsi="仿宋" w:cs="仿宋" w:hint="eastAsia"/>
          <w:sz w:val="28"/>
          <w:lang w:eastAsia="zh-CN"/>
        </w:rPr>
        <w:t>(三)、智慧体育项目提出的理由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智慧体育项目提出的理由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提出源于对市场机遇的深刻洞察。当前市场中存在的需求缺口和行业发展趋势表明，有巨大的商业机会等待被开发。通过准确捕捉市场机遇，智慧体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理念基于对技术创新的信仰。通过持续的研发和技术投入，智慧体育项目有望推出更具创新性的产品或服务。在科技飞速发展的当下，智慧体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提出是为了增强企业的行业竞争力。通过提升产品或服务的质量和独特性，智慧体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响应了消费者需求的变化。随着社会和科技的不断发展，消费者对产品和服务的需求也在发生变化。通过深入了解并及时回应消费者的新需求，智慧体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智慧体育项目的提出是企业战略发展规划的一部分。在面对日益激烈的市场竞争和不断变化的商业环境中，智慧体育项目作为企业战略的一环，旨在为企业开辟新的增长领域，巩固企业在行业中的地位。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提出不仅仅是基于商业考量，还注重社会责任。通过推出环保、社会责任等方面的智慧体育项目，智慧体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智慧体育项目的提出反映了对利益相关者期望的关注。包括客户、员工、投资者等利益相关者在企业发展中都有着各自的期望，智慧体育项目力求在满足这些期望的同时，取得更大的共赢。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808"/>
      <w:r>
        <w:rPr>
          <w:rFonts w:ascii="仿宋" w:eastAsia="仿宋" w:hAnsi="仿宋" w:cs="仿宋" w:hint="eastAsia"/>
          <w:sz w:val="28"/>
          <w:lang w:eastAsia="zh-CN"/>
        </w:rPr>
        <w:t>(四)、智慧体育项目意义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在实施智慧体育项目的过程中，我们不仅仅是在追逐商业成功，更是为企业和社会的多个层面创造了深远的意义。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首要意义在于提升企业的市场竞争力。通过持续的创新和对产品质量的高标准要求，智慧体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慧体育项目的推进将促使行业技术水平的提升。通过引入先进技术和创新性解决方案，智慧体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慧体育项目不仅创造了大量就业机会，提高了就业水平，还注重社会责任和环保。通过参与社会公益事业和推动环保智慧体育项目，智慧体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综合而言，智慧体育项目意义重大，不仅推动了企业的发展，也为行业和社会的进步贡献了积极力量。这是一个全面而深刻的影响，将在未来产生可持续的正面效应。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242"/>
      <w:r>
        <w:rPr>
          <w:rFonts w:ascii="仿宋" w:eastAsia="仿宋" w:hAnsi="仿宋" w:cs="仿宋" w:hint="eastAsia"/>
          <w:sz w:val="28"/>
          <w:lang w:eastAsia="zh-CN"/>
        </w:rPr>
        <w:t>(五)、智慧体育项目背景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在当今迅猛发展的商业环境中，智慧体育项目的动因根植于对多方面因素的审慎考量。这个智慧体育项目的提出并非孤立的决策，而是对企业所处背景深入思考的产物。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市场的不断演变是智慧体育项目背后的首要原因。科技的迅速发展和全球市场的快速变化使得企业必须灵活应对。智慧体育项目应运而生，旨在通过创新性的解决方案迎合市场的多变需求，赢得竞争中的先机。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竞争的激烈程度也是智慧体育项目背景中不可忽视的一环。企业需要在激烈竞争中脱颖而出，为此，智慧体育项目致力于打破常规，提供独特的价值主张，以吸引客户并确保市场份额的增长。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技术的迅速发展为企业带来了机遇与挑战。作为智慧体育项目启动的背景之一，对新兴技术的应用将有助于提升企业的技术水平，使其在不断演进的商业环境中保持竞争优势。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此外，社会对企业责任的期望也在逐渐升高。智慧体育项目充分融入了社会责任的理念，通过可持续经营和社会公益智慧体育项目，企图为社会贡献一份力量，在商业成功的同时关注社会价值。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96"/>
      <w:r>
        <w:rPr>
          <w:rFonts w:ascii="仿宋" w:eastAsia="仿宋" w:hAnsi="仿宋" w:cs="仿宋" w:hint="eastAsia"/>
          <w:sz w:val="28"/>
          <w:lang w:eastAsia="zh-CN"/>
        </w:rPr>
        <w:t>四、智慧体育项目建设单位说明</w:t>
      </w:r>
      <w:bookmarkEnd w:id="14"/>
    </w:p>
    <w:p>
      <w:pPr>
        <w:pStyle w:val="Heading2"/>
        <w:rPr>
          <w:rFonts w:ascii="仿宋" w:eastAsia="仿宋" w:hAnsi="仿宋" w:cs="仿宋" w:hint="eastAsia"/>
          <w:lang w:eastAsia="zh-CN"/>
        </w:rPr>
      </w:pPr>
      <w:bookmarkStart w:id="15" w:name="_Toc15102"/>
      <w:r>
        <w:rPr>
          <w:rFonts w:ascii="仿宋" w:eastAsia="仿宋" w:hAnsi="仿宋" w:cs="仿宋" w:hint="eastAsia"/>
          <w:lang w:eastAsia="zh-CN"/>
        </w:rPr>
        <w:t>(一)、智慧体育项目承办单位基本情况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82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慧体育项目承办单位的XXXX，我们着眼于实现可持续的经济效益。通过技术创新和解决方案的提供，公司预计在智慧体育项目执行期间将获得可观的收入增长。这一收入来源主要包括智慧体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同时，我们注重成本控制和效率提升，以确保智慧体育项目的可持续盈利。透过精细的管理和资源优化，公司期望实现智慧体育项目利润最大化。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慧体育项目实施进行全面的投资评估，包括智慧体育项目启动阶段的资金投入和后续运营成本。通过对智慧体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智慧体育项目实施过程中具备足够的资金流动性，公司将进行详尽的现金流分析。这包括资金需求的合理预测、智慧体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4603"/>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631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智慧体育项目的主要产品是XXXX，预计年产值为XXX万元。这一产品在市场中占据着重要的地位，其广泛的应用范围使得该智慧体育项目的市场前景非常广阔。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慧体育项目的xxx产品作为重要的原材料之一，将在多个领域发挥关键作用。其在建筑、交通、能源等方面的广泛应用将为整个产业链提供强大的支持，形成产业协同效应。智慧体育项目的年产值XXX万XXX万XXX万万元不仅反映了其在市场上的巨大潜力，更预示着它对国民经济的积极贡献。这种关联度高、涉及面广的产业关系，使得该智慧体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454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https://d.book118.com/486031111054010041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73827"/>
    <w:rsid w:val="3AB738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3111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2024-01-16T17:29:00Z</dcterms:created>
  <dcterms:modified xsi:type="dcterms:W3CDTF">2024-01-16T17:30:11Z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84E99CBD6E5442319B148DB0BF338550_11</vt:lpwstr>
  </property>
  <property fmtid="{D5CDD505-2E9C-101B-9397-08002B2CF9AE}" pid="3" name="KSOProductBuildVer">
    <vt:lpwstr>2052-12.1.0.16120</vt:lpwstr>
  </property>
</Properties>
</file>