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D11B0" w14:paraId="385730D1" w14:textId="77777777">
      <w:pPr>
        <w:widowControl/>
        <w:jc w:val="left"/>
        <w:rPr>
          <w:rFonts w:ascii="仿宋" w:eastAsia="仿宋" w:hAnsi="仿宋"/>
          <w:b/>
          <w:sz w:val="40"/>
        </w:rPr>
      </w:pPr>
    </w:p>
    <w:p w:rsidR="00FD11B0" w14:paraId="6FD929C6" w14:textId="77777777">
      <w:pPr>
        <w:widowControl/>
        <w:jc w:val="left"/>
        <w:rPr>
          <w:rFonts w:ascii="仿宋" w:eastAsia="仿宋" w:hAnsi="仿宋"/>
          <w:b/>
          <w:sz w:val="40"/>
        </w:rPr>
      </w:pPr>
    </w:p>
    <w:p w:rsidR="00FD11B0" w14:paraId="09AFE4CF" w14:textId="77777777">
      <w:pPr>
        <w:widowControl/>
        <w:jc w:val="left"/>
        <w:rPr>
          <w:rFonts w:ascii="仿宋" w:eastAsia="仿宋" w:hAnsi="仿宋"/>
          <w:b/>
          <w:sz w:val="40"/>
        </w:rPr>
      </w:pPr>
    </w:p>
    <w:p w:rsidR="00FD11B0" w:rsidRPr="00FD11B0" w14:paraId="62A345DA" w14:textId="55CD066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D11B0">
        <w:rPr>
          <w:rFonts w:ascii="宋体" w:eastAsia="宋体" w:hAnsi="宋体" w:hint="eastAsia"/>
          <w:b/>
          <w:sz w:val="60"/>
        </w:rPr>
        <w:t>体育科技管理服务相关行业商业计划书</w:t>
      </w:r>
    </w:p>
    <w:p w:rsidR="00FD11B0" w:rsidP="00FD11B0" w14:paraId="440E48C7" w14:textId="5BCD00C4">
      <w:pPr>
        <w:widowControl/>
        <w:jc w:val="center"/>
        <w:rPr>
          <w:rFonts w:ascii="仿宋" w:eastAsia="仿宋" w:hAnsi="仿宋" w:hint="eastAsia"/>
          <w:b/>
          <w:sz w:val="40"/>
        </w:rPr>
      </w:pPr>
      <w:r w:rsidRPr="00FD11B0">
        <w:rPr>
          <w:rFonts w:ascii="仿宋" w:eastAsia="仿宋" w:hAnsi="仿宋" w:hint="eastAsia"/>
          <w:b/>
          <w:sz w:val="40"/>
        </w:rPr>
        <w:t>目录</w:t>
      </w:r>
    </w:p>
    <w:p w:rsidR="00FD11B0" w14:paraId="1F8AD293" w14:textId="28518CFA">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_Toc160350035 \h </w:instrText>
      </w:r>
      <w:r>
        <w:rPr>
          <w:noProof/>
        </w:rPr>
        <w:fldChar w:fldCharType="separate"/>
      </w:r>
      <w:r>
        <w:rPr>
          <w:noProof/>
        </w:rPr>
        <w:t>3</w:t>
      </w:r>
      <w:r>
        <w:rPr>
          <w:noProof/>
        </w:rPr>
        <w:fldChar w:fldCharType="end"/>
      </w:r>
    </w:p>
    <w:p w:rsidR="00FD11B0" w14:paraId="2BBD07E0" w14:textId="32C52D25">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_Toc160350036 \h </w:instrText>
      </w:r>
      <w:r>
        <w:rPr>
          <w:noProof/>
        </w:rPr>
        <w:fldChar w:fldCharType="separate"/>
      </w:r>
      <w:r>
        <w:rPr>
          <w:noProof/>
        </w:rPr>
        <w:t>4</w:t>
      </w:r>
      <w:r>
        <w:rPr>
          <w:noProof/>
        </w:rPr>
        <w:fldChar w:fldCharType="end"/>
      </w:r>
    </w:p>
    <w:p w:rsidR="00FD11B0" w14:paraId="0DE3F83E" w14:textId="2D961352">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_Toc160350037 \h </w:instrText>
      </w:r>
      <w:r>
        <w:rPr>
          <w:noProof/>
        </w:rPr>
        <w:fldChar w:fldCharType="separate"/>
      </w:r>
      <w:r>
        <w:rPr>
          <w:noProof/>
        </w:rPr>
        <w:t>4</w:t>
      </w:r>
      <w:r>
        <w:rPr>
          <w:noProof/>
        </w:rPr>
        <w:fldChar w:fldCharType="end"/>
      </w:r>
    </w:p>
    <w:p w:rsidR="00FD11B0" w14:paraId="7DB70A28" w14:textId="12DA0CF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_Toc160350038 \h </w:instrText>
      </w:r>
      <w:r>
        <w:rPr>
          <w:noProof/>
        </w:rPr>
        <w:fldChar w:fldCharType="separate"/>
      </w:r>
      <w:r>
        <w:rPr>
          <w:noProof/>
        </w:rPr>
        <w:t>4</w:t>
      </w:r>
      <w:r>
        <w:rPr>
          <w:noProof/>
        </w:rPr>
        <w:fldChar w:fldCharType="end"/>
      </w:r>
    </w:p>
    <w:p w:rsidR="00FD11B0" w14:paraId="720DA41A" w14:textId="5AF67BE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_Toc160350039 \h </w:instrText>
      </w:r>
      <w:r>
        <w:rPr>
          <w:noProof/>
        </w:rPr>
        <w:fldChar w:fldCharType="separate"/>
      </w:r>
      <w:r>
        <w:rPr>
          <w:noProof/>
        </w:rPr>
        <w:t>5</w:t>
      </w:r>
      <w:r>
        <w:rPr>
          <w:noProof/>
        </w:rPr>
        <w:fldChar w:fldCharType="end"/>
      </w:r>
    </w:p>
    <w:p w:rsidR="00FD11B0" w14:paraId="105D7827" w14:textId="2B5666C8">
      <w:pPr>
        <w:pStyle w:val="TOC1"/>
        <w:tabs>
          <w:tab w:val="right" w:leader="dot" w:pos="8296"/>
        </w:tabs>
        <w:rPr>
          <w:noProof/>
        </w:rPr>
      </w:pPr>
      <w:r>
        <w:rPr>
          <w:noProof/>
        </w:rPr>
        <w:t>二、申报单位及体育科技管理服务项目概论</w:t>
      </w:r>
      <w:r>
        <w:rPr>
          <w:noProof/>
        </w:rPr>
        <w:tab/>
      </w:r>
      <w:r>
        <w:rPr>
          <w:noProof/>
        </w:rPr>
        <w:fldChar w:fldCharType="begin"/>
      </w:r>
      <w:r>
        <w:rPr>
          <w:noProof/>
        </w:rPr>
        <w:instrText xml:space="preserve"> PAGEREF _Toc160350040 \h </w:instrText>
      </w:r>
      <w:r>
        <w:rPr>
          <w:noProof/>
        </w:rPr>
        <w:fldChar w:fldCharType="separate"/>
      </w:r>
      <w:r>
        <w:rPr>
          <w:noProof/>
        </w:rPr>
        <w:t>7</w:t>
      </w:r>
      <w:r>
        <w:rPr>
          <w:noProof/>
        </w:rPr>
        <w:fldChar w:fldCharType="end"/>
      </w:r>
    </w:p>
    <w:p w:rsidR="00FD11B0" w14:paraId="6CD729A3" w14:textId="7D535E1C">
      <w:pPr>
        <w:pStyle w:val="TOC2"/>
        <w:tabs>
          <w:tab w:val="right" w:leader="dot" w:pos="8296"/>
        </w:tabs>
        <w:rPr>
          <w:noProof/>
        </w:rPr>
      </w:pPr>
      <w:r>
        <w:rPr>
          <w:noProof/>
        </w:rPr>
        <w:t>(一)、体育科技管理服务项目概况</w:t>
      </w:r>
      <w:r>
        <w:rPr>
          <w:noProof/>
        </w:rPr>
        <w:tab/>
      </w:r>
      <w:r>
        <w:rPr>
          <w:noProof/>
        </w:rPr>
        <w:fldChar w:fldCharType="begin"/>
      </w:r>
      <w:r>
        <w:rPr>
          <w:noProof/>
        </w:rPr>
        <w:instrText xml:space="preserve"> PAGEREF _Toc160350041 \h </w:instrText>
      </w:r>
      <w:r>
        <w:rPr>
          <w:noProof/>
        </w:rPr>
        <w:fldChar w:fldCharType="separate"/>
      </w:r>
      <w:r>
        <w:rPr>
          <w:noProof/>
        </w:rPr>
        <w:t>7</w:t>
      </w:r>
      <w:r>
        <w:rPr>
          <w:noProof/>
        </w:rPr>
        <w:fldChar w:fldCharType="end"/>
      </w:r>
    </w:p>
    <w:p w:rsidR="00FD11B0" w14:paraId="15653845" w14:textId="71F3F798">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_Toc160350042 \h </w:instrText>
      </w:r>
      <w:r>
        <w:rPr>
          <w:noProof/>
        </w:rPr>
        <w:fldChar w:fldCharType="separate"/>
      </w:r>
      <w:r>
        <w:rPr>
          <w:noProof/>
        </w:rPr>
        <w:t>8</w:t>
      </w:r>
      <w:r>
        <w:rPr>
          <w:noProof/>
        </w:rPr>
        <w:fldChar w:fldCharType="end"/>
      </w:r>
    </w:p>
    <w:p w:rsidR="00FD11B0" w14:paraId="672C71D3" w14:textId="3D6CDD1D">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_Toc160350043 \h </w:instrText>
      </w:r>
      <w:r>
        <w:rPr>
          <w:noProof/>
        </w:rPr>
        <w:fldChar w:fldCharType="separate"/>
      </w:r>
      <w:r>
        <w:rPr>
          <w:noProof/>
        </w:rPr>
        <w:t>9</w:t>
      </w:r>
      <w:r>
        <w:rPr>
          <w:noProof/>
        </w:rPr>
        <w:fldChar w:fldCharType="end"/>
      </w:r>
    </w:p>
    <w:p w:rsidR="00FD11B0" w14:paraId="2F17A5C9" w14:textId="6B966978">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_Toc160350044 \h </w:instrText>
      </w:r>
      <w:r>
        <w:rPr>
          <w:noProof/>
        </w:rPr>
        <w:fldChar w:fldCharType="separate"/>
      </w:r>
      <w:r>
        <w:rPr>
          <w:noProof/>
        </w:rPr>
        <w:t>9</w:t>
      </w:r>
      <w:r>
        <w:rPr>
          <w:noProof/>
        </w:rPr>
        <w:fldChar w:fldCharType="end"/>
      </w:r>
    </w:p>
    <w:p w:rsidR="00FD11B0" w14:paraId="393FECB5" w14:textId="7F55E4D9">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_Toc160350045 \h </w:instrText>
      </w:r>
      <w:r>
        <w:rPr>
          <w:noProof/>
        </w:rPr>
        <w:fldChar w:fldCharType="separate"/>
      </w:r>
      <w:r>
        <w:rPr>
          <w:noProof/>
        </w:rPr>
        <w:t>10</w:t>
      </w:r>
      <w:r>
        <w:rPr>
          <w:noProof/>
        </w:rPr>
        <w:fldChar w:fldCharType="end"/>
      </w:r>
    </w:p>
    <w:p w:rsidR="00FD11B0" w14:paraId="6468A9AD" w14:textId="46DF7079">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_Toc160350046 \h </w:instrText>
      </w:r>
      <w:r>
        <w:rPr>
          <w:noProof/>
        </w:rPr>
        <w:fldChar w:fldCharType="separate"/>
      </w:r>
      <w:r>
        <w:rPr>
          <w:noProof/>
        </w:rPr>
        <w:t>10</w:t>
      </w:r>
      <w:r>
        <w:rPr>
          <w:noProof/>
        </w:rPr>
        <w:fldChar w:fldCharType="end"/>
      </w:r>
    </w:p>
    <w:p w:rsidR="00FD11B0" w14:paraId="1E424E75" w14:textId="5D50B84A">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_Toc160350047 \h </w:instrText>
      </w:r>
      <w:r>
        <w:rPr>
          <w:noProof/>
        </w:rPr>
        <w:fldChar w:fldCharType="separate"/>
      </w:r>
      <w:r>
        <w:rPr>
          <w:noProof/>
        </w:rPr>
        <w:t>10</w:t>
      </w:r>
      <w:r>
        <w:rPr>
          <w:noProof/>
        </w:rPr>
        <w:fldChar w:fldCharType="end"/>
      </w:r>
    </w:p>
    <w:p w:rsidR="00FD11B0" w14:paraId="70C89499" w14:textId="24B18B6B">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_Toc160350048 \h </w:instrText>
      </w:r>
      <w:r>
        <w:rPr>
          <w:noProof/>
        </w:rPr>
        <w:fldChar w:fldCharType="separate"/>
      </w:r>
      <w:r>
        <w:rPr>
          <w:noProof/>
        </w:rPr>
        <w:t>10</w:t>
      </w:r>
      <w:r>
        <w:rPr>
          <w:noProof/>
        </w:rPr>
        <w:fldChar w:fldCharType="end"/>
      </w:r>
    </w:p>
    <w:p w:rsidR="00FD11B0" w14:paraId="59F9B754" w14:textId="4F28B69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_Toc160350049 \h </w:instrText>
      </w:r>
      <w:r>
        <w:rPr>
          <w:noProof/>
        </w:rPr>
        <w:fldChar w:fldCharType="separate"/>
      </w:r>
      <w:r>
        <w:rPr>
          <w:noProof/>
        </w:rPr>
        <w:t>10</w:t>
      </w:r>
      <w:r>
        <w:rPr>
          <w:noProof/>
        </w:rPr>
        <w:fldChar w:fldCharType="end"/>
      </w:r>
    </w:p>
    <w:p w:rsidR="00FD11B0" w14:paraId="5BFAF432" w14:textId="0B66387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_Toc160350050 \h </w:instrText>
      </w:r>
      <w:r>
        <w:rPr>
          <w:noProof/>
        </w:rPr>
        <w:fldChar w:fldCharType="separate"/>
      </w:r>
      <w:r>
        <w:rPr>
          <w:noProof/>
        </w:rPr>
        <w:t>12</w:t>
      </w:r>
      <w:r>
        <w:rPr>
          <w:noProof/>
        </w:rPr>
        <w:fldChar w:fldCharType="end"/>
      </w:r>
    </w:p>
    <w:p w:rsidR="00FD11B0" w14:paraId="45770478" w14:textId="38C234A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_Toc160350051 \h </w:instrText>
      </w:r>
      <w:r>
        <w:rPr>
          <w:noProof/>
        </w:rPr>
        <w:fldChar w:fldCharType="separate"/>
      </w:r>
      <w:r>
        <w:rPr>
          <w:noProof/>
        </w:rPr>
        <w:t>13</w:t>
      </w:r>
      <w:r>
        <w:rPr>
          <w:noProof/>
        </w:rPr>
        <w:fldChar w:fldCharType="end"/>
      </w:r>
    </w:p>
    <w:p w:rsidR="00FD11B0" w14:paraId="01F3556D" w14:textId="339D4F0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_Toc160350052 \h </w:instrText>
      </w:r>
      <w:r>
        <w:rPr>
          <w:noProof/>
        </w:rPr>
        <w:fldChar w:fldCharType="separate"/>
      </w:r>
      <w:r>
        <w:rPr>
          <w:noProof/>
        </w:rPr>
        <w:t>14</w:t>
      </w:r>
      <w:r>
        <w:rPr>
          <w:noProof/>
        </w:rPr>
        <w:fldChar w:fldCharType="end"/>
      </w:r>
    </w:p>
    <w:p w:rsidR="00FD11B0" w14:paraId="6F20E44D" w14:textId="69D925C5">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_Toc160350053 \h </w:instrText>
      </w:r>
      <w:r>
        <w:rPr>
          <w:noProof/>
        </w:rPr>
        <w:fldChar w:fldCharType="separate"/>
      </w:r>
      <w:r>
        <w:rPr>
          <w:noProof/>
        </w:rPr>
        <w:t>15</w:t>
      </w:r>
      <w:r>
        <w:rPr>
          <w:noProof/>
        </w:rPr>
        <w:fldChar w:fldCharType="end"/>
      </w:r>
    </w:p>
    <w:p w:rsidR="00FD11B0" w14:paraId="5BE35689" w14:textId="6B7815D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_Toc160350054 \h </w:instrText>
      </w:r>
      <w:r>
        <w:rPr>
          <w:noProof/>
        </w:rPr>
        <w:fldChar w:fldCharType="separate"/>
      </w:r>
      <w:r>
        <w:rPr>
          <w:noProof/>
        </w:rPr>
        <w:t>15</w:t>
      </w:r>
      <w:r>
        <w:rPr>
          <w:noProof/>
        </w:rPr>
        <w:fldChar w:fldCharType="end"/>
      </w:r>
    </w:p>
    <w:p w:rsidR="00FD11B0" w14:paraId="3B7B9A37" w14:textId="063EFE9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(二)、资源利用方案</w:t>
      </w:r>
      <w:r>
        <w:rPr>
          <w:noProof/>
        </w:rPr>
        <w:tab/>
      </w:r>
      <w:r>
        <w:rPr>
          <w:noProof/>
        </w:rPr>
        <w:fldChar w:fldCharType="begin"/>
      </w:r>
      <w:r>
        <w:rPr>
          <w:noProof/>
        </w:rPr>
        <w:instrText xml:space="preserve"> PAGEREF _Toc160350055 \h </w:instrText>
      </w:r>
      <w:r>
        <w:rPr>
          <w:noProof/>
        </w:rPr>
        <w:fldChar w:fldCharType="separate"/>
      </w:r>
      <w:r>
        <w:rPr>
          <w:noProof/>
        </w:rPr>
        <w:t>15</w:t>
      </w:r>
      <w:r>
        <w:rPr>
          <w:noProof/>
        </w:rPr>
        <w:fldChar w:fldCharType="end"/>
      </w:r>
    </w:p>
    <w:p w:rsidR="00FD11B0" w14:paraId="0FD7FEA9" w14:textId="304D4B5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_Toc160350056 \h </w:instrText>
      </w:r>
      <w:r>
        <w:rPr>
          <w:noProof/>
        </w:rPr>
        <w:fldChar w:fldCharType="separate"/>
      </w:r>
      <w:r>
        <w:rPr>
          <w:noProof/>
        </w:rPr>
        <w:t>16</w:t>
      </w:r>
      <w:r>
        <w:rPr>
          <w:noProof/>
        </w:rPr>
        <w:fldChar w:fldCharType="end"/>
      </w:r>
    </w:p>
    <w:p w:rsidR="00FD11B0" w14:paraId="6C51423A" w14:textId="02CD890A">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_Toc160350057 \h </w:instrText>
      </w:r>
      <w:r>
        <w:rPr>
          <w:noProof/>
        </w:rPr>
        <w:fldChar w:fldCharType="separate"/>
      </w:r>
      <w:r>
        <w:rPr>
          <w:noProof/>
        </w:rPr>
        <w:t>18</w:t>
      </w:r>
      <w:r>
        <w:rPr>
          <w:noProof/>
        </w:rPr>
        <w:fldChar w:fldCharType="end"/>
      </w:r>
    </w:p>
    <w:p w:rsidR="00FD11B0" w14:paraId="0466AB0D" w14:textId="4229AAB6">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_Toc160350058 \h </w:instrText>
      </w:r>
      <w:r>
        <w:rPr>
          <w:noProof/>
        </w:rPr>
        <w:fldChar w:fldCharType="separate"/>
      </w:r>
      <w:r>
        <w:rPr>
          <w:noProof/>
        </w:rPr>
        <w:t>18</w:t>
      </w:r>
      <w:r>
        <w:rPr>
          <w:noProof/>
        </w:rPr>
        <w:fldChar w:fldCharType="end"/>
      </w:r>
    </w:p>
    <w:p w:rsidR="00FD11B0" w14:paraId="71BCCE7D" w14:textId="7B7BC5BA">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_Toc160350059 \h </w:instrText>
      </w:r>
      <w:r>
        <w:rPr>
          <w:noProof/>
        </w:rPr>
        <w:fldChar w:fldCharType="separate"/>
      </w:r>
      <w:r>
        <w:rPr>
          <w:noProof/>
        </w:rPr>
        <w:t>20</w:t>
      </w:r>
      <w:r>
        <w:rPr>
          <w:noProof/>
        </w:rPr>
        <w:fldChar w:fldCharType="end"/>
      </w:r>
    </w:p>
    <w:p w:rsidR="00FD11B0" w14:paraId="734A7729" w14:textId="56962193">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_Toc160350060 \h </w:instrText>
      </w:r>
      <w:r>
        <w:rPr>
          <w:noProof/>
        </w:rPr>
        <w:fldChar w:fldCharType="separate"/>
      </w:r>
      <w:r>
        <w:rPr>
          <w:noProof/>
        </w:rPr>
        <w:t>21</w:t>
      </w:r>
      <w:r>
        <w:rPr>
          <w:noProof/>
        </w:rPr>
        <w:fldChar w:fldCharType="end"/>
      </w:r>
    </w:p>
    <w:p w:rsidR="00FD11B0" w14:paraId="0ACA5383" w14:textId="7A586D68">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_Toc160350061 \h </w:instrText>
      </w:r>
      <w:r>
        <w:rPr>
          <w:noProof/>
        </w:rPr>
        <w:fldChar w:fldCharType="separate"/>
      </w:r>
      <w:r>
        <w:rPr>
          <w:noProof/>
        </w:rPr>
        <w:t>22</w:t>
      </w:r>
      <w:r>
        <w:rPr>
          <w:noProof/>
        </w:rPr>
        <w:fldChar w:fldCharType="end"/>
      </w:r>
    </w:p>
    <w:p w:rsidR="00FD11B0" w14:paraId="0EF2868F" w14:textId="2A23D2A4">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_Toc160350062 \h </w:instrText>
      </w:r>
      <w:r>
        <w:rPr>
          <w:noProof/>
        </w:rPr>
        <w:fldChar w:fldCharType="separate"/>
      </w:r>
      <w:r>
        <w:rPr>
          <w:noProof/>
        </w:rPr>
        <w:t>22</w:t>
      </w:r>
      <w:r>
        <w:rPr>
          <w:noProof/>
        </w:rPr>
        <w:fldChar w:fldCharType="end"/>
      </w:r>
    </w:p>
    <w:p w:rsidR="00FD11B0" w14:paraId="0920D7BF" w14:textId="5B6C70B7">
      <w:pPr>
        <w:pStyle w:val="TOC2"/>
        <w:tabs>
          <w:tab w:val="right" w:leader="dot" w:pos="8296"/>
        </w:tabs>
        <w:rPr>
          <w:noProof/>
        </w:rPr>
      </w:pPr>
      <w:r>
        <w:rPr>
          <w:noProof/>
        </w:rPr>
        <w:t>(二)、体育科技管理服务项目技术工艺分析</w:t>
      </w:r>
      <w:r>
        <w:rPr>
          <w:noProof/>
        </w:rPr>
        <w:tab/>
      </w:r>
      <w:r>
        <w:rPr>
          <w:noProof/>
        </w:rPr>
        <w:fldChar w:fldCharType="begin"/>
      </w:r>
      <w:r>
        <w:rPr>
          <w:noProof/>
        </w:rPr>
        <w:instrText xml:space="preserve"> PAGEREF _Toc160350063 \h </w:instrText>
      </w:r>
      <w:r>
        <w:rPr>
          <w:noProof/>
        </w:rPr>
        <w:fldChar w:fldCharType="separate"/>
      </w:r>
      <w:r>
        <w:rPr>
          <w:noProof/>
        </w:rPr>
        <w:t>23</w:t>
      </w:r>
      <w:r>
        <w:rPr>
          <w:noProof/>
        </w:rPr>
        <w:fldChar w:fldCharType="end"/>
      </w:r>
    </w:p>
    <w:p w:rsidR="00FD11B0" w14:paraId="4C016BEA" w14:textId="7CFFE96E">
      <w:pPr>
        <w:pStyle w:val="TOC2"/>
        <w:tabs>
          <w:tab w:val="right" w:leader="dot" w:pos="8296"/>
        </w:tabs>
        <w:rPr>
          <w:noProof/>
        </w:rPr>
      </w:pPr>
      <w:r>
        <w:rPr>
          <w:noProof/>
        </w:rPr>
        <w:t>(三)、体育科技管理服务项目技术流程</w:t>
      </w:r>
      <w:r>
        <w:rPr>
          <w:noProof/>
        </w:rPr>
        <w:tab/>
      </w:r>
      <w:r>
        <w:rPr>
          <w:noProof/>
        </w:rPr>
        <w:fldChar w:fldCharType="begin"/>
      </w:r>
      <w:r>
        <w:rPr>
          <w:noProof/>
        </w:rPr>
        <w:instrText xml:space="preserve"> PAGEREF _Toc160350064 \h </w:instrText>
      </w:r>
      <w:r>
        <w:rPr>
          <w:noProof/>
        </w:rPr>
        <w:fldChar w:fldCharType="separate"/>
      </w:r>
      <w:r>
        <w:rPr>
          <w:noProof/>
        </w:rPr>
        <w:t>24</w:t>
      </w:r>
      <w:r>
        <w:rPr>
          <w:noProof/>
        </w:rPr>
        <w:fldChar w:fldCharType="end"/>
      </w:r>
    </w:p>
    <w:p w:rsidR="00FD11B0" w14:paraId="6D95CC51" w14:textId="04BBB08B">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_Toc160350065 \h </w:instrText>
      </w:r>
      <w:r>
        <w:rPr>
          <w:noProof/>
        </w:rPr>
        <w:fldChar w:fldCharType="separate"/>
      </w:r>
      <w:r>
        <w:rPr>
          <w:noProof/>
        </w:rPr>
        <w:t>25</w:t>
      </w:r>
      <w:r>
        <w:rPr>
          <w:noProof/>
        </w:rPr>
        <w:fldChar w:fldCharType="end"/>
      </w:r>
    </w:p>
    <w:p w:rsidR="00FD11B0" w14:paraId="26CC373D" w14:textId="26854FAF">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_Toc160350066 \h </w:instrText>
      </w:r>
      <w:r>
        <w:rPr>
          <w:noProof/>
        </w:rPr>
        <w:fldChar w:fldCharType="separate"/>
      </w:r>
      <w:r>
        <w:rPr>
          <w:noProof/>
        </w:rPr>
        <w:t>25</w:t>
      </w:r>
      <w:r>
        <w:rPr>
          <w:noProof/>
        </w:rPr>
        <w:fldChar w:fldCharType="end"/>
      </w:r>
    </w:p>
    <w:p w:rsidR="00FD11B0" w14:paraId="036FE3B9" w14:textId="01229388">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_Toc160350067 \h </w:instrText>
      </w:r>
      <w:r>
        <w:rPr>
          <w:noProof/>
        </w:rPr>
        <w:fldChar w:fldCharType="separate"/>
      </w:r>
      <w:r>
        <w:rPr>
          <w:noProof/>
        </w:rPr>
        <w:t>28</w:t>
      </w:r>
      <w:r>
        <w:rPr>
          <w:noProof/>
        </w:rPr>
        <w:fldChar w:fldCharType="end"/>
      </w:r>
    </w:p>
    <w:p w:rsidR="00FD11B0" w14:paraId="767FEB66" w14:textId="4B9EDAF4">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_Toc160350068 \h </w:instrText>
      </w:r>
      <w:r>
        <w:rPr>
          <w:noProof/>
        </w:rPr>
        <w:fldChar w:fldCharType="separate"/>
      </w:r>
      <w:r>
        <w:rPr>
          <w:noProof/>
        </w:rPr>
        <w:t>30</w:t>
      </w:r>
      <w:r>
        <w:rPr>
          <w:noProof/>
        </w:rPr>
        <w:fldChar w:fldCharType="end"/>
      </w:r>
    </w:p>
    <w:p w:rsidR="00FD11B0" w14:paraId="247694ED" w14:textId="46AB72A9">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_Toc160350069 \h </w:instrText>
      </w:r>
      <w:r>
        <w:rPr>
          <w:noProof/>
        </w:rPr>
        <w:fldChar w:fldCharType="separate"/>
      </w:r>
      <w:r>
        <w:rPr>
          <w:noProof/>
        </w:rPr>
        <w:t>30</w:t>
      </w:r>
      <w:r>
        <w:rPr>
          <w:noProof/>
        </w:rPr>
        <w:fldChar w:fldCharType="end"/>
      </w:r>
    </w:p>
    <w:p w:rsidR="00FD11B0" w14:paraId="743C1F16" w14:textId="609D2D09">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_Toc160350070 \h </w:instrText>
      </w:r>
      <w:r>
        <w:rPr>
          <w:noProof/>
        </w:rPr>
        <w:fldChar w:fldCharType="separate"/>
      </w:r>
      <w:r>
        <w:rPr>
          <w:noProof/>
        </w:rPr>
        <w:t>32</w:t>
      </w:r>
      <w:r>
        <w:rPr>
          <w:noProof/>
        </w:rPr>
        <w:fldChar w:fldCharType="end"/>
      </w:r>
    </w:p>
    <w:p w:rsidR="00FD11B0" w14:paraId="41818AC6" w14:textId="608D440F">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_Toc160350071 \h </w:instrText>
      </w:r>
      <w:r>
        <w:rPr>
          <w:noProof/>
        </w:rPr>
        <w:fldChar w:fldCharType="separate"/>
      </w:r>
      <w:r>
        <w:rPr>
          <w:noProof/>
        </w:rPr>
        <w:t>34</w:t>
      </w:r>
      <w:r>
        <w:rPr>
          <w:noProof/>
        </w:rPr>
        <w:fldChar w:fldCharType="end"/>
      </w:r>
    </w:p>
    <w:p w:rsidR="00FD11B0" w14:paraId="21B5AA78" w14:textId="3FF316E2">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_Toc160350072 \h </w:instrText>
      </w:r>
      <w:r>
        <w:rPr>
          <w:noProof/>
        </w:rPr>
        <w:fldChar w:fldCharType="separate"/>
      </w:r>
      <w:r>
        <w:rPr>
          <w:noProof/>
        </w:rPr>
        <w:t>35</w:t>
      </w:r>
      <w:r>
        <w:rPr>
          <w:noProof/>
        </w:rPr>
        <w:fldChar w:fldCharType="end"/>
      </w:r>
    </w:p>
    <w:p w:rsidR="00FD11B0" w14:paraId="51597D95" w14:textId="7F9BB380">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_Toc160350073 \h </w:instrText>
      </w:r>
      <w:r>
        <w:rPr>
          <w:noProof/>
        </w:rPr>
        <w:fldChar w:fldCharType="separate"/>
      </w:r>
      <w:r>
        <w:rPr>
          <w:noProof/>
        </w:rPr>
        <w:t>37</w:t>
      </w:r>
      <w:r>
        <w:rPr>
          <w:noProof/>
        </w:rPr>
        <w:fldChar w:fldCharType="end"/>
      </w:r>
    </w:p>
    <w:p w:rsidR="00FD11B0" w14:paraId="71339B9C" w14:textId="2058B35C">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_Toc160350074 \h </w:instrText>
      </w:r>
      <w:r>
        <w:rPr>
          <w:noProof/>
        </w:rPr>
        <w:fldChar w:fldCharType="separate"/>
      </w:r>
      <w:r>
        <w:rPr>
          <w:noProof/>
        </w:rPr>
        <w:t>39</w:t>
      </w:r>
      <w:r>
        <w:rPr>
          <w:noProof/>
        </w:rPr>
        <w:fldChar w:fldCharType="end"/>
      </w:r>
    </w:p>
    <w:p w:rsidR="00FD11B0" w14:paraId="63E5B1BF" w14:textId="0CEB5A2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_Toc160350075 \h </w:instrText>
      </w:r>
      <w:r>
        <w:rPr>
          <w:noProof/>
        </w:rPr>
        <w:fldChar w:fldCharType="separate"/>
      </w:r>
      <w:r>
        <w:rPr>
          <w:noProof/>
        </w:rPr>
        <w:t>39</w:t>
      </w:r>
      <w:r>
        <w:rPr>
          <w:noProof/>
        </w:rPr>
        <w:fldChar w:fldCharType="end"/>
      </w:r>
    </w:p>
    <w:p w:rsidR="00FD11B0" w14:paraId="7DE0D2CF" w14:textId="6A63D5D2">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_Toc160350076 \h </w:instrText>
      </w:r>
      <w:r>
        <w:rPr>
          <w:noProof/>
        </w:rPr>
        <w:fldChar w:fldCharType="separate"/>
      </w:r>
      <w:r>
        <w:rPr>
          <w:noProof/>
        </w:rPr>
        <w:t>40</w:t>
      </w:r>
      <w:r>
        <w:rPr>
          <w:noProof/>
        </w:rPr>
        <w:fldChar w:fldCharType="end"/>
      </w:r>
    </w:p>
    <w:p w:rsidR="00FD11B0" w14:paraId="35045B04" w14:textId="3B3700B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(三)、竞争环境分析</w:t>
      </w:r>
      <w:r>
        <w:rPr>
          <w:noProof/>
        </w:rPr>
        <w:tab/>
      </w:r>
      <w:r>
        <w:rPr>
          <w:noProof/>
        </w:rPr>
        <w:fldChar w:fldCharType="begin"/>
      </w:r>
      <w:r>
        <w:rPr>
          <w:noProof/>
        </w:rPr>
        <w:instrText xml:space="preserve"> PAGEREF _Toc160350077 \h </w:instrText>
      </w:r>
      <w:r>
        <w:rPr>
          <w:noProof/>
        </w:rPr>
        <w:fldChar w:fldCharType="separate"/>
      </w:r>
      <w:r>
        <w:rPr>
          <w:noProof/>
        </w:rPr>
        <w:t>41</w:t>
      </w:r>
      <w:r>
        <w:rPr>
          <w:noProof/>
        </w:rPr>
        <w:fldChar w:fldCharType="end"/>
      </w:r>
    </w:p>
    <w:p w:rsidR="00FD11B0" w14:paraId="03248033" w14:textId="75E5B9B4">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_Toc160350078 \h </w:instrText>
      </w:r>
      <w:r>
        <w:rPr>
          <w:noProof/>
        </w:rPr>
        <w:fldChar w:fldCharType="separate"/>
      </w:r>
      <w:r>
        <w:rPr>
          <w:noProof/>
        </w:rPr>
        <w:t>43</w:t>
      </w:r>
      <w:r>
        <w:rPr>
          <w:noProof/>
        </w:rPr>
        <w:fldChar w:fldCharType="end"/>
      </w:r>
    </w:p>
    <w:p w:rsidR="00FD11B0" w14:paraId="2A56CC8A" w14:textId="308BDBE2">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_Toc160350079 \h </w:instrText>
      </w:r>
      <w:r>
        <w:rPr>
          <w:noProof/>
        </w:rPr>
        <w:fldChar w:fldCharType="separate"/>
      </w:r>
      <w:r>
        <w:rPr>
          <w:noProof/>
        </w:rPr>
        <w:t>45</w:t>
      </w:r>
      <w:r>
        <w:rPr>
          <w:noProof/>
        </w:rPr>
        <w:fldChar w:fldCharType="end"/>
      </w:r>
    </w:p>
    <w:p w:rsidR="00FD11B0" w14:paraId="5EF1A3D3" w14:textId="36EE5BB6">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_Toc160350080 \h </w:instrText>
      </w:r>
      <w:r>
        <w:rPr>
          <w:noProof/>
        </w:rPr>
        <w:fldChar w:fldCharType="separate"/>
      </w:r>
      <w:r>
        <w:rPr>
          <w:noProof/>
        </w:rPr>
        <w:t>45</w:t>
      </w:r>
      <w:r>
        <w:rPr>
          <w:noProof/>
        </w:rPr>
        <w:fldChar w:fldCharType="end"/>
      </w:r>
    </w:p>
    <w:p w:rsidR="00FD11B0" w14:paraId="7726B063" w14:textId="23757EBF">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_Toc160350081 \h </w:instrText>
      </w:r>
      <w:r>
        <w:rPr>
          <w:noProof/>
        </w:rPr>
        <w:fldChar w:fldCharType="separate"/>
      </w:r>
      <w:r>
        <w:rPr>
          <w:noProof/>
        </w:rPr>
        <w:t>47</w:t>
      </w:r>
      <w:r>
        <w:rPr>
          <w:noProof/>
        </w:rPr>
        <w:fldChar w:fldCharType="end"/>
      </w:r>
    </w:p>
    <w:p w:rsidR="00FD11B0" w14:paraId="2249C4E5" w14:textId="2FFF1F80">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_Toc160350082 \h </w:instrText>
      </w:r>
      <w:r>
        <w:rPr>
          <w:noProof/>
        </w:rPr>
        <w:fldChar w:fldCharType="separate"/>
      </w:r>
      <w:r>
        <w:rPr>
          <w:noProof/>
        </w:rPr>
        <w:t>50</w:t>
      </w:r>
      <w:r>
        <w:rPr>
          <w:noProof/>
        </w:rPr>
        <w:fldChar w:fldCharType="end"/>
      </w:r>
    </w:p>
    <w:p w:rsidR="00FD11B0" w14:paraId="031353A5" w14:textId="52444D79">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_Toc160350083 \h </w:instrText>
      </w:r>
      <w:r>
        <w:rPr>
          <w:noProof/>
        </w:rPr>
        <w:fldChar w:fldCharType="separate"/>
      </w:r>
      <w:r>
        <w:rPr>
          <w:noProof/>
        </w:rPr>
        <w:t>52</w:t>
      </w:r>
      <w:r>
        <w:rPr>
          <w:noProof/>
        </w:rPr>
        <w:fldChar w:fldCharType="end"/>
      </w:r>
    </w:p>
    <w:p w:rsidR="00FD11B0" w14:paraId="177C9B3D" w14:textId="32DAA77D">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_Toc160350084 \h </w:instrText>
      </w:r>
      <w:r>
        <w:rPr>
          <w:noProof/>
        </w:rPr>
        <w:fldChar w:fldCharType="separate"/>
      </w:r>
      <w:r>
        <w:rPr>
          <w:noProof/>
        </w:rPr>
        <w:t>55</w:t>
      </w:r>
      <w:r>
        <w:rPr>
          <w:noProof/>
        </w:rPr>
        <w:fldChar w:fldCharType="end"/>
      </w:r>
    </w:p>
    <w:p w:rsidR="00FD11B0" w14:paraId="225C32C7" w14:textId="4460CE43">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_Toc160350085 \h </w:instrText>
      </w:r>
      <w:r>
        <w:rPr>
          <w:noProof/>
        </w:rPr>
        <w:fldChar w:fldCharType="separate"/>
      </w:r>
      <w:r>
        <w:rPr>
          <w:noProof/>
        </w:rPr>
        <w:t>58</w:t>
      </w:r>
      <w:r>
        <w:rPr>
          <w:noProof/>
        </w:rPr>
        <w:fldChar w:fldCharType="end"/>
      </w:r>
    </w:p>
    <w:p w:rsidR="00FD11B0" w14:paraId="4614CEF0" w14:textId="73F827A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_Toc160350086 \h </w:instrText>
      </w:r>
      <w:r>
        <w:rPr>
          <w:noProof/>
        </w:rPr>
        <w:fldChar w:fldCharType="separate"/>
      </w:r>
      <w:r>
        <w:rPr>
          <w:noProof/>
        </w:rPr>
        <w:t>58</w:t>
      </w:r>
      <w:r>
        <w:rPr>
          <w:noProof/>
        </w:rPr>
        <w:fldChar w:fldCharType="end"/>
      </w:r>
    </w:p>
    <w:p w:rsidR="00FD11B0" w14:paraId="2753B471" w14:textId="61F8BBEA">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_Toc160350087 \h </w:instrText>
      </w:r>
      <w:r>
        <w:rPr>
          <w:noProof/>
        </w:rPr>
        <w:fldChar w:fldCharType="separate"/>
      </w:r>
      <w:r>
        <w:rPr>
          <w:noProof/>
        </w:rPr>
        <w:t>60</w:t>
      </w:r>
      <w:r>
        <w:rPr>
          <w:noProof/>
        </w:rPr>
        <w:fldChar w:fldCharType="end"/>
      </w:r>
    </w:p>
    <w:p w:rsidR="00FD11B0" w14:paraId="513E1211" w14:textId="6B9DB135">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_Toc160350088 \h </w:instrText>
      </w:r>
      <w:r>
        <w:rPr>
          <w:noProof/>
        </w:rPr>
        <w:fldChar w:fldCharType="separate"/>
      </w:r>
      <w:r>
        <w:rPr>
          <w:noProof/>
        </w:rPr>
        <w:t>64</w:t>
      </w:r>
      <w:r>
        <w:rPr>
          <w:noProof/>
        </w:rPr>
        <w:fldChar w:fldCharType="end"/>
      </w:r>
    </w:p>
    <w:p w:rsidR="00FD11B0" w14:paraId="5547E6CC" w14:textId="600C665D">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_Toc160350089 \h </w:instrText>
      </w:r>
      <w:r>
        <w:rPr>
          <w:noProof/>
        </w:rPr>
        <w:fldChar w:fldCharType="separate"/>
      </w:r>
      <w:r>
        <w:rPr>
          <w:noProof/>
        </w:rPr>
        <w:t>66</w:t>
      </w:r>
      <w:r>
        <w:rPr>
          <w:noProof/>
        </w:rPr>
        <w:fldChar w:fldCharType="end"/>
      </w:r>
    </w:p>
    <w:p w:rsidR="00FD11B0" w14:paraId="426E0B08" w14:textId="006E9DF7">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_Toc160350090 \h </w:instrText>
      </w:r>
      <w:r>
        <w:rPr>
          <w:noProof/>
        </w:rPr>
        <w:fldChar w:fldCharType="separate"/>
      </w:r>
      <w:r>
        <w:rPr>
          <w:noProof/>
        </w:rPr>
        <w:t>69</w:t>
      </w:r>
      <w:r>
        <w:rPr>
          <w:noProof/>
        </w:rPr>
        <w:fldChar w:fldCharType="end"/>
      </w:r>
    </w:p>
    <w:p w:rsidR="00FD11B0" w14:paraId="12AA1377" w14:textId="58075F84">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_Toc160350091 \h </w:instrText>
      </w:r>
      <w:r>
        <w:rPr>
          <w:noProof/>
        </w:rPr>
        <w:fldChar w:fldCharType="separate"/>
      </w:r>
      <w:r>
        <w:rPr>
          <w:noProof/>
        </w:rPr>
        <w:t>72</w:t>
      </w:r>
      <w:r>
        <w:rPr>
          <w:noProof/>
        </w:rPr>
        <w:fldChar w:fldCharType="end"/>
      </w:r>
    </w:p>
    <w:p w:rsidR="00FD11B0" w14:paraId="21B982BD" w14:textId="3090FDBB">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_Toc160350092 \h </w:instrText>
      </w:r>
      <w:r>
        <w:rPr>
          <w:noProof/>
        </w:rPr>
        <w:fldChar w:fldCharType="separate"/>
      </w:r>
      <w:r>
        <w:rPr>
          <w:noProof/>
        </w:rPr>
        <w:t>72</w:t>
      </w:r>
      <w:r>
        <w:rPr>
          <w:noProof/>
        </w:rPr>
        <w:fldChar w:fldCharType="end"/>
      </w:r>
    </w:p>
    <w:p w:rsidR="00FD11B0" w14:paraId="64D96393" w14:textId="4F7FAC6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_Toc160350093 \h </w:instrText>
      </w:r>
      <w:r>
        <w:rPr>
          <w:noProof/>
        </w:rPr>
        <w:fldChar w:fldCharType="separate"/>
      </w:r>
      <w:r>
        <w:rPr>
          <w:noProof/>
        </w:rPr>
        <w:t>72</w:t>
      </w:r>
      <w:r>
        <w:rPr>
          <w:noProof/>
        </w:rPr>
        <w:fldChar w:fldCharType="end"/>
      </w:r>
    </w:p>
    <w:p w:rsidR="00FD11B0" w14:paraId="02CDF338" w14:textId="4566BCF2">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_Toc160350094 \h </w:instrText>
      </w:r>
      <w:r>
        <w:rPr>
          <w:noProof/>
        </w:rPr>
        <w:fldChar w:fldCharType="separate"/>
      </w:r>
      <w:r>
        <w:rPr>
          <w:noProof/>
        </w:rPr>
        <w:t>72</w:t>
      </w:r>
      <w:r>
        <w:rPr>
          <w:noProof/>
        </w:rPr>
        <w:fldChar w:fldCharType="end"/>
      </w:r>
    </w:p>
    <w:p w:rsidR="00FD11B0" w14:paraId="31F865A4" w14:textId="6E8F7EA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_Toc160350095 \h </w:instrText>
      </w:r>
      <w:r>
        <w:rPr>
          <w:noProof/>
        </w:rPr>
        <w:fldChar w:fldCharType="separate"/>
      </w:r>
      <w:r>
        <w:rPr>
          <w:noProof/>
        </w:rPr>
        <w:t>73</w:t>
      </w:r>
      <w:r>
        <w:rPr>
          <w:noProof/>
        </w:rPr>
        <w:fldChar w:fldCharType="end"/>
      </w:r>
    </w:p>
    <w:p w:rsidR="00FD11B0" w14:paraId="21600432" w14:textId="22E292E3">
      <w:pPr>
        <w:pStyle w:val="TOC1"/>
        <w:tabs>
          <w:tab w:val="right" w:leader="dot" w:pos="8296"/>
        </w:tabs>
        <w:rPr>
          <w:noProof/>
        </w:rPr>
      </w:pPr>
      <w:r>
        <w:rPr>
          <w:noProof/>
        </w:rPr>
        <w:t>十四、招标方案</w:t>
      </w:r>
      <w:r>
        <w:rPr>
          <w:noProof/>
        </w:rPr>
        <w:tab/>
      </w:r>
      <w:r>
        <w:rPr>
          <w:noProof/>
        </w:rPr>
        <w:fldChar w:fldCharType="begin"/>
      </w:r>
      <w:r>
        <w:rPr>
          <w:noProof/>
        </w:rPr>
        <w:instrText xml:space="preserve"> PAGEREF _Toc160350096 \h </w:instrText>
      </w:r>
      <w:r>
        <w:rPr>
          <w:noProof/>
        </w:rPr>
        <w:fldChar w:fldCharType="separate"/>
      </w:r>
      <w:r>
        <w:rPr>
          <w:noProof/>
        </w:rPr>
        <w:t>73</w:t>
      </w:r>
      <w:r>
        <w:rPr>
          <w:noProof/>
        </w:rPr>
        <w:fldChar w:fldCharType="end"/>
      </w:r>
    </w:p>
    <w:p w:rsidR="00FD11B0" w14:paraId="7B8DC4CF" w14:textId="40DDCBB2">
      <w:pPr>
        <w:pStyle w:val="TOC2"/>
        <w:tabs>
          <w:tab w:val="right" w:leader="dot" w:pos="8296"/>
        </w:tabs>
        <w:rPr>
          <w:noProof/>
        </w:rPr>
      </w:pPr>
      <w:r>
        <w:rPr>
          <w:noProof/>
        </w:rPr>
        <w:t>(一)、体育科技管理服务项目招标依据</w:t>
      </w:r>
      <w:r>
        <w:rPr>
          <w:noProof/>
        </w:rPr>
        <w:tab/>
      </w:r>
      <w:r>
        <w:rPr>
          <w:noProof/>
        </w:rPr>
        <w:fldChar w:fldCharType="begin"/>
      </w:r>
      <w:r>
        <w:rPr>
          <w:noProof/>
        </w:rPr>
        <w:instrText xml:space="preserve"> PAGEREF _Toc160350097 \h </w:instrText>
      </w:r>
      <w:r>
        <w:rPr>
          <w:noProof/>
        </w:rPr>
        <w:fldChar w:fldCharType="separate"/>
      </w:r>
      <w:r>
        <w:rPr>
          <w:noProof/>
        </w:rPr>
        <w:t>73</w:t>
      </w:r>
      <w:r>
        <w:rPr>
          <w:noProof/>
        </w:rPr>
        <w:fldChar w:fldCharType="end"/>
      </w:r>
    </w:p>
    <w:p w:rsidR="00FD11B0" w14:paraId="08C42074" w14:textId="522AB115">
      <w:pPr>
        <w:pStyle w:val="TOC2"/>
        <w:tabs>
          <w:tab w:val="right" w:leader="dot" w:pos="8296"/>
        </w:tabs>
        <w:rPr>
          <w:noProof/>
        </w:rPr>
      </w:pPr>
      <w:r>
        <w:rPr>
          <w:noProof/>
        </w:rPr>
        <w:t>(二)、体育科技管理服务项目招标范围</w:t>
      </w:r>
      <w:r>
        <w:rPr>
          <w:noProof/>
        </w:rPr>
        <w:tab/>
      </w:r>
      <w:r>
        <w:rPr>
          <w:noProof/>
        </w:rPr>
        <w:fldChar w:fldCharType="begin"/>
      </w:r>
      <w:r>
        <w:rPr>
          <w:noProof/>
        </w:rPr>
        <w:instrText xml:space="preserve"> PAGEREF _Toc160350098 \h </w:instrText>
      </w:r>
      <w:r>
        <w:rPr>
          <w:noProof/>
        </w:rPr>
        <w:fldChar w:fldCharType="separate"/>
      </w:r>
      <w:r>
        <w:rPr>
          <w:noProof/>
        </w:rPr>
        <w:t>73</w:t>
      </w:r>
      <w:r>
        <w:rPr>
          <w:noProof/>
        </w:rPr>
        <w:fldChar w:fldCharType="end"/>
      </w:r>
    </w:p>
    <w:p w:rsidR="00FD11B0" w14:paraId="671DC14E" w14:textId="2F28BAA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(三)、招标要求</w:t>
      </w:r>
      <w:r>
        <w:rPr>
          <w:noProof/>
        </w:rPr>
        <w:tab/>
      </w:r>
      <w:r>
        <w:rPr>
          <w:noProof/>
        </w:rPr>
        <w:fldChar w:fldCharType="begin"/>
      </w:r>
      <w:r>
        <w:rPr>
          <w:noProof/>
        </w:rPr>
        <w:instrText xml:space="preserve"> PAGEREF _Toc160350099 \h </w:instrText>
      </w:r>
      <w:r>
        <w:rPr>
          <w:noProof/>
        </w:rPr>
        <w:fldChar w:fldCharType="separate"/>
      </w:r>
      <w:r>
        <w:rPr>
          <w:noProof/>
        </w:rPr>
        <w:t>74</w:t>
      </w:r>
      <w:r>
        <w:rPr>
          <w:noProof/>
        </w:rPr>
        <w:fldChar w:fldCharType="end"/>
      </w:r>
    </w:p>
    <w:p w:rsidR="00FD11B0" w14:paraId="7B8DABE4" w14:textId="792ED3C5">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_Toc160350100 \h </w:instrText>
      </w:r>
      <w:r>
        <w:rPr>
          <w:noProof/>
        </w:rPr>
        <w:fldChar w:fldCharType="separate"/>
      </w:r>
      <w:r>
        <w:rPr>
          <w:noProof/>
        </w:rPr>
        <w:t>76</w:t>
      </w:r>
      <w:r>
        <w:rPr>
          <w:noProof/>
        </w:rPr>
        <w:fldChar w:fldCharType="end"/>
      </w:r>
    </w:p>
    <w:p w:rsidR="00FD11B0" w14:paraId="050852E0" w14:textId="5CAC5F33">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_Toc160350101 \h </w:instrText>
      </w:r>
      <w:r>
        <w:rPr>
          <w:noProof/>
        </w:rPr>
        <w:fldChar w:fldCharType="separate"/>
      </w:r>
      <w:r>
        <w:rPr>
          <w:noProof/>
        </w:rPr>
        <w:t>77</w:t>
      </w:r>
      <w:r>
        <w:rPr>
          <w:noProof/>
        </w:rPr>
        <w:fldChar w:fldCharType="end"/>
      </w:r>
    </w:p>
    <w:p w:rsidR="00FD11B0" w:rsidP="00FD11B0" w14:paraId="22C368BF" w14:textId="2B601765">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D11B0" w:rsidP="00FD11B0" w14:paraId="71F2FD4D" w14:textId="0706965F">
      <w:pPr>
        <w:pStyle w:val="Heading1"/>
        <w:jc w:val="center"/>
        <w:rPr>
          <w:rFonts w:hint="eastAsia"/>
        </w:rPr>
      </w:pPr>
      <w:bookmarkStart w:id="0" w:name="_Toc160350035"/>
      <w:r w:rsidRPr="00FD11B0">
        <w:rPr>
          <w:rFonts w:hint="eastAsia"/>
        </w:rPr>
        <w:t>绪论</w:t>
      </w:r>
      <w:bookmarkEnd w:id="0"/>
    </w:p>
    <w:p w:rsidR="00FD11B0" w:rsidRPr="00FD11B0" w:rsidP="00FD11B0" w14:paraId="08740AA0" w14:textId="77777777">
      <w:pPr>
        <w:ind w:firstLine="560" w:firstLineChars="200"/>
        <w:rPr>
          <w:rFonts w:ascii="仿宋" w:eastAsia="仿宋" w:hAnsi="仿宋"/>
          <w:sz w:val="28"/>
        </w:rPr>
      </w:pPr>
      <w:r w:rsidRPr="00FD11B0">
        <w:rPr>
          <w:rFonts w:ascii="仿宋" w:eastAsia="仿宋" w:hAnsi="仿宋" w:hint="eastAsia"/>
          <w:sz w:val="28"/>
        </w:rPr>
        <w:t>我们将向您介绍我们的公司及其愿景、目标与战略。同时，我们将概述我们的市场分析、竞争优势和运营计划。</w:t>
      </w:r>
    </w:p>
    <w:p w:rsidR="00FD11B0" w:rsidRPr="00FD11B0" w:rsidP="00FD11B0" w14:paraId="1667DBD8" w14:textId="77777777">
      <w:pPr>
        <w:ind w:firstLine="560" w:firstLineChars="200"/>
        <w:rPr>
          <w:rFonts w:ascii="仿宋" w:eastAsia="仿宋" w:hAnsi="仿宋"/>
          <w:sz w:val="28"/>
        </w:rPr>
      </w:pPr>
      <w:r w:rsidRPr="00FD11B0">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FD11B0" w:rsidRPr="00FD11B0" w:rsidP="00FD11B0" w14:paraId="29D94113" w14:textId="77777777">
      <w:pPr>
        <w:ind w:firstLine="560" w:firstLineChars="200"/>
        <w:rPr>
          <w:rFonts w:ascii="仿宋" w:eastAsia="仿宋" w:hAnsi="仿宋"/>
          <w:sz w:val="28"/>
        </w:rPr>
      </w:pPr>
      <w:r w:rsidRPr="00FD11B0">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FD11B0" w:rsidRPr="00FD11B0" w:rsidP="00FD11B0" w14:paraId="6C63708F" w14:textId="77777777">
      <w:pPr>
        <w:ind w:firstLine="560" w:firstLineChars="200"/>
        <w:rPr>
          <w:rFonts w:ascii="仿宋" w:eastAsia="仿宋" w:hAnsi="仿宋"/>
          <w:sz w:val="28"/>
        </w:rPr>
      </w:pPr>
      <w:r w:rsidRPr="00FD11B0">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FD11B0" w:rsidP="00FD11B0" w14:paraId="5EBF8F6B" w14:textId="3DE219F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D11B0">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FD11B0" w:rsidP="00FD11B0" w14:paraId="7F55BA7C" w14:textId="16E028E7">
      <w:pPr>
        <w:pStyle w:val="Heading1"/>
        <w:rPr>
          <w:rFonts w:hint="eastAsia"/>
        </w:rPr>
      </w:pPr>
      <w:bookmarkStart w:id="1" w:name="_Toc160350036"/>
      <w:r w:rsidRPr="00FD11B0">
        <w:rPr>
          <w:rFonts w:hint="eastAsia"/>
        </w:rPr>
        <w:t>一、节能方案分析</w:t>
      </w:r>
      <w:bookmarkEnd w:id="1"/>
    </w:p>
    <w:p w:rsidR="00FD11B0" w:rsidP="00FD11B0" w14:paraId="4B9D9797" w14:textId="77CD4E33">
      <w:pPr>
        <w:pStyle w:val="Heading2"/>
      </w:pPr>
      <w:bookmarkStart w:id="2" w:name="_Toc160350037"/>
      <w:r w:rsidRPr="00FD11B0">
        <w:t>(一)、用能标准和节能规范</w:t>
      </w:r>
      <w:bookmarkEnd w:id="2"/>
    </w:p>
    <w:p w:rsidR="00FD11B0" w:rsidP="00FD11B0" w14:paraId="549DE2B7" w14:textId="116A95E7">
      <w:pPr>
        <w:ind w:firstLine="560" w:firstLineChars="200"/>
        <w:rPr>
          <w:rFonts w:ascii="仿宋" w:eastAsia="仿宋" w:hAnsi="仿宋" w:hint="eastAsia"/>
          <w:sz w:val="28"/>
        </w:rPr>
      </w:pPr>
      <w:r w:rsidRPr="00FD11B0">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FD11B0" w:rsidP="00FD11B0" w14:paraId="0B21A5ED" w14:textId="24E71C83">
      <w:pPr>
        <w:pStyle w:val="Heading2"/>
      </w:pPr>
      <w:bookmarkStart w:id="3" w:name="_Toc160350038"/>
      <w:r w:rsidRPr="00FD11B0">
        <w:t>(二)、能耗状况和能耗指标分析</w:t>
      </w:r>
      <w:bookmarkEnd w:id="3"/>
    </w:p>
    <w:p w:rsidR="00FD11B0" w:rsidRPr="00FD11B0" w:rsidP="00FD11B0" w14:paraId="27C26529" w14:textId="77777777">
      <w:pPr>
        <w:ind w:firstLine="560" w:firstLineChars="200"/>
        <w:rPr>
          <w:rFonts w:ascii="仿宋" w:eastAsia="仿宋" w:hAnsi="仿宋"/>
          <w:sz w:val="28"/>
        </w:rPr>
      </w:pPr>
      <w:r w:rsidRPr="00FD11B0">
        <w:rPr>
          <w:rFonts w:ascii="仿宋" w:eastAsia="仿宋" w:hAnsi="仿宋" w:hint="eastAsia"/>
          <w:sz w:val="28"/>
        </w:rPr>
        <w:t>根据体育科技管理服务项目计划，我们预测全年用电量将达到</w:t>
      </w:r>
      <w:r w:rsidRPr="00FD11B0">
        <w:rPr>
          <w:rFonts w:ascii="仿宋" w:eastAsia="仿宋" w:hAnsi="仿宋"/>
          <w:sz w:val="28"/>
        </w:rPr>
        <w:t>XXX千瓦时。通过电能转换系数，我们可以计算出这些电力将消耗XXX标准煤。</w:t>
      </w:r>
    </w:p>
    <w:p w:rsidR="00FD11B0" w:rsidRPr="00FD11B0" w:rsidP="00FD11B0" w14:paraId="56101DD8" w14:textId="77777777">
      <w:pPr>
        <w:ind w:firstLine="560" w:firstLineChars="200"/>
        <w:rPr>
          <w:rFonts w:ascii="仿宋" w:eastAsia="仿宋" w:hAnsi="仿宋"/>
          <w:sz w:val="28"/>
        </w:rPr>
      </w:pPr>
      <w:r w:rsidRPr="00FD11B0">
        <w:rPr>
          <w:rFonts w:ascii="仿宋" w:eastAsia="仿宋" w:hAnsi="仿宋"/>
          <w:sz w:val="28"/>
        </w:rPr>
        <w:t>(b) 体育科技管理服务项目用水量测算：</w:t>
      </w:r>
    </w:p>
    <w:p w:rsidR="00FD11B0" w:rsidRPr="00FD11B0" w:rsidP="00FD11B0" w14:paraId="6FF37E2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D11B0">
        <w:rPr>
          <w:rFonts w:ascii="仿宋" w:eastAsia="仿宋" w:hAnsi="仿宋" w:hint="eastAsia"/>
          <w:sz w:val="28"/>
        </w:rPr>
        <w:t>体育科技管理服务项目实施后，预计每年总用水量将达到</w:t>
      </w:r>
    </w:p>
    <w:p w:rsidR="00FD11B0" w:rsidRPr="00FD11B0" w:rsidP="00FD11B0" w14:textId="77777777">
      <w:pPr>
        <w:ind w:firstLine="560" w:firstLineChars="200"/>
        <w:rPr>
          <w:rFonts w:ascii="仿宋" w:eastAsia="仿宋" w:hAnsi="仿宋"/>
          <w:sz w:val="28"/>
        </w:rPr>
      </w:pPr>
      <w:r w:rsidRPr="00FD11B0">
        <w:rPr>
          <w:rFonts w:ascii="仿宋" w:eastAsia="仿宋" w:hAnsi="仿宋"/>
          <w:sz w:val="28"/>
        </w:rPr>
        <w:t>XXX立方米。通过水能转换系数，我们可以计算出这些用水量将消耗</w:t>
      </w:r>
      <w:r w:rsidRPr="00FD11B0">
        <w:rPr>
          <w:rFonts w:ascii="仿宋" w:eastAsia="仿宋" w:hAnsi="仿宋"/>
          <w:sz w:val="28"/>
        </w:rPr>
        <w:t>XXX吨标准煤。</w:t>
      </w:r>
    </w:p>
    <w:p w:rsidR="00FD11B0" w:rsidRPr="00FD11B0" w:rsidP="00FD11B0" w14:paraId="524F7C15" w14:textId="77777777">
      <w:pPr>
        <w:ind w:firstLine="560" w:firstLineChars="200"/>
        <w:rPr>
          <w:rFonts w:ascii="仿宋" w:eastAsia="仿宋" w:hAnsi="仿宋"/>
          <w:sz w:val="28"/>
        </w:rPr>
      </w:pPr>
      <w:r w:rsidRPr="00FD11B0">
        <w:rPr>
          <w:rFonts w:ascii="仿宋" w:eastAsia="仿宋" w:hAnsi="仿宋"/>
          <w:sz w:val="28"/>
        </w:rPr>
        <w:t>(c) 能耗指标分析：</w:t>
      </w:r>
    </w:p>
    <w:p w:rsidR="00FD11B0" w:rsidP="00FD11B0" w14:paraId="42AC56E5" w14:textId="2488B793">
      <w:pPr>
        <w:ind w:firstLine="560" w:firstLineChars="200"/>
        <w:rPr>
          <w:rFonts w:ascii="仿宋" w:eastAsia="仿宋" w:hAnsi="仿宋"/>
          <w:sz w:val="28"/>
        </w:rPr>
      </w:pPr>
      <w:r w:rsidRPr="00FD11B0">
        <w:rPr>
          <w:rFonts w:ascii="仿宋" w:eastAsia="仿宋" w:hAnsi="仿宋" w:hint="eastAsia"/>
          <w:sz w:val="28"/>
        </w:rPr>
        <w:t>本体育科技管理服务项目位于</w:t>
      </w:r>
      <w:r w:rsidRPr="00FD11B0">
        <w:rPr>
          <w:rFonts w:ascii="仿宋" w:eastAsia="仿宋" w:hAnsi="仿宋"/>
          <w:sz w:val="28"/>
        </w:rPr>
        <w:t>XX工业园区，体育科技管理服务项目建成后，预计每年消耗的能源总量将折合标煤XXX吨。同时，我们计划采用节能措施，预计每年可节约能源折合标煤XXX吨。</w:t>
      </w:r>
    </w:p>
    <w:p w:rsidR="00FD11B0" w:rsidP="00FD11B0" w14:paraId="4A755563" w14:textId="12598EB6">
      <w:pPr>
        <w:pStyle w:val="Heading2"/>
      </w:pPr>
      <w:bookmarkStart w:id="4" w:name="_Toc160350039"/>
      <w:r w:rsidRPr="00FD11B0">
        <w:t>(三)、节能措施和节能效果分析</w:t>
      </w:r>
      <w:bookmarkEnd w:id="4"/>
    </w:p>
    <w:p w:rsidR="00FD11B0" w:rsidRPr="00FD11B0" w:rsidP="00FD11B0" w14:paraId="3BDEDA8C" w14:textId="77777777">
      <w:pPr>
        <w:ind w:firstLine="560" w:firstLineChars="200"/>
        <w:rPr>
          <w:rFonts w:ascii="仿宋" w:eastAsia="仿宋" w:hAnsi="仿宋"/>
          <w:sz w:val="28"/>
        </w:rPr>
      </w:pPr>
      <w:r w:rsidRPr="00FD11B0">
        <w:rPr>
          <w:rFonts w:ascii="仿宋" w:eastAsia="仿宋" w:hAnsi="仿宋"/>
          <w:sz w:val="28"/>
        </w:rPr>
        <w:t>(一) 外墙设计</w:t>
      </w:r>
    </w:p>
    <w:p w:rsidR="00FD11B0" w:rsidRPr="00FD11B0" w:rsidP="00FD11B0" w14:paraId="28FA880A" w14:textId="77777777">
      <w:pPr>
        <w:ind w:firstLine="560" w:firstLineChars="200"/>
        <w:rPr>
          <w:rFonts w:ascii="仿宋" w:eastAsia="仿宋" w:hAnsi="仿宋"/>
          <w:sz w:val="28"/>
        </w:rPr>
      </w:pPr>
    </w:p>
    <w:p w:rsidR="00FD11B0" w:rsidRPr="00FD11B0" w:rsidP="00FD11B0" w14:paraId="056A65D8" w14:textId="77777777">
      <w:pPr>
        <w:ind w:firstLine="560" w:firstLineChars="200"/>
        <w:rPr>
          <w:rFonts w:ascii="仿宋" w:eastAsia="仿宋" w:hAnsi="仿宋"/>
          <w:sz w:val="28"/>
        </w:rPr>
      </w:pPr>
      <w:r w:rsidRPr="00FD11B0">
        <w:rPr>
          <w:rFonts w:ascii="仿宋" w:eastAsia="仿宋" w:hAnsi="仿宋" w:hint="eastAsia"/>
          <w:sz w:val="28"/>
        </w:rPr>
        <w:t>外墙的保温是提高建筑节能性能的关键。我们采用了外墙保温体系，根据各单体的节能计算数据，确定了保温层的厚度。投资体育科技管理服务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FD11B0" w:rsidRPr="00FD11B0" w:rsidP="00FD11B0" w14:paraId="54C01D9C" w14:textId="77777777">
      <w:pPr>
        <w:ind w:firstLine="560" w:firstLineChars="200"/>
        <w:rPr>
          <w:rFonts w:ascii="仿宋" w:eastAsia="仿宋" w:hAnsi="仿宋"/>
          <w:sz w:val="28"/>
        </w:rPr>
      </w:pPr>
    </w:p>
    <w:p w:rsidR="00FD11B0" w:rsidRPr="00FD11B0" w:rsidP="00FD11B0" w14:paraId="5B78A683" w14:textId="77777777">
      <w:pPr>
        <w:ind w:firstLine="560" w:firstLineChars="200"/>
        <w:rPr>
          <w:rFonts w:ascii="仿宋" w:eastAsia="仿宋" w:hAnsi="仿宋"/>
          <w:sz w:val="28"/>
        </w:rPr>
      </w:pPr>
      <w:r w:rsidRPr="00FD11B0">
        <w:rPr>
          <w:rFonts w:ascii="仿宋" w:eastAsia="仿宋" w:hAnsi="仿宋"/>
          <w:sz w:val="28"/>
        </w:rPr>
        <w:t>(二) 屋顶设计</w:t>
      </w:r>
    </w:p>
    <w:p w:rsidR="00FD11B0" w:rsidRPr="00FD11B0" w:rsidP="00FD11B0" w14:paraId="05B97B0B" w14:textId="77777777">
      <w:pPr>
        <w:ind w:firstLine="560" w:firstLineChars="200"/>
        <w:rPr>
          <w:rFonts w:ascii="仿宋" w:eastAsia="仿宋" w:hAnsi="仿宋"/>
          <w:sz w:val="28"/>
        </w:rPr>
      </w:pPr>
    </w:p>
    <w:p w:rsidR="00FD11B0" w:rsidRPr="00FD11B0" w:rsidP="00FD11B0" w14:paraId="79883AE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D11B0" w:rsidRPr="00FD11B0" w:rsidP="00FD11B0" w14:textId="77777777">
      <w:pPr>
        <w:ind w:firstLine="560" w:firstLineChars="200"/>
        <w:rPr>
          <w:rFonts w:ascii="仿宋" w:eastAsia="仿宋" w:hAnsi="仿宋"/>
          <w:sz w:val="28"/>
        </w:rPr>
      </w:pPr>
      <w:r w:rsidRPr="00FD11B0">
        <w:rPr>
          <w:rFonts w:ascii="仿宋" w:eastAsia="仿宋" w:hAnsi="仿宋" w:hint="eastAsia"/>
          <w:sz w:val="28"/>
        </w:rPr>
        <w:t>屋顶也是能源损失的重要部分。为了减少热量的散失，我们在屋顶采用了发泡聚氨脂板，保温层的厚度根据各单体的计算数据确定。在本体育科技管理服务项目中，屋顶采用了</w:t>
      </w:r>
      <w:r w:rsidRPr="00FD11B0">
        <w:rPr>
          <w:rFonts w:ascii="仿宋" w:eastAsia="仿宋" w:hAnsi="仿宋"/>
          <w:sz w:val="28"/>
        </w:rPr>
        <w:t>45.00毫米厚的硬质发泡聚氨酯保温板，以确保屋顶的传热系数满足标准要求，从而</w:t>
      </w:r>
      <w:r w:rsidRPr="00FD11B0">
        <w:rPr>
          <w:rFonts w:ascii="仿宋" w:eastAsia="仿宋" w:hAnsi="仿宋"/>
          <w:sz w:val="28"/>
        </w:rPr>
        <w:t>减少热量的损失。</w:t>
      </w:r>
    </w:p>
    <w:p w:rsidR="00FD11B0" w:rsidRPr="00FD11B0" w:rsidP="00FD11B0" w14:paraId="68A6BD6D" w14:textId="77777777">
      <w:pPr>
        <w:ind w:firstLine="560" w:firstLineChars="200"/>
        <w:rPr>
          <w:rFonts w:ascii="仿宋" w:eastAsia="仿宋" w:hAnsi="仿宋"/>
          <w:sz w:val="28"/>
        </w:rPr>
      </w:pPr>
    </w:p>
    <w:p w:rsidR="00FD11B0" w:rsidRPr="00FD11B0" w:rsidP="00FD11B0" w14:paraId="13BFF45C" w14:textId="77777777">
      <w:pPr>
        <w:ind w:firstLine="560" w:firstLineChars="200"/>
        <w:rPr>
          <w:rFonts w:ascii="仿宋" w:eastAsia="仿宋" w:hAnsi="仿宋"/>
          <w:sz w:val="28"/>
        </w:rPr>
      </w:pPr>
      <w:r w:rsidRPr="00FD11B0">
        <w:rPr>
          <w:rFonts w:ascii="仿宋" w:eastAsia="仿宋" w:hAnsi="仿宋"/>
          <w:sz w:val="28"/>
        </w:rPr>
        <w:t>(三) 室内照明和路灯</w:t>
      </w:r>
    </w:p>
    <w:p w:rsidR="00FD11B0" w:rsidRPr="00FD11B0" w:rsidP="00FD11B0" w14:paraId="2772A4D5" w14:textId="77777777">
      <w:pPr>
        <w:ind w:firstLine="560" w:firstLineChars="200"/>
        <w:rPr>
          <w:rFonts w:ascii="仿宋" w:eastAsia="仿宋" w:hAnsi="仿宋"/>
          <w:sz w:val="28"/>
        </w:rPr>
      </w:pPr>
    </w:p>
    <w:p w:rsidR="00FD11B0" w:rsidRPr="00FD11B0" w:rsidP="00FD11B0" w14:paraId="02364F2C" w14:textId="77777777">
      <w:pPr>
        <w:ind w:firstLine="560" w:firstLineChars="200"/>
        <w:rPr>
          <w:rFonts w:ascii="仿宋" w:eastAsia="仿宋" w:hAnsi="仿宋"/>
          <w:sz w:val="28"/>
        </w:rPr>
      </w:pPr>
      <w:r w:rsidRPr="00FD11B0">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FD11B0" w:rsidRPr="00FD11B0" w:rsidP="00FD11B0" w14:paraId="12BB77BF" w14:textId="77777777">
      <w:pPr>
        <w:ind w:firstLine="560" w:firstLineChars="200"/>
        <w:rPr>
          <w:rFonts w:ascii="仿宋" w:eastAsia="仿宋" w:hAnsi="仿宋"/>
          <w:sz w:val="28"/>
        </w:rPr>
      </w:pPr>
    </w:p>
    <w:p w:rsidR="00FD11B0" w:rsidRPr="00FD11B0" w:rsidP="00FD11B0" w14:paraId="7FB0313B" w14:textId="77777777">
      <w:pPr>
        <w:ind w:firstLine="560" w:firstLineChars="200"/>
        <w:rPr>
          <w:rFonts w:ascii="仿宋" w:eastAsia="仿宋" w:hAnsi="仿宋"/>
          <w:sz w:val="28"/>
        </w:rPr>
      </w:pPr>
      <w:r w:rsidRPr="00FD11B0">
        <w:rPr>
          <w:rFonts w:ascii="仿宋" w:eastAsia="仿宋" w:hAnsi="仿宋"/>
          <w:sz w:val="28"/>
        </w:rPr>
        <w:t>(四) 水资源节约</w:t>
      </w:r>
    </w:p>
    <w:p w:rsidR="00FD11B0" w:rsidRPr="00FD11B0" w:rsidP="00FD11B0" w14:paraId="13B89C04" w14:textId="77777777">
      <w:pPr>
        <w:ind w:firstLine="560" w:firstLineChars="200"/>
        <w:rPr>
          <w:rFonts w:ascii="仿宋" w:eastAsia="仿宋" w:hAnsi="仿宋"/>
          <w:sz w:val="28"/>
        </w:rPr>
      </w:pPr>
    </w:p>
    <w:p w:rsidR="00FD11B0" w:rsidRPr="00FD11B0" w:rsidP="00FD11B0" w14:paraId="75254441" w14:textId="77777777">
      <w:pPr>
        <w:ind w:firstLine="560" w:firstLineChars="200"/>
        <w:rPr>
          <w:rFonts w:ascii="仿宋" w:eastAsia="仿宋" w:hAnsi="仿宋"/>
          <w:sz w:val="28"/>
        </w:rPr>
      </w:pPr>
      <w:r w:rsidRPr="00FD11B0">
        <w:rPr>
          <w:rFonts w:ascii="仿宋" w:eastAsia="仿宋" w:hAnsi="仿宋" w:hint="eastAsia"/>
          <w:sz w:val="28"/>
        </w:rPr>
        <w:t>我们采用了多种水资源节约措施。首先，根据使用水质的不同要求，我们实施了</w:t>
      </w:r>
      <w:r w:rsidRPr="00FD11B0">
        <w:rPr>
          <w:rFonts w:ascii="仿宋" w:eastAsia="仿宋" w:hAnsi="仿宋"/>
          <w:sz w:val="28"/>
        </w:rPr>
        <w:t>"</w:t>
      </w:r>
      <w:r w:rsidRPr="00FD11B0">
        <w:rPr>
          <w:rFonts w:ascii="仿宋" w:eastAsia="仿宋" w:hAnsi="仿宋" w:hint="eastAsia"/>
          <w:sz w:val="28"/>
        </w:rPr>
        <w:t>循环用水、一水多用</w:t>
      </w:r>
      <w:r w:rsidRPr="00FD11B0">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FD11B0" w:rsidRPr="00FD11B0" w:rsidP="00FD11B0" w14:paraId="0C2CAE17" w14:textId="77777777">
      <w:pPr>
        <w:ind w:firstLine="560" w:firstLineChars="200"/>
        <w:rPr>
          <w:rFonts w:ascii="仿宋" w:eastAsia="仿宋" w:hAnsi="仿宋"/>
          <w:sz w:val="28"/>
        </w:rPr>
      </w:pPr>
    </w:p>
    <w:p w:rsidR="00FD11B0" w:rsidRPr="00FD11B0" w:rsidP="00FD11B0" w14:paraId="33326AA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D11B0">
        <w:rPr>
          <w:rFonts w:ascii="仿宋" w:eastAsia="仿宋" w:hAnsi="仿宋"/>
          <w:sz w:val="28"/>
        </w:rPr>
        <w:t>(五) 办公和生活设施的节能措施</w:t>
      </w:r>
    </w:p>
    <w:p w:rsidR="00FD11B0" w:rsidRPr="00FD11B0" w:rsidP="00FD11B0" w14:paraId="745EE0FD" w14:textId="77777777">
      <w:pPr>
        <w:ind w:firstLine="560" w:firstLineChars="200"/>
        <w:rPr>
          <w:rFonts w:ascii="仿宋" w:eastAsia="仿宋" w:hAnsi="仿宋"/>
          <w:sz w:val="28"/>
        </w:rPr>
      </w:pPr>
    </w:p>
    <w:p w:rsidR="00FD11B0" w:rsidP="00FD11B0" w14:paraId="5E0DBFAD" w14:textId="12FF4552">
      <w:pPr>
        <w:ind w:firstLine="560" w:firstLineChars="200"/>
        <w:rPr>
          <w:rFonts w:ascii="仿宋" w:eastAsia="仿宋" w:hAnsi="仿宋" w:hint="eastAsia"/>
          <w:sz w:val="28"/>
        </w:rPr>
      </w:pPr>
      <w:r w:rsidRPr="00FD11B0">
        <w:rPr>
          <w:rFonts w:ascii="仿宋" w:eastAsia="仿宋" w:hAnsi="仿宋" w:hint="eastAsia"/>
          <w:sz w:val="28"/>
        </w:rPr>
        <w:t>在办公和生活设施方面，我们采用了多种节能措施。例如，我</w:t>
      </w:r>
      <w:r w:rsidRPr="00FD11B0">
        <w:rPr>
          <w:rFonts w:ascii="仿宋" w:eastAsia="仿宋" w:hAnsi="仿宋" w:hint="eastAsia"/>
          <w:sz w:val="28"/>
        </w:rPr>
        <w:t>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FD11B0" w:rsidP="00FD11B0" w14:paraId="049592B0" w14:textId="79292773">
      <w:pPr>
        <w:pStyle w:val="Heading1"/>
        <w:rPr>
          <w:rFonts w:hint="eastAsia"/>
        </w:rPr>
      </w:pPr>
      <w:bookmarkStart w:id="5" w:name="_Toc160350040"/>
      <w:r w:rsidRPr="00FD11B0">
        <w:rPr>
          <w:rFonts w:hint="eastAsia"/>
        </w:rPr>
        <w:t>二、申报单位及体育科技管理服务项目概论</w:t>
      </w:r>
      <w:bookmarkEnd w:id="5"/>
    </w:p>
    <w:p w:rsidR="00FD11B0" w:rsidP="00FD11B0" w14:paraId="0EC55474" w14:textId="434599D7">
      <w:pPr>
        <w:pStyle w:val="Heading2"/>
      </w:pPr>
      <w:bookmarkStart w:id="6" w:name="_Toc160350041"/>
      <w:r w:rsidRPr="00FD11B0">
        <w:t>(一)、体育科技管理服务项目概况</w:t>
      </w:r>
      <w:bookmarkEnd w:id="6"/>
    </w:p>
    <w:p w:rsidR="00FD11B0" w:rsidRPr="00FD11B0" w:rsidP="00FD11B0" w14:paraId="7397D0CB" w14:textId="77777777">
      <w:pPr>
        <w:ind w:firstLine="560" w:firstLineChars="200"/>
        <w:rPr>
          <w:rFonts w:ascii="仿宋" w:eastAsia="仿宋" w:hAnsi="仿宋"/>
          <w:sz w:val="28"/>
        </w:rPr>
      </w:pPr>
      <w:r w:rsidRPr="00FD11B0">
        <w:rPr>
          <w:rFonts w:ascii="仿宋" w:eastAsia="仿宋" w:hAnsi="仿宋"/>
          <w:sz w:val="28"/>
        </w:rPr>
        <w:t>( 一)体育科技管理服务项目名称</w:t>
      </w:r>
    </w:p>
    <w:p w:rsidR="00FD11B0" w:rsidRPr="00FD11B0" w:rsidP="00FD11B0" w14:paraId="573F7001" w14:textId="77777777">
      <w:pPr>
        <w:ind w:firstLine="560" w:firstLineChars="200"/>
        <w:rPr>
          <w:rFonts w:ascii="仿宋" w:eastAsia="仿宋" w:hAnsi="仿宋"/>
          <w:sz w:val="28"/>
        </w:rPr>
      </w:pPr>
      <w:r w:rsidRPr="00FD11B0">
        <w:rPr>
          <w:rFonts w:ascii="仿宋" w:eastAsia="仿宋" w:hAnsi="仿宋" w:hint="eastAsia"/>
          <w:sz w:val="28"/>
        </w:rPr>
        <w:t>体育科技管理服务项目</w:t>
      </w:r>
    </w:p>
    <w:p w:rsidR="00FD11B0" w:rsidRPr="00FD11B0" w:rsidP="00FD11B0" w14:paraId="4779DC74" w14:textId="77777777">
      <w:pPr>
        <w:ind w:firstLine="560" w:firstLineChars="200"/>
        <w:rPr>
          <w:rFonts w:ascii="仿宋" w:eastAsia="仿宋" w:hAnsi="仿宋"/>
          <w:sz w:val="28"/>
        </w:rPr>
      </w:pPr>
      <w:r w:rsidRPr="00FD11B0">
        <w:rPr>
          <w:rFonts w:ascii="仿宋" w:eastAsia="仿宋" w:hAnsi="仿宋"/>
          <w:sz w:val="28"/>
        </w:rPr>
        <w:t>(二)体育科技管理服务项目投资人</w:t>
      </w:r>
    </w:p>
    <w:p w:rsidR="00FD11B0" w:rsidRPr="00FD11B0" w:rsidP="00FD11B0" w14:paraId="2C31D80C" w14:textId="77777777">
      <w:pPr>
        <w:ind w:firstLine="560" w:firstLineChars="200"/>
        <w:rPr>
          <w:rFonts w:ascii="仿宋" w:eastAsia="仿宋" w:hAnsi="仿宋"/>
          <w:sz w:val="28"/>
        </w:rPr>
      </w:pPr>
      <w:r w:rsidRPr="00FD11B0">
        <w:rPr>
          <w:rFonts w:ascii="仿宋" w:eastAsia="仿宋" w:hAnsi="仿宋"/>
          <w:sz w:val="28"/>
        </w:rPr>
        <w:t>xx 有限公司</w:t>
      </w:r>
    </w:p>
    <w:p w:rsidR="00FD11B0" w:rsidRPr="00FD11B0" w:rsidP="00FD11B0" w14:paraId="40AE7E57" w14:textId="77777777">
      <w:pPr>
        <w:ind w:firstLine="560" w:firstLineChars="200"/>
        <w:rPr>
          <w:rFonts w:ascii="仿宋" w:eastAsia="仿宋" w:hAnsi="仿宋"/>
          <w:sz w:val="28"/>
        </w:rPr>
      </w:pPr>
      <w:r w:rsidRPr="00FD11B0">
        <w:rPr>
          <w:rFonts w:ascii="仿宋" w:eastAsia="仿宋" w:hAnsi="仿宋"/>
          <w:sz w:val="28"/>
        </w:rPr>
        <w:t>(三)建设地点</w:t>
      </w:r>
    </w:p>
    <w:p w:rsidR="00FD11B0" w:rsidRPr="00FD11B0" w:rsidP="00FD11B0" w14:paraId="42EF61E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D11B0">
        <w:rPr>
          <w:rFonts w:ascii="仿宋" w:eastAsia="仿宋" w:hAnsi="仿宋" w:hint="eastAsia"/>
          <w:sz w:val="28"/>
        </w:rPr>
        <w:t>此体育科技管理服务项目计划设立在</w:t>
      </w:r>
    </w:p>
    <w:p w:rsidR="00FD11B0" w:rsidRPr="00FD11B0" w:rsidP="00FD11B0" w14:textId="77777777">
      <w:pPr>
        <w:ind w:firstLine="560" w:firstLineChars="200"/>
        <w:rPr>
          <w:rFonts w:ascii="仿宋" w:eastAsia="仿宋" w:hAnsi="仿宋"/>
          <w:sz w:val="28"/>
        </w:rPr>
      </w:pPr>
      <w:r w:rsidRPr="00FD11B0">
        <w:rPr>
          <w:rFonts w:ascii="仿宋" w:eastAsia="仿宋" w:hAnsi="仿宋"/>
          <w:sz w:val="28"/>
        </w:rPr>
        <w:t>XX地区（待确定）。该建设地址需要避开自然保护区、风景名胜区，以及其他需要特殊保护的环境敏感目标。体育科技管理服务项目的建设区域应具备较好的地理条件，且基础设施等配套相对完善，同时具有足够的发展潜力。在节约土地资源的前提下，我们尽量选择空闲地、非耕地或荒地作为建设用地，尽量避免占用良田或耕地。</w:t>
      </w:r>
    </w:p>
    <w:p w:rsidR="00FD11B0" w:rsidRPr="00FD11B0" w:rsidP="00FD11B0" w14:paraId="49DFCE67" w14:textId="77777777">
      <w:pPr>
        <w:ind w:firstLine="560" w:firstLineChars="200"/>
        <w:rPr>
          <w:rFonts w:ascii="仿宋" w:eastAsia="仿宋" w:hAnsi="仿宋"/>
          <w:sz w:val="28"/>
        </w:rPr>
      </w:pPr>
    </w:p>
    <w:p w:rsidR="00FD11B0" w:rsidRPr="00FD11B0" w:rsidP="00FD11B0" w14:paraId="17355F4E" w14:textId="77777777">
      <w:pPr>
        <w:ind w:firstLine="560" w:firstLineChars="200"/>
        <w:rPr>
          <w:rFonts w:ascii="仿宋" w:eastAsia="仿宋" w:hAnsi="仿宋"/>
          <w:sz w:val="28"/>
        </w:rPr>
      </w:pPr>
      <w:r w:rsidRPr="00FD11B0">
        <w:rPr>
          <w:rFonts w:ascii="仿宋" w:eastAsia="仿宋" w:hAnsi="仿宋"/>
          <w:sz w:val="28"/>
        </w:rPr>
        <w:t>(四)用地规模</w:t>
      </w:r>
    </w:p>
    <w:p w:rsidR="00FD11B0" w:rsidRPr="00FD11B0" w:rsidP="00FD11B0" w14:paraId="5036D41D" w14:textId="77777777">
      <w:pPr>
        <w:ind w:firstLine="560" w:firstLineChars="200"/>
        <w:rPr>
          <w:rFonts w:ascii="仿宋" w:eastAsia="仿宋" w:hAnsi="仿宋"/>
          <w:sz w:val="28"/>
        </w:rPr>
      </w:pPr>
      <w:r w:rsidRPr="00FD11B0">
        <w:rPr>
          <w:rFonts w:ascii="仿宋" w:eastAsia="仿宋" w:hAnsi="仿宋" w:hint="eastAsia"/>
          <w:sz w:val="28"/>
        </w:rPr>
        <w:t>本体育科技管理服务项目总用地面积为</w:t>
      </w:r>
      <w:r w:rsidRPr="00FD11B0">
        <w:rPr>
          <w:rFonts w:ascii="仿宋" w:eastAsia="仿宋" w:hAnsi="仿宋"/>
          <w:sz w:val="28"/>
        </w:rPr>
        <w:t>XX平方</w:t>
      </w:r>
      <w:r w:rsidRPr="00FD11B0">
        <w:rPr>
          <w:rFonts w:ascii="仿宋" w:eastAsia="仿宋" w:hAnsi="仿宋" w:hint="eastAsia"/>
          <w:sz w:val="28"/>
        </w:rPr>
        <w:t>米（折合约</w:t>
      </w:r>
      <w:r w:rsidRPr="00FD11B0">
        <w:rPr>
          <w:rFonts w:ascii="仿宋" w:eastAsia="仿宋" w:hAnsi="仿宋"/>
          <w:sz w:val="28"/>
        </w:rPr>
        <w:t>XX亩）。</w:t>
      </w:r>
    </w:p>
    <w:p w:rsidR="00FD11B0" w:rsidRPr="00FD11B0" w:rsidP="00FD11B0" w14:paraId="20DAE117" w14:textId="77777777">
      <w:pPr>
        <w:ind w:firstLine="560" w:firstLineChars="200"/>
        <w:rPr>
          <w:rFonts w:ascii="仿宋" w:eastAsia="仿宋" w:hAnsi="仿宋"/>
          <w:sz w:val="28"/>
        </w:rPr>
      </w:pPr>
    </w:p>
    <w:p w:rsidR="00FD11B0" w:rsidRPr="00FD11B0" w:rsidP="00FD11B0" w14:paraId="1B4B96DA" w14:textId="77777777">
      <w:pPr>
        <w:ind w:firstLine="560" w:firstLineChars="200"/>
        <w:rPr>
          <w:rFonts w:ascii="仿宋" w:eastAsia="仿宋" w:hAnsi="仿宋"/>
          <w:sz w:val="28"/>
        </w:rPr>
      </w:pPr>
      <w:r w:rsidRPr="00FD11B0">
        <w:rPr>
          <w:rFonts w:ascii="仿宋" w:eastAsia="仿宋" w:hAnsi="仿宋"/>
          <w:sz w:val="28"/>
        </w:rPr>
        <w:t>(五)用地指标</w:t>
      </w:r>
    </w:p>
    <w:p w:rsidR="00FD11B0" w:rsidP="00FD11B0" w14:paraId="07990D9B" w14:textId="5E0E143F">
      <w:pPr>
        <w:ind w:firstLine="560" w:firstLineChars="200"/>
        <w:rPr>
          <w:rFonts w:ascii="仿宋" w:eastAsia="仿宋" w:hAnsi="仿宋"/>
          <w:sz w:val="28"/>
        </w:rPr>
      </w:pPr>
      <w:r w:rsidRPr="00FD11B0">
        <w:rPr>
          <w:rFonts w:ascii="仿宋" w:eastAsia="仿宋" w:hAnsi="仿宋" w:hint="eastAsia"/>
          <w:sz w:val="28"/>
        </w:rPr>
        <w:t>此体育科技管理服务项目的建筑规划系数为</w:t>
      </w:r>
      <w:r w:rsidRPr="00FD11B0">
        <w:rPr>
          <w:rFonts w:ascii="仿宋" w:eastAsia="仿宋" w:hAnsi="仿宋"/>
          <w:sz w:val="28"/>
        </w:rPr>
        <w:t>XX%，建筑容积率为XX，建设区域绿化覆盖率为XX%，固定资产投资强度为XX万元/亩。</w:t>
      </w:r>
    </w:p>
    <w:p w:rsidR="00FD11B0" w:rsidP="00FD11B0" w14:paraId="6F8473E6" w14:textId="475F2582">
      <w:pPr>
        <w:pStyle w:val="Heading2"/>
      </w:pPr>
      <w:bookmarkStart w:id="7" w:name="_Toc160350042"/>
      <w:r w:rsidRPr="00FD11B0">
        <w:t>(二)、编制原则</w:t>
      </w:r>
      <w:bookmarkEnd w:id="7"/>
    </w:p>
    <w:p w:rsidR="00FD11B0" w:rsidRPr="00FD11B0" w:rsidP="00FD11B0" w14:paraId="0B1F21E1" w14:textId="77777777">
      <w:pPr>
        <w:ind w:firstLine="560" w:firstLineChars="200"/>
        <w:rPr>
          <w:rFonts w:ascii="仿宋" w:eastAsia="仿宋" w:hAnsi="仿宋"/>
          <w:sz w:val="28"/>
        </w:rPr>
      </w:pPr>
      <w:r w:rsidRPr="00FD11B0">
        <w:rPr>
          <w:rFonts w:ascii="仿宋" w:eastAsia="仿宋" w:hAnsi="仿宋" w:hint="eastAsia"/>
          <w:sz w:val="28"/>
        </w:rPr>
        <w:t>政策对齐原则：报告内容必须与国家的产业政策、技术政策和行业规划保持一致。</w:t>
      </w:r>
    </w:p>
    <w:p w:rsidR="00FD11B0" w:rsidRPr="00FD11B0" w:rsidP="00FD11B0" w14:paraId="6F722E4C" w14:textId="77777777">
      <w:pPr>
        <w:ind w:firstLine="560" w:firstLineChars="200"/>
        <w:rPr>
          <w:rFonts w:ascii="仿宋" w:eastAsia="仿宋" w:hAnsi="仿宋"/>
          <w:sz w:val="28"/>
        </w:rPr>
      </w:pPr>
      <w:r w:rsidRPr="00FD11B0">
        <w:rPr>
          <w:rFonts w:ascii="仿宋" w:eastAsia="仿宋" w:hAnsi="仿宋" w:hint="eastAsia"/>
          <w:sz w:val="28"/>
        </w:rPr>
        <w:t>绿色经济原则：我们秉持科学发展观和节约型社会的理念，以当地的资源优势为基础，通过优化体育科技管理服务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FD11B0" w:rsidRPr="00FD11B0" w:rsidP="00FD11B0" w14:paraId="7883CA6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D11B0" w:rsidRPr="00FD11B0" w:rsidP="00FD11B0" w14:textId="77777777">
      <w:pPr>
        <w:ind w:firstLine="560" w:firstLineChars="200"/>
        <w:rPr>
          <w:rFonts w:ascii="仿宋" w:eastAsia="仿宋" w:hAnsi="仿宋"/>
          <w:sz w:val="28"/>
        </w:rPr>
      </w:pPr>
      <w:r w:rsidRPr="00FD11B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FD11B0" w:rsidRPr="00FD11B0" w:rsidP="00FD11B0" w14:paraId="54094BEF" w14:textId="77777777">
      <w:pPr>
        <w:ind w:firstLine="560" w:firstLineChars="200"/>
        <w:rPr>
          <w:rFonts w:ascii="仿宋" w:eastAsia="仿宋" w:hAnsi="仿宋"/>
          <w:sz w:val="28"/>
        </w:rPr>
      </w:pPr>
      <w:r w:rsidRPr="00FD11B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D11B0" w:rsidP="00FD11B0" w14:paraId="230467C9" w14:textId="03B2ED44">
      <w:pPr>
        <w:ind w:firstLine="560" w:firstLineChars="200"/>
        <w:rPr>
          <w:rFonts w:ascii="仿宋" w:eastAsia="仿宋" w:hAnsi="仿宋" w:hint="eastAsia"/>
          <w:sz w:val="28"/>
        </w:rPr>
      </w:pPr>
      <w:r w:rsidRPr="00FD11B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FD11B0" w:rsidP="00FD11B0" w14:paraId="28DA601B" w14:textId="5CA5A5A7">
      <w:pPr>
        <w:pStyle w:val="Heading2"/>
      </w:pPr>
      <w:bookmarkStart w:id="8" w:name="_Toc160350043"/>
      <w:r w:rsidRPr="00FD11B0">
        <w:t>(三)、编制依据</w:t>
      </w:r>
      <w:bookmarkEnd w:id="8"/>
    </w:p>
    <w:p w:rsidR="00FD11B0" w:rsidRPr="00FD11B0" w:rsidP="00FD11B0" w14:paraId="0D1E84EB" w14:textId="77777777">
      <w:pPr>
        <w:ind w:firstLine="560" w:firstLineChars="200"/>
        <w:rPr>
          <w:rFonts w:ascii="仿宋" w:eastAsia="仿宋" w:hAnsi="仿宋"/>
          <w:sz w:val="28"/>
        </w:rPr>
      </w:pPr>
      <w:r w:rsidRPr="00FD11B0">
        <w:rPr>
          <w:rFonts w:ascii="仿宋" w:eastAsia="仿宋" w:hAnsi="仿宋" w:hint="eastAsia"/>
          <w:sz w:val="28"/>
        </w:rPr>
        <w:t>有关国家及地方促进产业结构调整的政策规定；</w:t>
      </w:r>
    </w:p>
    <w:p w:rsidR="00FD11B0" w:rsidRPr="00FD11B0" w:rsidP="00FD11B0" w14:paraId="1F2C0954" w14:textId="77777777">
      <w:pPr>
        <w:ind w:firstLine="560" w:firstLineChars="200"/>
        <w:rPr>
          <w:rFonts w:ascii="仿宋" w:eastAsia="仿宋" w:hAnsi="仿宋"/>
          <w:sz w:val="28"/>
        </w:rPr>
      </w:pPr>
      <w:r w:rsidRPr="00FD11B0">
        <w:rPr>
          <w:rFonts w:ascii="仿宋" w:eastAsia="仿宋" w:hAnsi="仿宋" w:hint="eastAsia"/>
          <w:sz w:val="28"/>
        </w:rPr>
        <w:t>《建设体育科技管理服务项目经济评价方法及参数》；</w:t>
      </w:r>
    </w:p>
    <w:p w:rsidR="00FD11B0" w:rsidRPr="00FD11B0" w:rsidP="00FD11B0" w14:paraId="0242A076" w14:textId="77777777">
      <w:pPr>
        <w:ind w:firstLine="560" w:firstLineChars="200"/>
        <w:rPr>
          <w:rFonts w:ascii="仿宋" w:eastAsia="仿宋" w:hAnsi="仿宋"/>
          <w:sz w:val="28"/>
        </w:rPr>
      </w:pPr>
      <w:r w:rsidRPr="00FD11B0">
        <w:rPr>
          <w:rFonts w:ascii="仿宋" w:eastAsia="仿宋" w:hAnsi="仿宋" w:hint="eastAsia"/>
          <w:sz w:val="28"/>
        </w:rPr>
        <w:t>《投资体育科技管理服务项目可行性研究导则》；</w:t>
      </w:r>
    </w:p>
    <w:p w:rsidR="00FD11B0" w:rsidRPr="00FD11B0" w:rsidP="00FD11B0" w14:paraId="0F2F06B7" w14:textId="77777777">
      <w:pPr>
        <w:ind w:firstLine="560" w:firstLineChars="200"/>
        <w:rPr>
          <w:rFonts w:ascii="仿宋" w:eastAsia="仿宋" w:hAnsi="仿宋"/>
          <w:sz w:val="28"/>
        </w:rPr>
      </w:pPr>
      <w:r w:rsidRPr="00FD11B0">
        <w:rPr>
          <w:rFonts w:ascii="仿宋" w:eastAsia="仿宋" w:hAnsi="仿宋" w:hint="eastAsia"/>
          <w:sz w:val="28"/>
        </w:rPr>
        <w:t>体育科技管理服务项目建设地区国民经济发展规划；</w:t>
      </w:r>
    </w:p>
    <w:p w:rsidR="00FD11B0" w:rsidP="00FD11B0" w14:paraId="3FC22332" w14:textId="1A21517B">
      <w:pPr>
        <w:ind w:firstLine="560" w:firstLineChars="200"/>
        <w:rPr>
          <w:rFonts w:ascii="仿宋" w:eastAsia="仿宋" w:hAnsi="仿宋" w:hint="eastAsia"/>
          <w:sz w:val="28"/>
        </w:rPr>
      </w:pPr>
      <w:r w:rsidRPr="00FD11B0">
        <w:rPr>
          <w:rFonts w:ascii="仿宋" w:eastAsia="仿宋" w:hAnsi="仿宋" w:hint="eastAsia"/>
          <w:sz w:val="28"/>
        </w:rPr>
        <w:t>其他有关资料。</w:t>
      </w:r>
    </w:p>
    <w:p w:rsidR="00FD11B0" w:rsidP="00FD11B0" w14:paraId="2241141A" w14:textId="35ACE2EB">
      <w:pPr>
        <w:pStyle w:val="Heading2"/>
      </w:pPr>
      <w:bookmarkStart w:id="9" w:name="_Toc160350044"/>
      <w:r w:rsidRPr="00FD11B0">
        <w:t>(四)、编制范围及内容</w:t>
      </w:r>
      <w:bookmarkEnd w:id="9"/>
    </w:p>
    <w:p w:rsidR="00FD11B0" w:rsidP="00FD11B0" w14:paraId="7FBD556C" w14:textId="1D82FC6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D11B0" w:rsidP="00FD11B0" w14:textId="1D82FC6F">
      <w:pPr>
        <w:ind w:firstLine="560" w:firstLineChars="200"/>
        <w:rPr>
          <w:rFonts w:ascii="仿宋" w:eastAsia="仿宋" w:hAnsi="仿宋" w:hint="eastAsia"/>
          <w:sz w:val="28"/>
        </w:rPr>
      </w:pPr>
      <w:r w:rsidRPr="00FD11B0">
        <w:rPr>
          <w:rFonts w:ascii="仿宋" w:eastAsia="仿宋" w:hAnsi="仿宋" w:hint="eastAsia"/>
          <w:sz w:val="28"/>
        </w:rPr>
        <w:t>本报告基于体育科技管理服务项目建设单位提供的基础数据和国家相关法规、政策、规范等，以及体育科技管理服务项目所涉及的内外环境、城市总体规划等，针对体育科技管理服务项目的特点、任务与要求，对体育科技管理服务项目的建设背景及必要性、建设内容及规模、市场需求、建设条件、工程方案及环境保护、体育科技管理服务项目实施进度计划、投资估算及资金筹措、经济效益及社会效益、体育科技管理服务项目风险等方面进行了全面的分析、评估和论证。通过这些工作，确定了体育科技管理服务项目建设的可行性和效益的合理性。</w:t>
      </w:r>
    </w:p>
    <w:p w:rsidR="00FD11B0" w:rsidP="00FD11B0" w14:paraId="34FEB401" w14:textId="2A4C67A7">
      <w:pPr>
        <w:pStyle w:val="Heading1"/>
        <w:rPr>
          <w:rFonts w:hint="eastAsia"/>
        </w:rPr>
      </w:pPr>
      <w:bookmarkStart w:id="10" w:name="_Toc160350045"/>
      <w:r w:rsidRPr="00FD11B0">
        <w:rPr>
          <w:rFonts w:hint="eastAsia"/>
        </w:rPr>
        <w:t>三、建设规模分析</w:t>
      </w:r>
      <w:bookmarkEnd w:id="10"/>
    </w:p>
    <w:p w:rsidR="00FD11B0" w:rsidP="00FD11B0" w14:paraId="093CA4AD" w14:textId="768639F1">
      <w:pPr>
        <w:pStyle w:val="Heading2"/>
      </w:pPr>
      <w:bookmarkStart w:id="11" w:name="_Toc160350046"/>
      <w:r w:rsidRPr="00FD11B0">
        <w:t>(一)、建设规模</w:t>
      </w:r>
      <w:bookmarkEnd w:id="11"/>
    </w:p>
    <w:p w:rsidR="00FD11B0" w:rsidRPr="00FD11B0" w:rsidP="00FD11B0" w14:paraId="02B3441C" w14:textId="77777777">
      <w:pPr>
        <w:ind w:firstLine="560" w:firstLineChars="200"/>
        <w:rPr>
          <w:rFonts w:ascii="仿宋" w:eastAsia="仿宋" w:hAnsi="仿宋"/>
          <w:sz w:val="28"/>
        </w:rPr>
      </w:pPr>
      <w:r w:rsidRPr="00FD11B0">
        <w:rPr>
          <w:rFonts w:ascii="仿宋" w:eastAsia="仿宋" w:hAnsi="仿宋" w:hint="eastAsia"/>
          <w:sz w:val="28"/>
        </w:rPr>
        <w:t>该体育科技管理服务项目总征地面积达到</w:t>
      </w:r>
      <w:r w:rsidRPr="00FD11B0">
        <w:rPr>
          <w:rFonts w:ascii="仿宋" w:eastAsia="仿宋" w:hAnsi="仿宋"/>
          <w:sz w:val="28"/>
        </w:rPr>
        <w:t>XXX平方米，大约折合XXX亩。其中，净用地面积与红线范围折合约XXX亩。体育科技管理服务项目规划总建筑面积达到XXX平方米，这其中，规划建设主体工程为XXX平方米，而计容建筑面积则为XXXX平方米。预计建筑工程投资将达到XXXX万元。</w:t>
      </w:r>
    </w:p>
    <w:p w:rsidR="00FD11B0" w:rsidRPr="00FD11B0" w:rsidP="00FD11B0" w14:paraId="25DC6B40" w14:textId="77777777">
      <w:pPr>
        <w:ind w:firstLine="560" w:firstLineChars="200"/>
        <w:rPr>
          <w:rFonts w:ascii="仿宋" w:eastAsia="仿宋" w:hAnsi="仿宋"/>
          <w:sz w:val="28"/>
        </w:rPr>
      </w:pPr>
    </w:p>
    <w:p w:rsidR="00FD11B0" w:rsidP="00FD11B0" w14:paraId="7162EEEA" w14:textId="0C100D74">
      <w:pPr>
        <w:ind w:firstLine="560" w:firstLineChars="200"/>
        <w:rPr>
          <w:rFonts w:ascii="仿宋" w:eastAsia="仿宋" w:hAnsi="仿宋"/>
          <w:sz w:val="28"/>
        </w:rPr>
      </w:pPr>
      <w:r w:rsidRPr="00FD11B0">
        <w:rPr>
          <w:rFonts w:ascii="仿宋" w:eastAsia="仿宋" w:hAnsi="仿宋" w:hint="eastAsia"/>
          <w:sz w:val="28"/>
        </w:rPr>
        <w:t>在设备购置方面，该体育科技管理服务项目计划购置设备共计</w:t>
      </w:r>
      <w:r w:rsidRPr="00FD11B0">
        <w:rPr>
          <w:rFonts w:ascii="仿宋" w:eastAsia="仿宋" w:hAnsi="仿宋"/>
          <w:sz w:val="28"/>
        </w:rPr>
        <w:t>XXX台（套），设备购置费高达XXX万元。这些设备的购置将为体育科技管理服务项目的建设和运营提供必要的支持和保障。</w:t>
      </w:r>
    </w:p>
    <w:p w:rsidR="00FD11B0" w:rsidP="00FD11B0" w14:paraId="6F91AA05" w14:textId="42346AA4">
      <w:pPr>
        <w:pStyle w:val="Heading2"/>
      </w:pPr>
      <w:bookmarkStart w:id="12" w:name="_Toc160350047"/>
      <w:r w:rsidRPr="00FD11B0">
        <w:t>(二)、产值规模</w:t>
      </w:r>
      <w:bookmarkEnd w:id="12"/>
    </w:p>
    <w:p w:rsidR="00FD11B0" w:rsidRPr="00FD11B0" w:rsidP="00FD11B0" w14:paraId="02662021" w14:textId="77777777">
      <w:pPr>
        <w:ind w:firstLine="560" w:firstLineChars="200"/>
        <w:rPr>
          <w:rFonts w:ascii="仿宋" w:eastAsia="仿宋" w:hAnsi="仿宋"/>
          <w:sz w:val="28"/>
        </w:rPr>
      </w:pPr>
      <w:r w:rsidRPr="00FD11B0">
        <w:rPr>
          <w:rFonts w:ascii="仿宋" w:eastAsia="仿宋" w:hAnsi="仿宋" w:hint="eastAsia"/>
          <w:sz w:val="28"/>
        </w:rPr>
        <w:t>体育科技管理服务项目计划总投资</w:t>
      </w:r>
      <w:r w:rsidRPr="00FD11B0">
        <w:rPr>
          <w:rFonts w:ascii="仿宋" w:eastAsia="仿宋" w:hAnsi="仿宋"/>
          <w:sz w:val="28"/>
        </w:rPr>
        <w:t>XXXXXXX万元；预计年实现营业收入XXXX万</w:t>
      </w:r>
    </w:p>
    <w:p w:rsidR="00FD11B0" w:rsidRPr="00FD11B0" w:rsidP="00FD11B0" w14:paraId="4D0504A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D11B0">
        <w:rPr>
          <w:rFonts w:ascii="仿宋" w:eastAsia="仿宋" w:hAnsi="仿宋" w:hint="eastAsia"/>
          <w:sz w:val="28"/>
        </w:rPr>
        <w:t>元。</w:t>
      </w:r>
    </w:p>
    <w:p w:rsidR="00FD11B0" w:rsidP="00FD11B0" w14:paraId="49F925C8" w14:textId="35A9C55B">
      <w:pPr>
        <w:ind w:firstLine="560" w:firstLineChars="200"/>
        <w:rPr>
          <w:rFonts w:ascii="仿宋" w:eastAsia="仿宋" w:hAnsi="仿宋"/>
          <w:sz w:val="28"/>
        </w:rPr>
      </w:pPr>
    </w:p>
    <w:p w:rsidR="00FD11B0" w:rsidP="00FD11B0" w14:paraId="6AD463E8" w14:textId="7109A826">
      <w:pPr>
        <w:pStyle w:val="Heading1"/>
        <w:rPr>
          <w:rFonts w:hint="eastAsia"/>
        </w:rPr>
      </w:pPr>
      <w:bookmarkStart w:id="13" w:name="_Toc160350048"/>
      <w:r w:rsidRPr="00FD11B0">
        <w:rPr>
          <w:rFonts w:hint="eastAsia"/>
        </w:rPr>
        <w:t>四、经济影响分析</w:t>
      </w:r>
      <w:bookmarkEnd w:id="13"/>
    </w:p>
    <w:p w:rsidR="00FD11B0" w:rsidP="00FD11B0" w14:paraId="70737563" w14:textId="186B3A79">
      <w:pPr>
        <w:pStyle w:val="Heading2"/>
      </w:pPr>
      <w:bookmarkStart w:id="14" w:name="_Toc160350049"/>
      <w:r w:rsidRPr="00FD11B0">
        <w:t>(一)、经济费用效益或费用效果分析</w:t>
      </w:r>
      <w:bookmarkEnd w:id="14"/>
    </w:p>
    <w:p w:rsidR="00FD11B0" w:rsidRPr="00FD11B0" w:rsidP="00FD11B0" w14:paraId="58468F7A" w14:textId="77777777">
      <w:pPr>
        <w:ind w:firstLine="560" w:firstLineChars="200"/>
        <w:rPr>
          <w:rFonts w:ascii="仿宋" w:eastAsia="仿宋" w:hAnsi="仿宋"/>
          <w:sz w:val="28"/>
        </w:rPr>
      </w:pPr>
      <w:r w:rsidRPr="00FD11B0">
        <w:rPr>
          <w:rFonts w:ascii="仿宋" w:eastAsia="仿宋" w:hAnsi="仿宋"/>
          <w:sz w:val="28"/>
        </w:rPr>
        <w:t>1. 初始投资成本： 我们已经全面考虑了体育科技管理服务项</w:t>
      </w:r>
      <w:r w:rsidRPr="00FD11B0">
        <w:rPr>
          <w:rFonts w:ascii="仿宋" w:eastAsia="仿宋" w:hAnsi="仿宋"/>
          <w:sz w:val="28"/>
        </w:rPr>
        <w:t>目的初始投资成本，包括设备采购、人员招聘、市场推广和基础设施建设等。这些投资将用于体育科技管理服务项目的启动和初期运营。</w:t>
      </w:r>
    </w:p>
    <w:p w:rsidR="00FD11B0" w:rsidRPr="00FD11B0" w:rsidP="00FD11B0" w14:paraId="2E6D004A" w14:textId="77777777">
      <w:pPr>
        <w:ind w:firstLine="560" w:firstLineChars="200"/>
        <w:rPr>
          <w:rFonts w:ascii="仿宋" w:eastAsia="仿宋" w:hAnsi="仿宋"/>
          <w:sz w:val="28"/>
        </w:rPr>
      </w:pPr>
    </w:p>
    <w:p w:rsidR="00FD11B0" w:rsidRPr="00FD11B0" w:rsidP="00FD11B0" w14:paraId="6B1011E6" w14:textId="77777777">
      <w:pPr>
        <w:ind w:firstLine="560" w:firstLineChars="200"/>
        <w:rPr>
          <w:rFonts w:ascii="仿宋" w:eastAsia="仿宋" w:hAnsi="仿宋"/>
          <w:sz w:val="28"/>
        </w:rPr>
      </w:pPr>
      <w:r w:rsidRPr="00FD11B0">
        <w:rPr>
          <w:rFonts w:ascii="仿宋" w:eastAsia="仿宋" w:hAnsi="仿宋"/>
          <w:sz w:val="28"/>
        </w:rPr>
        <w:t>2. 运营费用： 我们详细分析了体育科技管理服务项目的运营费用，包括员工薪酬、物料采购、租金、设备维护和市场营销等。我们将确保运营费用的合理性和可控性，以维持业务的持续稳健增长。</w:t>
      </w:r>
    </w:p>
    <w:p w:rsidR="00FD11B0" w:rsidRPr="00FD11B0" w:rsidP="00FD11B0" w14:paraId="1D1DB333" w14:textId="77777777">
      <w:pPr>
        <w:ind w:firstLine="560" w:firstLineChars="200"/>
        <w:rPr>
          <w:rFonts w:ascii="仿宋" w:eastAsia="仿宋" w:hAnsi="仿宋"/>
          <w:sz w:val="28"/>
        </w:rPr>
      </w:pPr>
    </w:p>
    <w:p w:rsidR="00FD11B0" w:rsidRPr="00FD11B0" w:rsidP="00FD11B0" w14:paraId="4DDC90D1" w14:textId="77777777">
      <w:pPr>
        <w:ind w:firstLine="560" w:firstLineChars="200"/>
        <w:rPr>
          <w:rFonts w:ascii="仿宋" w:eastAsia="仿宋" w:hAnsi="仿宋"/>
          <w:sz w:val="28"/>
        </w:rPr>
      </w:pPr>
      <w:r w:rsidRPr="00FD11B0">
        <w:rPr>
          <w:rFonts w:ascii="仿宋" w:eastAsia="仿宋" w:hAnsi="仿宋"/>
          <w:sz w:val="28"/>
        </w:rPr>
        <w:t>3. 预期收入： 我们制定了详细的收入模型，基于市场需求和产品定价来估算预期收入。这包括了销售预测、订阅服务、广告收入等多种收入来源。</w:t>
      </w:r>
    </w:p>
    <w:p w:rsidR="00FD11B0" w:rsidRPr="00FD11B0" w:rsidP="00FD11B0" w14:paraId="73F79EA3" w14:textId="77777777">
      <w:pPr>
        <w:ind w:firstLine="560" w:firstLineChars="200"/>
        <w:rPr>
          <w:rFonts w:ascii="仿宋" w:eastAsia="仿宋" w:hAnsi="仿宋"/>
          <w:sz w:val="28"/>
        </w:rPr>
      </w:pPr>
    </w:p>
    <w:p w:rsidR="00FD11B0" w:rsidRPr="00FD11B0" w:rsidP="00FD11B0" w14:paraId="235F581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D11B0">
        <w:rPr>
          <w:rFonts w:ascii="仿宋" w:eastAsia="仿宋" w:hAnsi="仿宋"/>
          <w:sz w:val="28"/>
        </w:rPr>
        <w:t>4. 利</w:t>
      </w:r>
      <w:r w:rsidRPr="00FD11B0">
        <w:rPr>
          <w:rFonts w:ascii="仿宋" w:eastAsia="仿宋" w:hAnsi="仿宋" w:hint="eastAsia"/>
          <w:sz w:val="28"/>
        </w:rPr>
        <w:t>润和现金流：</w:t>
      </w:r>
      <w:r w:rsidRPr="00FD11B0">
        <w:rPr>
          <w:rFonts w:ascii="仿宋" w:eastAsia="仿宋" w:hAnsi="仿宋"/>
          <w:sz w:val="28"/>
        </w:rPr>
        <w:t xml:space="preserve"> 我们进行了全面的盈利能力分析，考虑了毛利润、净利润和现金流等关键指标。这有助于我们确定体育科技管理服务项目何时能够实现盈亏平衡并实现持续的盈利。</w:t>
      </w:r>
    </w:p>
    <w:p w:rsidR="00FD11B0" w:rsidRPr="00FD11B0" w:rsidP="00FD11B0" w14:paraId="089268AA" w14:textId="77777777">
      <w:pPr>
        <w:ind w:firstLine="560" w:firstLineChars="200"/>
        <w:rPr>
          <w:rFonts w:ascii="仿宋" w:eastAsia="仿宋" w:hAnsi="仿宋"/>
          <w:sz w:val="28"/>
        </w:rPr>
      </w:pPr>
    </w:p>
    <w:p w:rsidR="00FD11B0" w:rsidRPr="00FD11B0" w:rsidP="00FD11B0" w14:paraId="0F772CC7" w14:textId="77777777">
      <w:pPr>
        <w:ind w:firstLine="560" w:firstLineChars="200"/>
        <w:rPr>
          <w:rFonts w:ascii="仿宋" w:eastAsia="仿宋" w:hAnsi="仿宋"/>
          <w:sz w:val="28"/>
        </w:rPr>
      </w:pPr>
      <w:r w:rsidRPr="00FD11B0">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FD11B0" w:rsidRPr="00FD11B0" w:rsidP="00FD11B0" w14:paraId="3F621D7A" w14:textId="77777777">
      <w:pPr>
        <w:ind w:firstLine="560" w:firstLineChars="200"/>
        <w:rPr>
          <w:rFonts w:ascii="仿宋" w:eastAsia="仿宋" w:hAnsi="仿宋"/>
          <w:sz w:val="28"/>
        </w:rPr>
      </w:pPr>
    </w:p>
    <w:p w:rsidR="00FD11B0" w:rsidRPr="00FD11B0" w:rsidP="00FD11B0" w14:paraId="6B58D022" w14:textId="77777777">
      <w:pPr>
        <w:ind w:firstLine="560" w:firstLineChars="200"/>
        <w:rPr>
          <w:rFonts w:ascii="仿宋" w:eastAsia="仿宋" w:hAnsi="仿宋"/>
          <w:sz w:val="28"/>
        </w:rPr>
      </w:pPr>
      <w:r w:rsidRPr="00FD11B0">
        <w:rPr>
          <w:rFonts w:ascii="仿宋" w:eastAsia="仿宋" w:hAnsi="仿宋"/>
          <w:sz w:val="28"/>
        </w:rPr>
        <w:t>6. 投资回报率（ROI）： 我们计算了投资回报率，以评估体育</w:t>
      </w:r>
      <w:r w:rsidRPr="00FD11B0">
        <w:rPr>
          <w:rFonts w:ascii="仿宋" w:eastAsia="仿宋" w:hAnsi="仿宋"/>
          <w:sz w:val="28"/>
        </w:rPr>
        <w:t>科技管理服务项目的长期盈利潜力。我们期望我们的投资在合理的时间内获得有吸引力的回报。</w:t>
      </w:r>
    </w:p>
    <w:p w:rsidR="00FD11B0" w:rsidRPr="00FD11B0" w:rsidP="00FD11B0" w14:paraId="278DC3FE" w14:textId="77777777">
      <w:pPr>
        <w:ind w:firstLine="560" w:firstLineChars="200"/>
        <w:rPr>
          <w:rFonts w:ascii="仿宋" w:eastAsia="仿宋" w:hAnsi="仿宋"/>
          <w:sz w:val="28"/>
        </w:rPr>
      </w:pPr>
    </w:p>
    <w:p w:rsidR="00FD11B0" w:rsidP="00FD11B0" w14:paraId="26335083" w14:textId="3F54E9EC">
      <w:pPr>
        <w:ind w:firstLine="560" w:firstLineChars="200"/>
        <w:rPr>
          <w:rFonts w:ascii="仿宋" w:eastAsia="仿宋" w:hAnsi="仿宋" w:hint="eastAsia"/>
          <w:sz w:val="28"/>
        </w:rPr>
      </w:pPr>
      <w:r w:rsidRPr="00FD11B0">
        <w:rPr>
          <w:rFonts w:ascii="仿宋" w:eastAsia="仿宋" w:hAnsi="仿宋"/>
          <w:sz w:val="28"/>
        </w:rPr>
        <w:t>7. 敏感性分析： 我们进行了敏感性分析，考</w:t>
      </w:r>
      <w:r w:rsidRPr="00FD11B0">
        <w:rPr>
          <w:rFonts w:ascii="仿宋" w:eastAsia="仿宋" w:hAnsi="仿宋" w:hint="eastAsia"/>
          <w:sz w:val="28"/>
        </w:rPr>
        <w:t>虑了不同变量对经济效益的影响。这有助于我们了解体育科技管理服务项目在不同市场条件下的表现，并调整策略以适应变化。</w:t>
      </w:r>
    </w:p>
    <w:p w:rsidR="00FD11B0" w:rsidP="00FD11B0" w14:paraId="65E814E8" w14:textId="1376F7A1">
      <w:pPr>
        <w:pStyle w:val="Heading2"/>
      </w:pPr>
      <w:bookmarkStart w:id="15" w:name="_Toc160350050"/>
      <w:r w:rsidRPr="00FD11B0">
        <w:t>(二)、行业影响分析</w:t>
      </w:r>
      <w:bookmarkEnd w:id="15"/>
    </w:p>
    <w:p w:rsidR="00FD11B0" w:rsidRPr="00FD11B0" w:rsidP="00FD11B0" w14:paraId="6B3111DA" w14:textId="77777777">
      <w:pPr>
        <w:ind w:firstLine="560" w:firstLineChars="200"/>
        <w:rPr>
          <w:rFonts w:ascii="仿宋" w:eastAsia="仿宋" w:hAnsi="仿宋"/>
          <w:sz w:val="28"/>
        </w:rPr>
      </w:pPr>
      <w:r w:rsidRPr="00FD11B0">
        <w:rPr>
          <w:rFonts w:ascii="仿宋" w:eastAsia="仿宋" w:hAnsi="仿宋" w:hint="eastAsia"/>
          <w:sz w:val="28"/>
        </w:rPr>
        <w:t>二、行业影响分析</w:t>
      </w:r>
    </w:p>
    <w:p w:rsidR="00FD11B0" w:rsidRPr="00FD11B0" w:rsidP="00FD11B0" w14:paraId="4F8B3EF5" w14:textId="77777777">
      <w:pPr>
        <w:ind w:firstLine="560" w:firstLineChars="200"/>
        <w:rPr>
          <w:rFonts w:ascii="仿宋" w:eastAsia="仿宋" w:hAnsi="仿宋"/>
          <w:sz w:val="28"/>
        </w:rPr>
      </w:pPr>
    </w:p>
    <w:p w:rsidR="00FD11B0" w:rsidRPr="00FD11B0" w:rsidP="00FD11B0" w14:paraId="5B23C894" w14:textId="77777777">
      <w:pPr>
        <w:ind w:firstLine="560" w:firstLineChars="200"/>
        <w:rPr>
          <w:rFonts w:ascii="仿宋" w:eastAsia="仿宋" w:hAnsi="仿宋"/>
          <w:sz w:val="28"/>
        </w:rPr>
      </w:pPr>
      <w:r w:rsidRPr="00FD11B0">
        <w:rPr>
          <w:rFonts w:ascii="仿宋" w:eastAsia="仿宋" w:hAnsi="仿宋"/>
          <w:sz w:val="28"/>
        </w:rPr>
        <w:t>1. 经济贡献: 本体育科技管理服务项目的建设将积极响应国内外市场需求，预计将为所在区域的经济做出显著贡献。体育科技管理服务项目的建设将创造约XXX个就业机会，并在达产年度贡献总计约XXX万元的税收。这将有助于推动所在区域的经济繁荣，并对地方财政收入产生积极影响。</w:t>
      </w:r>
    </w:p>
    <w:p w:rsidR="00FD11B0" w:rsidRPr="00FD11B0" w:rsidP="00FD11B0" w14:paraId="5DC6E68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D11B0" w:rsidRPr="00FD11B0" w:rsidP="00FD11B0" w14:paraId="1137C0D3" w14:textId="77777777">
      <w:pPr>
        <w:ind w:firstLine="560" w:firstLineChars="200"/>
        <w:rPr>
          <w:rFonts w:ascii="仿宋" w:eastAsia="仿宋" w:hAnsi="仿宋"/>
          <w:sz w:val="28"/>
        </w:rPr>
      </w:pPr>
      <w:r w:rsidRPr="00FD11B0">
        <w:rPr>
          <w:rFonts w:ascii="仿宋" w:eastAsia="仿宋" w:hAnsi="仿宋"/>
          <w:sz w:val="28"/>
        </w:rPr>
        <w:t>2. 盈利潜力: 体育科技管理服务项目的经济分析显示，达产年的投资利润率预计为XXX%，投资利税率为57.73%，全部投资回报率为XXX%，固定资产投资回收期为XXX年（包括建设期）。这表明体育科技管理服务项目具有强大的盈</w:t>
      </w:r>
      <w:r w:rsidRPr="00FD11B0">
        <w:rPr>
          <w:rFonts w:ascii="仿宋" w:eastAsia="仿宋" w:hAnsi="仿宋" w:hint="eastAsia"/>
          <w:sz w:val="28"/>
        </w:rPr>
        <w:t>利潜力和风险抵御能力。</w:t>
      </w:r>
    </w:p>
    <w:p w:rsidR="00FD11B0" w:rsidRPr="00FD11B0" w:rsidP="00FD11B0" w14:paraId="7A3550BC" w14:textId="77777777">
      <w:pPr>
        <w:ind w:firstLine="560" w:firstLineChars="200"/>
        <w:rPr>
          <w:rFonts w:ascii="仿宋" w:eastAsia="仿宋" w:hAnsi="仿宋"/>
          <w:sz w:val="28"/>
        </w:rPr>
      </w:pPr>
    </w:p>
    <w:p w:rsidR="00FD11B0" w:rsidRPr="00FD11B0" w:rsidP="00FD11B0" w14:paraId="11B32861" w14:textId="77777777">
      <w:pPr>
        <w:ind w:firstLine="560" w:firstLineChars="200"/>
        <w:rPr>
          <w:rFonts w:ascii="仿宋" w:eastAsia="仿宋" w:hAnsi="仿宋"/>
          <w:sz w:val="28"/>
        </w:rPr>
      </w:pPr>
      <w:r w:rsidRPr="00FD11B0">
        <w:rPr>
          <w:rFonts w:ascii="仿宋" w:eastAsia="仿宋" w:hAnsi="仿宋"/>
          <w:sz w:val="28"/>
        </w:rPr>
        <w:t>3. 民营经济推动: 体育科技管理服务项目的实施将积极响应政府支持民营经济发展的政策。民营经济在区域和国家经济中发挥着</w:t>
      </w:r>
      <w:r w:rsidRPr="00FD11B0">
        <w:rPr>
          <w:rFonts w:ascii="仿宋" w:eastAsia="仿宋" w:hAnsi="仿宋"/>
          <w:sz w:val="28"/>
        </w:rPr>
        <w:t>重要作用，对就业、居民收入、社会稳定等方面产生积极影响。政府已经采取了一系列措施来鼓励和支持民营企业的发展，包括引导企业创新管理、提升管理水平、加强管理咨询服务等。</w:t>
      </w:r>
    </w:p>
    <w:p w:rsidR="00FD11B0" w:rsidRPr="00FD11B0" w:rsidP="00FD11B0" w14:paraId="7FCBA1CC" w14:textId="77777777">
      <w:pPr>
        <w:ind w:firstLine="560" w:firstLineChars="200"/>
        <w:rPr>
          <w:rFonts w:ascii="仿宋" w:eastAsia="仿宋" w:hAnsi="仿宋"/>
          <w:sz w:val="28"/>
        </w:rPr>
      </w:pPr>
    </w:p>
    <w:p w:rsidR="00FD11B0" w:rsidRPr="00FD11B0" w:rsidP="00FD11B0" w14:paraId="0C34D6BF" w14:textId="77777777">
      <w:pPr>
        <w:ind w:firstLine="560" w:firstLineChars="200"/>
        <w:rPr>
          <w:rFonts w:ascii="仿宋" w:eastAsia="仿宋" w:hAnsi="仿宋"/>
          <w:sz w:val="28"/>
        </w:rPr>
      </w:pPr>
      <w:r w:rsidRPr="00FD11B0">
        <w:rPr>
          <w:rFonts w:ascii="仿宋" w:eastAsia="仿宋" w:hAnsi="仿宋"/>
          <w:sz w:val="28"/>
        </w:rPr>
        <w:t>4. 民间投资: 政府鼓励并支持民间投资参与重大体育科技管理服务项目建设，采用政府和社会资本合作（PPP）模式。这将有助于体育科技管理服务项目的资金支持和资源整合，推动体育科技管理服务项目成功实施。</w:t>
      </w:r>
      <w:r w:rsidRPr="00FD11B0">
        <w:rPr>
          <w:rFonts w:ascii="仿宋" w:eastAsia="仿宋" w:hAnsi="仿宋" w:hint="eastAsia"/>
          <w:sz w:val="28"/>
        </w:rPr>
        <w:t>此外，政府还为制造业提供支持，以推动《中国制造</w:t>
      </w:r>
      <w:r w:rsidRPr="00FD11B0">
        <w:rPr>
          <w:rFonts w:ascii="仿宋" w:eastAsia="仿宋" w:hAnsi="仿宋"/>
          <w:sz w:val="28"/>
        </w:rPr>
        <w:t>2025》国家战略的实施，从而促进产业的转型升级。</w:t>
      </w:r>
    </w:p>
    <w:p w:rsidR="00FD11B0" w:rsidRPr="00FD11B0" w:rsidP="00FD11B0" w14:paraId="5E6C0DB8" w14:textId="77777777">
      <w:pPr>
        <w:ind w:firstLine="560" w:firstLineChars="200"/>
        <w:rPr>
          <w:rFonts w:ascii="仿宋" w:eastAsia="仿宋" w:hAnsi="仿宋"/>
          <w:sz w:val="28"/>
        </w:rPr>
      </w:pPr>
    </w:p>
    <w:p w:rsidR="00FD11B0" w:rsidP="00FD11B0" w14:paraId="542EB0D5" w14:textId="725745F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D11B0">
        <w:rPr>
          <w:rFonts w:ascii="仿宋" w:eastAsia="仿宋" w:hAnsi="仿宋" w:hint="eastAsia"/>
          <w:sz w:val="28"/>
        </w:rPr>
        <w:t>综上所述，本体育科技管理服务项目将有力促进所在区域的经济增长，提供就业机会，为地方财政做出贡献，同时符合国家政策，具有强大的盈利潜力和发展前景。体育科技管理服务项目的成功实施将有助于区域经济的繁荣和社会的稳定发展。</w:t>
      </w:r>
    </w:p>
    <w:p w:rsidR="00FD11B0" w:rsidP="00FD11B0" w14:paraId="24309D3B" w14:textId="780C9747">
      <w:pPr>
        <w:pStyle w:val="Heading2"/>
      </w:pPr>
      <w:bookmarkStart w:id="16" w:name="_Toc160350051"/>
      <w:r w:rsidRPr="00FD11B0">
        <w:t>(三)、区域经济影响分析</w:t>
      </w:r>
      <w:bookmarkEnd w:id="16"/>
    </w:p>
    <w:p w:rsidR="00FD11B0" w:rsidRPr="00FD11B0" w:rsidP="00FD11B0" w14:paraId="2C4412C8" w14:textId="77777777">
      <w:pPr>
        <w:ind w:firstLine="560" w:firstLineChars="200"/>
        <w:rPr>
          <w:rFonts w:ascii="仿宋" w:eastAsia="仿宋" w:hAnsi="仿宋"/>
          <w:sz w:val="28"/>
        </w:rPr>
      </w:pPr>
      <w:r w:rsidRPr="00FD11B0">
        <w:rPr>
          <w:rFonts w:ascii="仿宋" w:eastAsia="仿宋" w:hAnsi="仿宋" w:hint="eastAsia"/>
          <w:sz w:val="28"/>
        </w:rPr>
        <w:t>随着时间的推移，区域内的经济形势持续向好。根据预测，到</w:t>
      </w:r>
      <w:r w:rsidRPr="00FD11B0">
        <w:rPr>
          <w:rFonts w:ascii="仿宋" w:eastAsia="仿宋" w:hAnsi="仿宋"/>
          <w:sz w:val="28"/>
        </w:rPr>
        <w:t>XXX年，该地区的地区生产总值将达到显著水平。区域的年均增长率为XXX%，为经济增长提供了坚实的基础。</w:t>
      </w:r>
    </w:p>
    <w:p w:rsidR="00FD11B0" w:rsidRPr="00FD11B0" w:rsidP="00FD11B0" w14:paraId="428B48DB" w14:textId="77777777">
      <w:pPr>
        <w:ind w:firstLine="560" w:firstLineChars="200"/>
        <w:rPr>
          <w:rFonts w:ascii="仿宋" w:eastAsia="仿宋" w:hAnsi="仿宋"/>
          <w:sz w:val="28"/>
        </w:rPr>
      </w:pPr>
    </w:p>
    <w:p w:rsidR="00FD11B0" w:rsidRPr="00FD11B0" w:rsidP="00FD11B0" w14:paraId="3053EE76" w14:textId="77777777">
      <w:pPr>
        <w:ind w:firstLine="560" w:firstLineChars="200"/>
        <w:rPr>
          <w:rFonts w:ascii="仿宋" w:eastAsia="仿宋" w:hAnsi="仿宋"/>
          <w:sz w:val="28"/>
        </w:rPr>
      </w:pPr>
      <w:r w:rsidRPr="00FD11B0">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w:t>
      </w:r>
      <w:r w:rsidRPr="00FD11B0">
        <w:rPr>
          <w:rFonts w:ascii="仿宋" w:eastAsia="仿宋" w:hAnsi="仿宋" w:hint="eastAsia"/>
          <w:sz w:val="28"/>
        </w:rPr>
        <w:t>大，为地区经济的多元化做出了积极的贡献。</w:t>
      </w:r>
    </w:p>
    <w:p w:rsidR="00FD11B0" w:rsidRPr="00FD11B0" w:rsidP="00FD11B0" w14:paraId="747640AE" w14:textId="77777777">
      <w:pPr>
        <w:ind w:firstLine="560" w:firstLineChars="200"/>
        <w:rPr>
          <w:rFonts w:ascii="仿宋" w:eastAsia="仿宋" w:hAnsi="仿宋"/>
          <w:sz w:val="28"/>
        </w:rPr>
      </w:pPr>
    </w:p>
    <w:p w:rsidR="00FD11B0" w:rsidRPr="00FD11B0" w:rsidP="00FD11B0" w14:paraId="79C00311" w14:textId="77777777">
      <w:pPr>
        <w:ind w:firstLine="560" w:firstLineChars="200"/>
        <w:rPr>
          <w:rFonts w:ascii="仿宋" w:eastAsia="仿宋" w:hAnsi="仿宋"/>
          <w:sz w:val="28"/>
        </w:rPr>
      </w:pPr>
      <w:r w:rsidRPr="00FD11B0">
        <w:rPr>
          <w:rFonts w:ascii="仿宋" w:eastAsia="仿宋" w:hAnsi="仿宋" w:hint="eastAsia"/>
          <w:sz w:val="28"/>
        </w:rPr>
        <w:t>本期工程体育科技管理服务项目不仅符合国家产业发展政策和规划要求，还与该区域的工业示范区政策高度契合。体育科技管理服务项目的建设将积极促进该地区内窥镜产业的结构、技术、组织和产品结构的调整和优化，有望为地方产业的升级和转型提供有力支持。</w:t>
      </w:r>
    </w:p>
    <w:p w:rsidR="00FD11B0" w:rsidRPr="00FD11B0" w:rsidP="00FD11B0" w14:paraId="52BF71CC" w14:textId="77777777">
      <w:pPr>
        <w:ind w:firstLine="560" w:firstLineChars="200"/>
        <w:rPr>
          <w:rFonts w:ascii="仿宋" w:eastAsia="仿宋" w:hAnsi="仿宋"/>
          <w:sz w:val="28"/>
        </w:rPr>
      </w:pPr>
    </w:p>
    <w:p w:rsidR="00FD11B0" w:rsidP="00FD11B0" w14:paraId="2B1F50F9" w14:textId="564290F2">
      <w:pPr>
        <w:ind w:firstLine="560" w:firstLineChars="200"/>
        <w:rPr>
          <w:rFonts w:ascii="仿宋" w:eastAsia="仿宋" w:hAnsi="仿宋"/>
          <w:sz w:val="28"/>
        </w:rPr>
      </w:pPr>
    </w:p>
    <w:p w:rsidR="00FD11B0" w:rsidP="00FD11B0" w14:paraId="0D028C82" w14:textId="35D51352">
      <w:pPr>
        <w:pStyle w:val="Heading2"/>
      </w:pPr>
      <w:bookmarkStart w:id="17" w:name="_Toc160350052"/>
      <w:r w:rsidRPr="00FD11B0">
        <w:t>(四)、宏观经济影响分析</w:t>
      </w:r>
      <w:bookmarkEnd w:id="17"/>
    </w:p>
    <w:p w:rsidR="00FD11B0" w:rsidRPr="00FD11B0" w:rsidP="00FD11B0" w14:paraId="27BDFBC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FD11B0" w:rsidRPr="00FD11B0" w:rsidP="00FD11B0" w14:textId="77777777">
      <w:pPr>
        <w:ind w:firstLine="560" w:firstLineChars="200"/>
        <w:rPr>
          <w:rFonts w:ascii="仿宋" w:eastAsia="仿宋" w:hAnsi="仿宋"/>
          <w:sz w:val="28"/>
        </w:rPr>
      </w:pPr>
      <w:r w:rsidRPr="00FD11B0">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FD11B0" w:rsidRPr="00FD11B0" w:rsidP="00FD11B0" w14:paraId="6C0E9887" w14:textId="77777777">
      <w:pPr>
        <w:ind w:firstLine="560" w:firstLineChars="200"/>
        <w:rPr>
          <w:rFonts w:ascii="仿宋" w:eastAsia="仿宋" w:hAnsi="仿宋"/>
          <w:sz w:val="28"/>
        </w:rPr>
      </w:pPr>
    </w:p>
    <w:p w:rsidR="00FD11B0" w:rsidP="00FD11B0" w14:paraId="6CEE69A0" w14:textId="6A5E8C38">
      <w:pPr>
        <w:ind w:firstLine="560" w:firstLineChars="200"/>
        <w:rPr>
          <w:rFonts w:ascii="仿宋" w:eastAsia="仿宋" w:hAnsi="仿宋" w:hint="eastAsia"/>
          <w:sz w:val="28"/>
        </w:rPr>
      </w:pPr>
      <w:r w:rsidRPr="00FD11B0">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w:t>
      </w:r>
      <w:r w:rsidRPr="00FD11B0">
        <w:rPr>
          <w:rFonts w:ascii="仿宋" w:eastAsia="仿宋" w:hAnsi="仿宋" w:hint="eastAsia"/>
          <w:sz w:val="28"/>
        </w:rPr>
        <w:t>中力量进行改革和创新，加速推进转型、创新、开放、绿色和协调等多方面的发展。</w:t>
      </w:r>
    </w:p>
    <w:p w:rsidR="00FD11B0" w:rsidP="00FD11B0" w14:paraId="606BD9AA" w14:textId="248A3AF5">
      <w:pPr>
        <w:pStyle w:val="Heading1"/>
        <w:rPr>
          <w:rFonts w:hint="eastAsia"/>
        </w:rPr>
      </w:pPr>
      <w:bookmarkStart w:id="18" w:name="_Toc160350053"/>
      <w:r w:rsidRPr="00FD11B0">
        <w:rPr>
          <w:rFonts w:hint="eastAsia"/>
        </w:rPr>
        <w:t>五、资源开发及综合利用分析</w:t>
      </w:r>
      <w:bookmarkEnd w:id="18"/>
    </w:p>
    <w:p w:rsidR="00FD11B0" w:rsidP="00FD11B0" w14:paraId="56D1B937" w14:textId="46BB5044">
      <w:pPr>
        <w:pStyle w:val="Heading2"/>
      </w:pPr>
      <w:bookmarkStart w:id="19" w:name="_Toc160350054"/>
      <w:r w:rsidRPr="00FD11B0">
        <w:t>(一)、资源开发方案</w:t>
      </w:r>
      <w:bookmarkEnd w:id="19"/>
    </w:p>
    <w:p w:rsidR="00FD11B0" w:rsidP="00FD11B0" w14:paraId="61EFEEBA" w14:textId="4CA63507">
      <w:pPr>
        <w:ind w:firstLine="560" w:firstLineChars="200"/>
        <w:rPr>
          <w:rFonts w:ascii="仿宋" w:eastAsia="仿宋" w:hAnsi="仿宋" w:hint="eastAsia"/>
          <w:sz w:val="28"/>
        </w:rPr>
      </w:pPr>
      <w:r w:rsidRPr="00FD11B0">
        <w:rPr>
          <w:rFonts w:ascii="仿宋" w:eastAsia="仿宋" w:hAnsi="仿宋" w:hint="eastAsia"/>
          <w:sz w:val="28"/>
        </w:rPr>
        <w:t>资源开发方案是确保企业能够获得必要资源，以支持其运营、生产和增长的关键部分。这包括人力资源、物质资源、资金资源和技术资源等。</w:t>
      </w:r>
    </w:p>
    <w:p w:rsidR="00FD11B0" w:rsidP="00FD11B0" w14:paraId="7048511D" w14:textId="215CAFDC">
      <w:pPr>
        <w:pStyle w:val="Heading2"/>
      </w:pPr>
      <w:bookmarkStart w:id="20" w:name="_Toc160350055"/>
      <w:r w:rsidRPr="00FD11B0">
        <w:t>(二)、资源利用方案</w:t>
      </w:r>
      <w:bookmarkEnd w:id="20"/>
    </w:p>
    <w:p w:rsidR="00FD11B0" w:rsidRPr="00FD11B0" w:rsidP="00FD11B0" w14:paraId="729D3145" w14:textId="77777777">
      <w:pPr>
        <w:ind w:firstLine="560" w:firstLineChars="200"/>
        <w:rPr>
          <w:rFonts w:ascii="仿宋" w:eastAsia="仿宋" w:hAnsi="仿宋"/>
          <w:sz w:val="28"/>
        </w:rPr>
      </w:pPr>
      <w:r w:rsidRPr="00FD11B0">
        <w:rPr>
          <w:rFonts w:ascii="仿宋" w:eastAsia="仿宋" w:hAnsi="仿宋"/>
          <w:sz w:val="28"/>
        </w:rPr>
        <w:t>(一) 土地资源</w:t>
      </w:r>
    </w:p>
    <w:p w:rsidR="00FD11B0" w:rsidRPr="00FD11B0" w:rsidP="00FD11B0" w14:paraId="7F59E7B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FD11B0" w:rsidRPr="00FD11B0" w:rsidP="00FD11B0" w14:paraId="69DC6F77" w14:textId="77777777">
      <w:pPr>
        <w:ind w:firstLine="560" w:firstLineChars="200"/>
        <w:rPr>
          <w:rFonts w:ascii="仿宋" w:eastAsia="仿宋" w:hAnsi="仿宋"/>
          <w:sz w:val="28"/>
        </w:rPr>
      </w:pPr>
      <w:r w:rsidRPr="00FD11B0">
        <w:rPr>
          <w:rFonts w:ascii="仿宋" w:eastAsia="仿宋" w:hAnsi="仿宋" w:hint="eastAsia"/>
          <w:sz w:val="28"/>
        </w:rPr>
        <w:t>选址是体育科技管理服务项目成功的关键因素之一。该体育科技管理服务项目选址位于</w:t>
      </w:r>
      <w:r w:rsidRPr="00FD11B0">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FD11B0" w:rsidRPr="00FD11B0" w:rsidP="00FD11B0" w14:paraId="33F55304" w14:textId="77777777">
      <w:pPr>
        <w:ind w:firstLine="560" w:firstLineChars="200"/>
        <w:rPr>
          <w:rFonts w:ascii="仿宋" w:eastAsia="仿宋" w:hAnsi="仿宋"/>
          <w:sz w:val="28"/>
        </w:rPr>
      </w:pPr>
    </w:p>
    <w:p w:rsidR="00FD11B0" w:rsidRPr="00FD11B0" w:rsidP="00FD11B0" w14:paraId="22B3626C" w14:textId="77777777">
      <w:pPr>
        <w:ind w:firstLine="560" w:firstLineChars="200"/>
        <w:rPr>
          <w:rFonts w:ascii="仿宋" w:eastAsia="仿宋" w:hAnsi="仿宋"/>
          <w:sz w:val="28"/>
        </w:rPr>
      </w:pPr>
      <w:r w:rsidRPr="00FD11B0">
        <w:rPr>
          <w:rFonts w:ascii="仿宋" w:eastAsia="仿宋" w:hAnsi="仿宋" w:hint="eastAsia"/>
          <w:sz w:val="28"/>
        </w:rPr>
        <w:t>在选址方面，我们将遵循土地利用规划，确保体育科技管理服务项目不会对自然保护区、风景名胜区、生活饮用水源地等敏感区域造成不良影响。体育科技管理服务项目建设区域地理条件良好，</w:t>
      </w:r>
      <w:r w:rsidRPr="00FD11B0">
        <w:rPr>
          <w:rFonts w:ascii="仿宋" w:eastAsia="仿宋" w:hAnsi="仿宋" w:hint="eastAsia"/>
          <w:sz w:val="28"/>
        </w:rPr>
        <w:t>基础设施齐全，便于科研、生产和管理活动的集中开展，同时与城市发展相协调。我们将始终遵循环保原则，确保体育科技管理服务项目不会对周围环境产生污染或造成不良社会影响。</w:t>
      </w:r>
    </w:p>
    <w:p w:rsidR="00FD11B0" w:rsidRPr="00FD11B0" w:rsidP="00FD11B0" w14:paraId="0D388334" w14:textId="77777777">
      <w:pPr>
        <w:ind w:firstLine="560" w:firstLineChars="200"/>
        <w:rPr>
          <w:rFonts w:ascii="仿宋" w:eastAsia="仿宋" w:hAnsi="仿宋"/>
          <w:sz w:val="28"/>
        </w:rPr>
      </w:pPr>
    </w:p>
    <w:p w:rsidR="00FD11B0" w:rsidRPr="00FD11B0" w:rsidP="00FD11B0" w14:paraId="52DDCE40" w14:textId="77777777">
      <w:pPr>
        <w:ind w:firstLine="560" w:firstLineChars="200"/>
        <w:rPr>
          <w:rFonts w:ascii="仿宋" w:eastAsia="仿宋" w:hAnsi="仿宋"/>
          <w:sz w:val="28"/>
        </w:rPr>
      </w:pPr>
      <w:r w:rsidRPr="00FD11B0">
        <w:rPr>
          <w:rFonts w:ascii="仿宋" w:eastAsia="仿宋" w:hAnsi="仿宋"/>
          <w:sz w:val="28"/>
        </w:rPr>
        <w:t>(二) 原辅材料</w:t>
      </w:r>
    </w:p>
    <w:p w:rsidR="00FD11B0" w:rsidRPr="00FD11B0" w:rsidP="00FD11B0" w14:paraId="4D19EDEB" w14:textId="77777777">
      <w:pPr>
        <w:ind w:firstLine="560" w:firstLineChars="200"/>
        <w:rPr>
          <w:rFonts w:ascii="仿宋" w:eastAsia="仿宋" w:hAnsi="仿宋"/>
          <w:sz w:val="28"/>
        </w:rPr>
      </w:pPr>
    </w:p>
    <w:p w:rsidR="00FD11B0" w:rsidRPr="00FD11B0" w:rsidP="00FD11B0" w14:paraId="5AFDF7F0" w14:textId="77777777">
      <w:pPr>
        <w:ind w:firstLine="560" w:firstLineChars="200"/>
        <w:rPr>
          <w:rFonts w:ascii="仿宋" w:eastAsia="仿宋" w:hAnsi="仿宋"/>
          <w:sz w:val="28"/>
        </w:rPr>
      </w:pPr>
      <w:r w:rsidRPr="00FD11B0">
        <w:rPr>
          <w:rFonts w:ascii="仿宋" w:eastAsia="仿宋" w:hAnsi="仿宋" w:hint="eastAsia"/>
          <w:sz w:val="28"/>
        </w:rPr>
        <w:t>原辅材料的采购和管理对体育科技管理服务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FD11B0" w:rsidRPr="00FD11B0" w:rsidP="00FD11B0" w14:paraId="755DD10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FD11B0" w:rsidRPr="00FD11B0" w:rsidP="00FD11B0" w14:paraId="6015AE22" w14:textId="77777777">
      <w:pPr>
        <w:ind w:firstLine="560" w:firstLineChars="200"/>
        <w:rPr>
          <w:rFonts w:ascii="仿宋" w:eastAsia="仿宋" w:hAnsi="仿宋"/>
          <w:sz w:val="28"/>
        </w:rPr>
      </w:pPr>
      <w:r w:rsidRPr="00FD11B0">
        <w:rPr>
          <w:rFonts w:ascii="仿宋" w:eastAsia="仿宋" w:hAnsi="仿宋"/>
          <w:sz w:val="28"/>
        </w:rPr>
        <w:t>(三) 能源消耗</w:t>
      </w:r>
    </w:p>
    <w:p w:rsidR="00FD11B0" w:rsidRPr="00FD11B0" w:rsidP="00FD11B0" w14:paraId="5FAA49D7" w14:textId="77777777">
      <w:pPr>
        <w:ind w:firstLine="560" w:firstLineChars="200"/>
        <w:rPr>
          <w:rFonts w:ascii="仿宋" w:eastAsia="仿宋" w:hAnsi="仿宋"/>
          <w:sz w:val="28"/>
        </w:rPr>
      </w:pPr>
    </w:p>
    <w:p w:rsidR="00FD11B0" w:rsidP="00FD11B0" w14:paraId="765D6F10" w14:textId="7A6BC884">
      <w:pPr>
        <w:ind w:firstLine="560" w:firstLineChars="200"/>
        <w:rPr>
          <w:rFonts w:ascii="仿宋" w:eastAsia="仿宋" w:hAnsi="仿宋" w:hint="eastAsia"/>
          <w:sz w:val="28"/>
        </w:rPr>
      </w:pPr>
      <w:r w:rsidRPr="00FD11B0">
        <w:rPr>
          <w:rFonts w:ascii="仿宋" w:eastAsia="仿宋" w:hAnsi="仿宋" w:hint="eastAsia"/>
          <w:sz w:val="28"/>
        </w:rPr>
        <w:t>体育科技管理服务项目的能源消耗对环境和经济都有重要影响。我们将采取一系列节能措施，以降低能源消耗。根据体育科技管理服务项目的用电和用水需求，我们将确保供应的稳定性，并致力于提高能源的利用效率。体育科技管理服务项目在综合能源利用方面取得了显著成绩，达产后将持续关注节能减排和资源利用效果，确保体育科技管理服务项目的可持续性发展。</w:t>
      </w:r>
    </w:p>
    <w:p w:rsidR="00FD11B0" w:rsidP="00FD11B0" w14:paraId="3E329200" w14:textId="3517CDE3">
      <w:pPr>
        <w:pStyle w:val="Heading2"/>
      </w:pPr>
      <w:bookmarkStart w:id="21" w:name="_Toc160350056"/>
      <w:r w:rsidRPr="00FD11B0">
        <w:t>(三)、资源节约措施</w:t>
      </w:r>
      <w:bookmarkEnd w:id="21"/>
    </w:p>
    <w:p w:rsidR="00FD11B0" w:rsidRPr="00FD11B0" w:rsidP="00FD11B0" w14:paraId="25E33376" w14:textId="77777777">
      <w:pPr>
        <w:ind w:firstLine="560" w:firstLineChars="200"/>
        <w:rPr>
          <w:rFonts w:ascii="仿宋" w:eastAsia="仿宋" w:hAnsi="仿宋"/>
          <w:sz w:val="28"/>
        </w:rPr>
      </w:pPr>
      <w:r w:rsidRPr="00FD11B0">
        <w:rPr>
          <w:rFonts w:ascii="仿宋" w:eastAsia="仿宋" w:hAnsi="仿宋" w:hint="eastAsia"/>
          <w:sz w:val="28"/>
        </w:rPr>
        <w:t>土地资源利用优化：我们将继续坚持土地集约利用原则，最大</w:t>
      </w:r>
      <w:r w:rsidRPr="00FD11B0">
        <w:rPr>
          <w:rFonts w:ascii="仿宋" w:eastAsia="仿宋" w:hAnsi="仿宋" w:hint="eastAsia"/>
          <w:sz w:val="28"/>
        </w:rPr>
        <w:t>程度减少土地浪费。通过合理布局和高效设计，确保用地得到最大化利用，同时保留足够的绿地和景观，以提升工作环境的舒适度。</w:t>
      </w:r>
    </w:p>
    <w:p w:rsidR="00FD11B0" w:rsidRPr="00FD11B0" w:rsidP="00FD11B0" w14:paraId="05C44C94" w14:textId="77777777">
      <w:pPr>
        <w:ind w:firstLine="560" w:firstLineChars="200"/>
        <w:rPr>
          <w:rFonts w:ascii="仿宋" w:eastAsia="仿宋" w:hAnsi="仿宋"/>
          <w:sz w:val="28"/>
        </w:rPr>
      </w:pPr>
    </w:p>
    <w:p w:rsidR="00FD11B0" w:rsidRPr="00FD11B0" w:rsidP="00FD11B0" w14:paraId="6B97F438" w14:textId="77777777">
      <w:pPr>
        <w:ind w:firstLine="560" w:firstLineChars="200"/>
        <w:rPr>
          <w:rFonts w:ascii="仿宋" w:eastAsia="仿宋" w:hAnsi="仿宋"/>
          <w:sz w:val="28"/>
        </w:rPr>
      </w:pPr>
      <w:r w:rsidRPr="00FD11B0">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FD11B0" w:rsidRPr="00FD11B0" w:rsidP="00FD11B0" w14:paraId="512F5744" w14:textId="77777777">
      <w:pPr>
        <w:ind w:firstLine="560" w:firstLineChars="200"/>
        <w:rPr>
          <w:rFonts w:ascii="仿宋" w:eastAsia="仿宋" w:hAnsi="仿宋"/>
          <w:sz w:val="28"/>
        </w:rPr>
      </w:pPr>
    </w:p>
    <w:p w:rsidR="00FD11B0" w:rsidRPr="00FD11B0" w:rsidP="00FD11B0" w14:paraId="6D87764E" w14:textId="77777777">
      <w:pPr>
        <w:ind w:firstLine="560" w:firstLineChars="200"/>
        <w:rPr>
          <w:rFonts w:ascii="仿宋" w:eastAsia="仿宋" w:hAnsi="仿宋"/>
          <w:sz w:val="28"/>
        </w:rPr>
      </w:pPr>
      <w:r w:rsidRPr="00FD11B0">
        <w:rPr>
          <w:rFonts w:ascii="仿宋" w:eastAsia="仿宋" w:hAnsi="仿宋" w:hint="eastAsia"/>
          <w:sz w:val="28"/>
        </w:rPr>
        <w:t>节能技术应用：体育科技管理服务项目将积极采用节能技术，包括高效设备、节能照明、智能控制系统等，以降低能源消耗。定期对设备进行维护和升级，确保其运行在最佳状态。</w:t>
      </w:r>
    </w:p>
    <w:p w:rsidR="00FD11B0" w:rsidRPr="00FD11B0" w:rsidP="00FD11B0" w14:paraId="25C7B78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FD11B0" w:rsidRPr="00FD11B0" w:rsidP="00FD11B0" w14:paraId="4AC4F47B" w14:textId="77777777">
      <w:pPr>
        <w:ind w:firstLine="560" w:firstLineChars="200"/>
        <w:rPr>
          <w:rFonts w:ascii="仿宋" w:eastAsia="仿宋" w:hAnsi="仿宋"/>
          <w:sz w:val="28"/>
        </w:rPr>
      </w:pPr>
      <w:r w:rsidRPr="00FD11B0">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FD11B0" w:rsidRPr="00FD11B0" w:rsidP="00FD11B0" w14:paraId="41BF3052" w14:textId="77777777">
      <w:pPr>
        <w:ind w:firstLine="560" w:firstLineChars="200"/>
        <w:rPr>
          <w:rFonts w:ascii="仿宋" w:eastAsia="仿宋" w:hAnsi="仿宋"/>
          <w:sz w:val="28"/>
        </w:rPr>
      </w:pPr>
    </w:p>
    <w:p w:rsidR="00FD11B0" w:rsidRPr="00FD11B0" w:rsidP="00FD11B0" w14:paraId="282F4276" w14:textId="77777777">
      <w:pPr>
        <w:ind w:firstLine="560" w:firstLineChars="200"/>
        <w:rPr>
          <w:rFonts w:ascii="仿宋" w:eastAsia="仿宋" w:hAnsi="仿宋"/>
          <w:sz w:val="28"/>
        </w:rPr>
      </w:pPr>
      <w:r w:rsidRPr="00FD11B0">
        <w:rPr>
          <w:rFonts w:ascii="仿宋" w:eastAsia="仿宋" w:hAnsi="仿宋" w:hint="eastAsia"/>
          <w:sz w:val="28"/>
        </w:rPr>
        <w:t>可再生能源利用：鼓励使用可再生能源，如太阳能和风能，以部分或完全满足体育科技管理服务项目的电力需求。这不仅有助于减少温室气体排放，还可降低能源成本。</w:t>
      </w:r>
    </w:p>
    <w:p w:rsidR="00FD11B0" w:rsidRPr="00FD11B0" w:rsidP="00FD11B0" w14:paraId="27BADFAD" w14:textId="77777777">
      <w:pPr>
        <w:ind w:firstLine="560" w:firstLineChars="200"/>
        <w:rPr>
          <w:rFonts w:ascii="仿宋" w:eastAsia="仿宋" w:hAnsi="仿宋"/>
          <w:sz w:val="28"/>
        </w:rPr>
      </w:pPr>
    </w:p>
    <w:p w:rsidR="00FD11B0" w:rsidRPr="00FD11B0" w:rsidP="00FD11B0" w14:paraId="44C6F665" w14:textId="77777777">
      <w:pPr>
        <w:ind w:firstLine="560" w:firstLineChars="200"/>
        <w:rPr>
          <w:rFonts w:ascii="仿宋" w:eastAsia="仿宋" w:hAnsi="仿宋"/>
          <w:sz w:val="28"/>
        </w:rPr>
      </w:pPr>
      <w:r w:rsidRPr="00FD11B0">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FD11B0" w:rsidRPr="00FD11B0" w:rsidP="00FD11B0" w14:paraId="07699D86" w14:textId="77777777">
      <w:pPr>
        <w:ind w:firstLine="560" w:firstLineChars="200"/>
        <w:rPr>
          <w:rFonts w:ascii="仿宋" w:eastAsia="仿宋" w:hAnsi="仿宋"/>
          <w:sz w:val="28"/>
        </w:rPr>
      </w:pPr>
    </w:p>
    <w:p w:rsidR="00FD11B0" w:rsidRPr="00FD11B0" w:rsidP="00FD11B0" w14:paraId="69FA1F76" w14:textId="77777777">
      <w:pPr>
        <w:ind w:firstLine="560" w:firstLineChars="200"/>
        <w:rPr>
          <w:rFonts w:ascii="仿宋" w:eastAsia="仿宋" w:hAnsi="仿宋"/>
          <w:sz w:val="28"/>
        </w:rPr>
      </w:pPr>
      <w:r w:rsidRPr="00FD11B0">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FD11B0" w:rsidRPr="00FD11B0" w:rsidP="00FD11B0" w14:paraId="0194384D" w14:textId="77777777">
      <w:pPr>
        <w:ind w:firstLine="560" w:firstLineChars="200"/>
        <w:rPr>
          <w:rFonts w:ascii="仿宋" w:eastAsia="仿宋" w:hAnsi="仿宋"/>
          <w:sz w:val="28"/>
        </w:rPr>
      </w:pPr>
    </w:p>
    <w:p w:rsidR="00FD11B0" w:rsidP="00FD11B0" w14:paraId="229DF9B8" w14:textId="2E40A38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D11B0">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FD11B0" w:rsidP="00FD11B0" w14:paraId="10629A1E" w14:textId="31BF211E">
      <w:pPr>
        <w:pStyle w:val="Heading1"/>
        <w:rPr>
          <w:rFonts w:hint="eastAsia"/>
        </w:rPr>
      </w:pPr>
      <w:bookmarkStart w:id="22" w:name="_Toc160350057"/>
      <w:r w:rsidRPr="00FD11B0">
        <w:rPr>
          <w:rFonts w:hint="eastAsia"/>
        </w:rPr>
        <w:t>六、合规性与法律事务</w:t>
      </w:r>
      <w:bookmarkEnd w:id="22"/>
    </w:p>
    <w:p w:rsidR="00FD11B0" w:rsidP="00FD11B0" w14:paraId="4B253A27" w14:textId="6E34CEDE">
      <w:pPr>
        <w:pStyle w:val="Heading2"/>
      </w:pPr>
      <w:bookmarkStart w:id="23" w:name="_Toc160350058"/>
      <w:r w:rsidRPr="00FD11B0">
        <w:t>(一)、合规性政策</w:t>
      </w:r>
      <w:bookmarkEnd w:id="23"/>
    </w:p>
    <w:p w:rsidR="00FD11B0" w:rsidRPr="00FD11B0" w:rsidP="00FD11B0" w14:paraId="34E86899" w14:textId="77777777">
      <w:pPr>
        <w:ind w:firstLine="560" w:firstLineChars="200"/>
        <w:rPr>
          <w:rFonts w:ascii="仿宋" w:eastAsia="仿宋" w:hAnsi="仿宋"/>
          <w:sz w:val="28"/>
        </w:rPr>
      </w:pPr>
      <w:r w:rsidRPr="00FD11B0">
        <w:rPr>
          <w:rFonts w:ascii="仿宋" w:eastAsia="仿宋" w:hAnsi="仿宋"/>
          <w:sz w:val="28"/>
        </w:rPr>
        <w:t>1. 法律遵守： 公司将严格遵守国内外所有适用的法律、法规和法律要求。我们将确保公司各项业务活动的合法性，并及时更新和适应法律变化。</w:t>
      </w:r>
    </w:p>
    <w:p w:rsidR="00FD11B0" w:rsidRPr="00FD11B0" w:rsidP="00FD11B0" w14:paraId="7BF3CA68" w14:textId="77777777">
      <w:pPr>
        <w:ind w:firstLine="560" w:firstLineChars="200"/>
        <w:rPr>
          <w:rFonts w:ascii="仿宋" w:eastAsia="仿宋" w:hAnsi="仿宋"/>
          <w:sz w:val="28"/>
        </w:rPr>
      </w:pPr>
    </w:p>
    <w:p w:rsidR="00FD11B0" w:rsidRPr="00FD11B0" w:rsidP="00FD11B0" w14:paraId="3566E581" w14:textId="77777777">
      <w:pPr>
        <w:ind w:firstLine="560" w:firstLineChars="200"/>
        <w:rPr>
          <w:rFonts w:ascii="仿宋" w:eastAsia="仿宋" w:hAnsi="仿宋"/>
          <w:sz w:val="28"/>
        </w:rPr>
      </w:pPr>
      <w:r w:rsidRPr="00FD11B0">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FD11B0" w:rsidRPr="00FD11B0" w:rsidP="00FD11B0" w14:paraId="7B4DFC28" w14:textId="77777777">
      <w:pPr>
        <w:ind w:firstLine="560" w:firstLineChars="200"/>
        <w:rPr>
          <w:rFonts w:ascii="仿宋" w:eastAsia="仿宋" w:hAnsi="仿宋"/>
          <w:sz w:val="28"/>
        </w:rPr>
      </w:pPr>
    </w:p>
    <w:p w:rsidR="00FD11B0" w:rsidRPr="00FD11B0" w:rsidP="00FD11B0" w14:paraId="284C9404" w14:textId="77777777">
      <w:pPr>
        <w:ind w:firstLine="560" w:firstLineChars="200"/>
        <w:rPr>
          <w:rFonts w:ascii="仿宋" w:eastAsia="仿宋" w:hAnsi="仿宋"/>
          <w:sz w:val="28"/>
        </w:rPr>
      </w:pPr>
      <w:r w:rsidRPr="00FD11B0">
        <w:rPr>
          <w:rFonts w:ascii="仿宋" w:eastAsia="仿宋" w:hAnsi="仿宋"/>
          <w:sz w:val="28"/>
        </w:rPr>
        <w:t>3. 隐私保护： 公司将严格保护客户、员工和合作伙伴的个人隐私信息。我们将采取必要的措施，确保数据的安全性和保密性，</w:t>
      </w:r>
      <w:r w:rsidRPr="00FD11B0">
        <w:rPr>
          <w:rFonts w:ascii="仿宋" w:eastAsia="仿宋" w:hAnsi="仿宋"/>
          <w:sz w:val="28"/>
        </w:rPr>
        <w:t>遵守相关隐私法律。</w:t>
      </w:r>
    </w:p>
    <w:p w:rsidR="00FD11B0" w:rsidRPr="00FD11B0" w:rsidP="00FD11B0" w14:paraId="056021B8" w14:textId="77777777">
      <w:pPr>
        <w:ind w:firstLine="560" w:firstLineChars="200"/>
        <w:rPr>
          <w:rFonts w:ascii="仿宋" w:eastAsia="仿宋" w:hAnsi="仿宋"/>
          <w:sz w:val="28"/>
        </w:rPr>
      </w:pPr>
    </w:p>
    <w:p w:rsidR="00FD11B0" w:rsidRPr="00FD11B0" w:rsidP="00FD11B0" w14:paraId="33AF22A7" w14:textId="77777777">
      <w:pPr>
        <w:ind w:firstLine="560" w:firstLineChars="200"/>
        <w:rPr>
          <w:rFonts w:ascii="仿宋" w:eastAsia="仿宋" w:hAnsi="仿宋"/>
          <w:sz w:val="28"/>
        </w:rPr>
      </w:pPr>
      <w:r w:rsidRPr="00FD11B0">
        <w:rPr>
          <w:rFonts w:ascii="仿宋" w:eastAsia="仿宋" w:hAnsi="仿宋"/>
          <w:sz w:val="28"/>
        </w:rPr>
        <w:t>4. 环保责任： 公司将积极采取环保措施，降低对环境的影响。我们将遵循可持续</w:t>
      </w:r>
      <w:r w:rsidRPr="00FD11B0">
        <w:rPr>
          <w:rFonts w:ascii="仿宋" w:eastAsia="仿宋" w:hAnsi="仿宋" w:hint="eastAsia"/>
          <w:sz w:val="28"/>
        </w:rPr>
        <w:t>性实践，推动资源的有效利用和废物减少。</w:t>
      </w:r>
    </w:p>
    <w:p w:rsidR="00FD11B0" w:rsidRPr="00FD11B0" w:rsidP="00FD11B0" w14:paraId="56E391B5" w14:textId="77777777">
      <w:pPr>
        <w:ind w:firstLine="560" w:firstLineChars="200"/>
        <w:rPr>
          <w:rFonts w:ascii="仿宋" w:eastAsia="仿宋" w:hAnsi="仿宋"/>
          <w:sz w:val="28"/>
        </w:rPr>
      </w:pPr>
    </w:p>
    <w:p w:rsidR="00FD11B0" w:rsidRPr="00FD11B0" w:rsidP="00FD11B0" w14:paraId="5186E4D2" w14:textId="77777777">
      <w:pPr>
        <w:ind w:firstLine="560" w:firstLineChars="200"/>
        <w:rPr>
          <w:rFonts w:ascii="仿宋" w:eastAsia="仿宋" w:hAnsi="仿宋"/>
          <w:sz w:val="28"/>
        </w:rPr>
      </w:pPr>
      <w:r w:rsidRPr="00FD11B0">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FD11B0" w:rsidRPr="00FD11B0" w:rsidP="00FD11B0" w14:paraId="4526FF8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FD11B0" w:rsidRPr="00FD11B0" w:rsidP="00FD11B0" w14:paraId="5DFF9EA1" w14:textId="77777777">
      <w:pPr>
        <w:ind w:firstLine="560" w:firstLineChars="200"/>
        <w:rPr>
          <w:rFonts w:ascii="仿宋" w:eastAsia="仿宋" w:hAnsi="仿宋"/>
          <w:sz w:val="28"/>
        </w:rPr>
      </w:pPr>
      <w:r w:rsidRPr="00FD11B0">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FD11B0" w:rsidRPr="00FD11B0" w:rsidP="00FD11B0" w14:paraId="607B1475" w14:textId="77777777">
      <w:pPr>
        <w:ind w:firstLine="560" w:firstLineChars="200"/>
        <w:rPr>
          <w:rFonts w:ascii="仿宋" w:eastAsia="仿宋" w:hAnsi="仿宋"/>
          <w:sz w:val="28"/>
        </w:rPr>
      </w:pPr>
    </w:p>
    <w:p w:rsidR="00FD11B0" w:rsidRPr="00FD11B0" w:rsidP="00FD11B0" w14:paraId="02330E5A" w14:textId="77777777">
      <w:pPr>
        <w:ind w:firstLine="560" w:firstLineChars="200"/>
        <w:rPr>
          <w:rFonts w:ascii="仿宋" w:eastAsia="仿宋" w:hAnsi="仿宋"/>
          <w:sz w:val="28"/>
        </w:rPr>
      </w:pPr>
      <w:r w:rsidRPr="00FD11B0">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FD11B0" w:rsidRPr="00FD11B0" w:rsidP="00FD11B0" w14:paraId="33A45D5A" w14:textId="77777777">
      <w:pPr>
        <w:ind w:firstLine="560" w:firstLineChars="200"/>
        <w:rPr>
          <w:rFonts w:ascii="仿宋" w:eastAsia="仿宋" w:hAnsi="仿宋"/>
          <w:sz w:val="28"/>
        </w:rPr>
      </w:pPr>
    </w:p>
    <w:p w:rsidR="00FD11B0" w:rsidRPr="00FD11B0" w:rsidP="00FD11B0" w14:paraId="187C3A4F" w14:textId="77777777">
      <w:pPr>
        <w:ind w:firstLine="560" w:firstLineChars="200"/>
        <w:rPr>
          <w:rFonts w:ascii="仿宋" w:eastAsia="仿宋" w:hAnsi="仿宋"/>
          <w:sz w:val="28"/>
        </w:rPr>
      </w:pPr>
      <w:r w:rsidRPr="00FD11B0">
        <w:rPr>
          <w:rFonts w:ascii="仿宋" w:eastAsia="仿宋" w:hAnsi="仿宋"/>
          <w:sz w:val="28"/>
        </w:rPr>
        <w:t>8. 合作伙伴</w:t>
      </w:r>
      <w:r w:rsidRPr="00FD11B0">
        <w:rPr>
          <w:rFonts w:ascii="仿宋" w:eastAsia="仿宋" w:hAnsi="仿宋" w:hint="eastAsia"/>
          <w:sz w:val="28"/>
        </w:rPr>
        <w:t>合规性：</w:t>
      </w:r>
      <w:r w:rsidRPr="00FD11B0">
        <w:rPr>
          <w:rFonts w:ascii="仿宋" w:eastAsia="仿宋" w:hAnsi="仿宋"/>
          <w:sz w:val="28"/>
        </w:rPr>
        <w:t xml:space="preserve"> 公司要求与我们合作的供应商和合作伙伴也遵守类似的合规性标准，以确保整个供应链的合规性。</w:t>
      </w:r>
    </w:p>
    <w:p w:rsidR="00FD11B0" w:rsidRPr="00FD11B0" w:rsidP="00FD11B0" w14:paraId="52364995" w14:textId="77777777">
      <w:pPr>
        <w:ind w:firstLine="560" w:firstLineChars="200"/>
        <w:rPr>
          <w:rFonts w:ascii="仿宋" w:eastAsia="仿宋" w:hAnsi="仿宋"/>
          <w:sz w:val="28"/>
        </w:rPr>
      </w:pPr>
    </w:p>
    <w:p w:rsidR="00FD11B0" w:rsidP="00FD11B0" w14:paraId="0F57E6AB" w14:textId="07B1B691">
      <w:pPr>
        <w:ind w:firstLine="560" w:firstLineChars="200"/>
        <w:rPr>
          <w:rFonts w:ascii="仿宋" w:eastAsia="仿宋" w:hAnsi="仿宋" w:hint="eastAsia"/>
          <w:sz w:val="28"/>
        </w:rPr>
      </w:pPr>
      <w:r w:rsidRPr="00FD11B0">
        <w:rPr>
          <w:rFonts w:ascii="仿宋" w:eastAsia="仿宋" w:hAnsi="仿宋" w:hint="eastAsia"/>
          <w:sz w:val="28"/>
        </w:rPr>
        <w:t>公司深知合规性的重要性，我们将不懈努力，确保公司在所有业务活动中保持高度的合法性和道德性。我们承诺积极采取一切必</w:t>
      </w:r>
      <w:r w:rsidRPr="00FD11B0">
        <w:rPr>
          <w:rFonts w:ascii="仿宋" w:eastAsia="仿宋" w:hAnsi="仿宋" w:hint="eastAsia"/>
          <w:sz w:val="28"/>
        </w:rPr>
        <w:t>要的措施，以维护公司的声誉和社会责任。</w:t>
      </w:r>
    </w:p>
    <w:p w:rsidR="00FD11B0" w:rsidP="00FD11B0" w14:paraId="1DB70459" w14:textId="112E842E">
      <w:pPr>
        <w:pStyle w:val="Heading2"/>
      </w:pPr>
      <w:bookmarkStart w:id="24" w:name="_Toc160350059"/>
      <w:r w:rsidRPr="00FD11B0">
        <w:t>(二)、法律风险防范与应对</w:t>
      </w:r>
      <w:bookmarkEnd w:id="24"/>
    </w:p>
    <w:p w:rsidR="00FD11B0" w:rsidRPr="00FD11B0" w:rsidP="00FD11B0" w14:paraId="18AED010" w14:textId="77777777">
      <w:pPr>
        <w:ind w:firstLine="560" w:firstLineChars="200"/>
        <w:rPr>
          <w:rFonts w:ascii="仿宋" w:eastAsia="仿宋" w:hAnsi="仿宋"/>
          <w:sz w:val="28"/>
        </w:rPr>
      </w:pPr>
      <w:r w:rsidRPr="00FD11B0">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FD11B0" w:rsidRPr="00FD11B0" w:rsidP="00FD11B0" w14:paraId="4E044E97" w14:textId="77777777">
      <w:pPr>
        <w:ind w:firstLine="560" w:firstLineChars="200"/>
        <w:rPr>
          <w:rFonts w:ascii="仿宋" w:eastAsia="仿宋" w:hAnsi="仿宋"/>
          <w:sz w:val="28"/>
        </w:rPr>
      </w:pPr>
    </w:p>
    <w:p w:rsidR="00FD11B0" w:rsidRPr="00FD11B0" w:rsidP="00FD11B0" w14:paraId="5B3DD86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D11B0">
        <w:rPr>
          <w:rFonts w:ascii="仿宋" w:eastAsia="仿宋" w:hAnsi="仿宋"/>
          <w:sz w:val="28"/>
        </w:rPr>
        <w:t>2.</w:t>
      </w:r>
      <w:r w:rsidRPr="00FD11B0">
        <w:rPr>
          <w:rFonts w:ascii="仿宋" w:eastAsia="仿宋" w:hAnsi="仿宋"/>
          <w:sz w:val="28"/>
        </w:rPr>
        <w:t xml:space="preserve"> 法律审查：</w:t>
      </w:r>
    </w:p>
    <w:p w:rsidR="00FD11B0" w:rsidRPr="00FD11B0" w:rsidP="00FD11B0" w14:textId="77777777">
      <w:pPr>
        <w:ind w:firstLine="560" w:firstLineChars="200"/>
        <w:rPr>
          <w:rFonts w:ascii="仿宋" w:eastAsia="仿宋" w:hAnsi="仿宋"/>
          <w:sz w:val="28"/>
        </w:rPr>
      </w:pPr>
      <w:r w:rsidRPr="00FD11B0">
        <w:rPr>
          <w:rFonts w:ascii="仿宋" w:eastAsia="仿宋" w:hAnsi="仿宋"/>
          <w:sz w:val="28"/>
        </w:rPr>
        <w:t xml:space="preserve"> 在重大业务交易或决策之前，公司会进行法律审查。我们将聘请外部法律顾问，对潜在法律风险进行全面评估，并提供法律建议，以确保业务决策的合法性。</w:t>
      </w:r>
    </w:p>
    <w:p w:rsidR="00FD11B0" w:rsidRPr="00FD11B0" w:rsidP="00FD11B0" w14:paraId="3A14EF43" w14:textId="77777777">
      <w:pPr>
        <w:ind w:firstLine="560" w:firstLineChars="200"/>
        <w:rPr>
          <w:rFonts w:ascii="仿宋" w:eastAsia="仿宋" w:hAnsi="仿宋"/>
          <w:sz w:val="28"/>
        </w:rPr>
      </w:pPr>
    </w:p>
    <w:p w:rsidR="00FD11B0" w:rsidRPr="00FD11B0" w:rsidP="00FD11B0" w14:paraId="36F43ED5" w14:textId="77777777">
      <w:pPr>
        <w:ind w:firstLine="560" w:firstLineChars="200"/>
        <w:rPr>
          <w:rFonts w:ascii="仿宋" w:eastAsia="仿宋" w:hAnsi="仿宋"/>
          <w:sz w:val="28"/>
        </w:rPr>
      </w:pPr>
      <w:r w:rsidRPr="00FD11B0">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FD11B0" w:rsidRPr="00FD11B0" w:rsidP="00FD11B0" w14:paraId="5A0D2A69" w14:textId="77777777">
      <w:pPr>
        <w:ind w:firstLine="560" w:firstLineChars="200"/>
        <w:rPr>
          <w:rFonts w:ascii="仿宋" w:eastAsia="仿宋" w:hAnsi="仿宋"/>
          <w:sz w:val="28"/>
        </w:rPr>
      </w:pPr>
    </w:p>
    <w:p w:rsidR="00FD11B0" w:rsidRPr="00FD11B0" w:rsidP="00FD11B0" w14:paraId="61AF2640" w14:textId="77777777">
      <w:pPr>
        <w:ind w:firstLine="560" w:firstLineChars="200"/>
        <w:rPr>
          <w:rFonts w:ascii="仿宋" w:eastAsia="仿宋" w:hAnsi="仿宋"/>
          <w:sz w:val="28"/>
        </w:rPr>
      </w:pPr>
      <w:r w:rsidRPr="00FD11B0">
        <w:rPr>
          <w:rFonts w:ascii="仿宋" w:eastAsia="仿宋" w:hAnsi="仿宋"/>
          <w:sz w:val="28"/>
        </w:rPr>
        <w:t>4. 员工培训： 公司将为员工提供法</w:t>
      </w:r>
      <w:r w:rsidRPr="00FD11B0">
        <w:rPr>
          <w:rFonts w:ascii="仿宋" w:eastAsia="仿宋" w:hAnsi="仿宋" w:hint="eastAsia"/>
          <w:sz w:val="28"/>
        </w:rPr>
        <w:t>律培训，以提高他们对法律风险的敏感性。员工将学习识别和报告潜在的法律问题，以及如何与法律部门合作处理问题。</w:t>
      </w:r>
    </w:p>
    <w:p w:rsidR="00FD11B0" w:rsidRPr="00FD11B0" w:rsidP="00FD11B0" w14:paraId="24AF6E96" w14:textId="77777777">
      <w:pPr>
        <w:ind w:firstLine="560" w:firstLineChars="200"/>
        <w:rPr>
          <w:rFonts w:ascii="仿宋" w:eastAsia="仿宋" w:hAnsi="仿宋"/>
          <w:sz w:val="28"/>
        </w:rPr>
      </w:pPr>
    </w:p>
    <w:p w:rsidR="00FD11B0" w:rsidRPr="00FD11B0" w:rsidP="00FD11B0" w14:paraId="178BA560" w14:textId="77777777">
      <w:pPr>
        <w:ind w:firstLine="560" w:firstLineChars="200"/>
        <w:rPr>
          <w:rFonts w:ascii="仿宋" w:eastAsia="仿宋" w:hAnsi="仿宋"/>
          <w:sz w:val="28"/>
        </w:rPr>
      </w:pPr>
      <w:r w:rsidRPr="00FD11B0">
        <w:rPr>
          <w:rFonts w:ascii="仿宋" w:eastAsia="仿宋" w:hAnsi="仿宋"/>
          <w:sz w:val="28"/>
        </w:rPr>
        <w:t>5. 监管遵循： 公司将积极遵守监管要求，包括报告、记录保存和信息披露。我们将建立内部流程，以确保公司能够在监管机构的审查下提供必要的信息。</w:t>
      </w:r>
    </w:p>
    <w:p w:rsidR="00FD11B0" w:rsidRPr="00FD11B0" w:rsidP="00FD11B0" w14:paraId="2B4E867D" w14:textId="77777777">
      <w:pPr>
        <w:ind w:firstLine="560" w:firstLineChars="200"/>
        <w:rPr>
          <w:rFonts w:ascii="仿宋" w:eastAsia="仿宋" w:hAnsi="仿宋"/>
          <w:sz w:val="28"/>
        </w:rPr>
      </w:pPr>
    </w:p>
    <w:p w:rsidR="00FD11B0" w:rsidRPr="00FD11B0" w:rsidP="00FD11B0" w14:paraId="15436DF7" w14:textId="77777777">
      <w:pPr>
        <w:ind w:firstLine="560" w:firstLineChars="200"/>
        <w:rPr>
          <w:rFonts w:ascii="仿宋" w:eastAsia="仿宋" w:hAnsi="仿宋"/>
          <w:sz w:val="28"/>
        </w:rPr>
      </w:pPr>
      <w:r w:rsidRPr="00FD11B0">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FD11B0" w:rsidRPr="00FD11B0" w:rsidP="00FD11B0" w14:paraId="2B10C369" w14:textId="77777777">
      <w:pPr>
        <w:ind w:firstLine="560" w:firstLineChars="200"/>
        <w:rPr>
          <w:rFonts w:ascii="仿宋" w:eastAsia="仿宋" w:hAnsi="仿宋"/>
          <w:sz w:val="28"/>
        </w:rPr>
      </w:pPr>
    </w:p>
    <w:p w:rsidR="00FD11B0" w:rsidRPr="00FD11B0" w:rsidP="00FD11B0" w14:paraId="75087ED7" w14:textId="77777777">
      <w:pPr>
        <w:ind w:firstLine="560" w:firstLineChars="200"/>
        <w:rPr>
          <w:rFonts w:ascii="仿宋" w:eastAsia="仿宋" w:hAnsi="仿宋"/>
          <w:sz w:val="28"/>
        </w:rPr>
      </w:pPr>
      <w:r w:rsidRPr="00FD11B0">
        <w:rPr>
          <w:rFonts w:ascii="仿宋" w:eastAsia="仿宋" w:hAnsi="仿宋"/>
          <w:sz w:val="28"/>
        </w:rPr>
        <w:t>7. 合法诚信文化： 公司将鼓励员工积极遵守法律和道德规范，构建合法诚信的企业文化。我们将设立举报渠道，</w:t>
      </w:r>
      <w:r w:rsidRPr="00FD11B0">
        <w:rPr>
          <w:rFonts w:ascii="仿宋" w:eastAsia="仿宋" w:hAnsi="仿宋" w:hint="eastAsia"/>
          <w:sz w:val="28"/>
        </w:rPr>
        <w:t>以便员工能够匿名报告任何潜在的法律违规行为。</w:t>
      </w:r>
    </w:p>
    <w:p w:rsidR="00FD11B0" w:rsidRPr="00FD11B0" w:rsidP="00FD11B0" w14:paraId="5BC62B9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FD11B0" w:rsidP="00FD11B0" w14:paraId="2C09501C" w14:textId="5C83855D">
      <w:pPr>
        <w:ind w:firstLine="560" w:firstLineChars="200"/>
        <w:rPr>
          <w:rFonts w:ascii="仿宋" w:eastAsia="仿宋" w:hAnsi="仿宋"/>
          <w:sz w:val="28"/>
        </w:rPr>
      </w:pPr>
      <w:r w:rsidRPr="00FD11B0">
        <w:rPr>
          <w:rFonts w:ascii="仿宋" w:eastAsia="仿宋" w:hAnsi="仿宋"/>
          <w:sz w:val="28"/>
        </w:rPr>
        <w:t>8. 风险保险： 公司将购买适当的商业保险，以覆盖潜在的法律风险。这将有助于降低公司在法律诉讼或争议中的潜在损失。</w:t>
      </w:r>
    </w:p>
    <w:p w:rsidR="00FD11B0" w:rsidP="00FD11B0" w14:paraId="69CA8883" w14:textId="19E3FF74">
      <w:pPr>
        <w:pStyle w:val="Heading2"/>
      </w:pPr>
      <w:bookmarkStart w:id="25" w:name="_Toc160350060"/>
      <w:r w:rsidRPr="00FD11B0">
        <w:t>(三)、合同审查与法律意见书</w:t>
      </w:r>
      <w:bookmarkEnd w:id="25"/>
    </w:p>
    <w:p w:rsidR="00FD11B0" w:rsidRPr="00FD11B0" w:rsidP="00FD11B0" w14:paraId="788408D9" w14:textId="77777777">
      <w:pPr>
        <w:ind w:firstLine="560" w:firstLineChars="200"/>
        <w:rPr>
          <w:rFonts w:ascii="仿宋" w:eastAsia="仿宋" w:hAnsi="仿宋"/>
          <w:sz w:val="28"/>
        </w:rPr>
      </w:pPr>
      <w:r w:rsidRPr="00FD11B0">
        <w:rPr>
          <w:rFonts w:ascii="仿宋" w:eastAsia="仿宋" w:hAnsi="仿宋" w:hint="eastAsia"/>
          <w:sz w:val="28"/>
        </w:rPr>
        <w:t>内部法律团队：</w:t>
      </w:r>
      <w:r w:rsidRPr="00FD11B0">
        <w:rPr>
          <w:rFonts w:ascii="仿宋" w:eastAsia="仿宋" w:hAnsi="仿宋"/>
          <w:sz w:val="28"/>
        </w:rPr>
        <w:t xml:space="preserve"> 公司设有专业的内部法律团队，由合格的律师组成。这支团队将负责对所有重要合同进行审查，以确保其合法性。</w:t>
      </w:r>
    </w:p>
    <w:p w:rsidR="00FD11B0" w:rsidRPr="00FD11B0" w:rsidP="00FD11B0" w14:paraId="4AB768BF" w14:textId="77777777">
      <w:pPr>
        <w:ind w:firstLine="560" w:firstLineChars="200"/>
        <w:rPr>
          <w:rFonts w:ascii="仿宋" w:eastAsia="仿宋" w:hAnsi="仿宋"/>
          <w:sz w:val="28"/>
        </w:rPr>
      </w:pPr>
    </w:p>
    <w:p w:rsidR="00FD11B0" w:rsidRPr="00FD11B0" w:rsidP="00FD11B0" w14:paraId="2DE3BF7F" w14:textId="77777777">
      <w:pPr>
        <w:ind w:firstLine="560" w:firstLineChars="200"/>
        <w:rPr>
          <w:rFonts w:ascii="仿宋" w:eastAsia="仿宋" w:hAnsi="仿宋"/>
          <w:sz w:val="28"/>
        </w:rPr>
      </w:pPr>
      <w:r w:rsidRPr="00FD11B0">
        <w:rPr>
          <w:rFonts w:ascii="仿宋" w:eastAsia="仿宋" w:hAnsi="仿宋" w:hint="eastAsia"/>
          <w:sz w:val="28"/>
        </w:rPr>
        <w:t>合同模板：</w:t>
      </w:r>
      <w:r w:rsidRPr="00FD11B0">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FD11B0" w:rsidRPr="00FD11B0" w:rsidP="00FD11B0" w14:paraId="5AE4C050" w14:textId="77777777">
      <w:pPr>
        <w:ind w:firstLine="560" w:firstLineChars="200"/>
        <w:rPr>
          <w:rFonts w:ascii="仿宋" w:eastAsia="仿宋" w:hAnsi="仿宋"/>
          <w:sz w:val="28"/>
        </w:rPr>
      </w:pPr>
    </w:p>
    <w:p w:rsidR="00FD11B0" w:rsidRPr="00FD11B0" w:rsidP="00FD11B0" w14:paraId="279A2B97" w14:textId="77777777">
      <w:pPr>
        <w:ind w:firstLine="560" w:firstLineChars="200"/>
        <w:rPr>
          <w:rFonts w:ascii="仿宋" w:eastAsia="仿宋" w:hAnsi="仿宋"/>
          <w:sz w:val="28"/>
        </w:rPr>
      </w:pPr>
      <w:r w:rsidRPr="00FD11B0">
        <w:rPr>
          <w:rFonts w:ascii="仿宋" w:eastAsia="仿宋" w:hAnsi="仿宋" w:hint="eastAsia"/>
          <w:sz w:val="28"/>
        </w:rPr>
        <w:t>外部法律顾问：</w:t>
      </w:r>
      <w:r w:rsidRPr="00FD11B0">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FD11B0" w:rsidRPr="00FD11B0" w:rsidP="00FD11B0" w14:paraId="3698F9E0" w14:textId="77777777">
      <w:pPr>
        <w:ind w:firstLine="560" w:firstLineChars="200"/>
        <w:rPr>
          <w:rFonts w:ascii="仿宋" w:eastAsia="仿宋" w:hAnsi="仿宋"/>
          <w:sz w:val="28"/>
        </w:rPr>
      </w:pPr>
    </w:p>
    <w:p w:rsidR="00FD11B0" w:rsidRPr="00FD11B0" w:rsidP="00FD11B0" w14:paraId="493A5C78" w14:textId="77777777">
      <w:pPr>
        <w:ind w:firstLine="560" w:firstLineChars="200"/>
        <w:rPr>
          <w:rFonts w:ascii="仿宋" w:eastAsia="仿宋" w:hAnsi="仿宋"/>
          <w:sz w:val="28"/>
        </w:rPr>
      </w:pPr>
      <w:r w:rsidRPr="00FD11B0">
        <w:rPr>
          <w:rFonts w:ascii="仿宋" w:eastAsia="仿宋" w:hAnsi="仿宋" w:hint="eastAsia"/>
          <w:sz w:val="28"/>
        </w:rPr>
        <w:t>合规性培训：</w:t>
      </w:r>
      <w:r w:rsidRPr="00FD11B0">
        <w:rPr>
          <w:rFonts w:ascii="仿宋" w:eastAsia="仿宋" w:hAnsi="仿宋"/>
          <w:sz w:val="28"/>
        </w:rPr>
        <w:t xml:space="preserve"> 公司将为员工提供合规性培训，特别是那些与合同签署和执行相关的员工</w:t>
      </w:r>
      <w:r w:rsidRPr="00FD11B0">
        <w:rPr>
          <w:rFonts w:ascii="仿宋" w:eastAsia="仿宋" w:hAnsi="仿宋" w:hint="eastAsia"/>
          <w:sz w:val="28"/>
        </w:rPr>
        <w:t>。培训将有助于员工识别潜在的法律问题并采取适当的行动。</w:t>
      </w:r>
    </w:p>
    <w:p w:rsidR="00FD11B0" w:rsidRPr="00FD11B0" w:rsidP="00FD11B0" w14:paraId="44BAEDD2" w14:textId="77777777">
      <w:pPr>
        <w:ind w:firstLine="560" w:firstLineChars="200"/>
        <w:rPr>
          <w:rFonts w:ascii="仿宋" w:eastAsia="仿宋" w:hAnsi="仿宋"/>
          <w:sz w:val="28"/>
        </w:rPr>
      </w:pPr>
    </w:p>
    <w:p w:rsidR="00FD11B0" w:rsidRPr="00FD11B0" w:rsidP="00FD11B0" w14:paraId="333C37B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D11B0">
        <w:rPr>
          <w:rFonts w:ascii="仿宋" w:eastAsia="仿宋" w:hAnsi="仿宋" w:hint="eastAsia"/>
          <w:sz w:val="28"/>
        </w:rPr>
        <w:t>法律尽职调查：</w:t>
      </w:r>
      <w:r w:rsidRPr="00FD11B0">
        <w:rPr>
          <w:rFonts w:ascii="仿宋" w:eastAsia="仿宋" w:hAnsi="仿宋"/>
          <w:sz w:val="28"/>
        </w:rPr>
        <w:t xml:space="preserve"> 对于重大交易和合同，公司将进行法律尽职调查。这将包括对交易各方的法律地位、历史记录和可行性的详细审查，以降低法律风险。</w:t>
      </w:r>
    </w:p>
    <w:p w:rsidR="00FD11B0" w:rsidRPr="00FD11B0" w:rsidP="00FD11B0" w14:paraId="0024C61A" w14:textId="77777777">
      <w:pPr>
        <w:ind w:firstLine="560" w:firstLineChars="200"/>
        <w:rPr>
          <w:rFonts w:ascii="仿宋" w:eastAsia="仿宋" w:hAnsi="仿宋"/>
          <w:sz w:val="28"/>
        </w:rPr>
      </w:pPr>
    </w:p>
    <w:p w:rsidR="00FD11B0" w:rsidRPr="00FD11B0" w:rsidP="00FD11B0" w14:paraId="58B87F92" w14:textId="77777777">
      <w:pPr>
        <w:ind w:firstLine="560" w:firstLineChars="200"/>
        <w:rPr>
          <w:rFonts w:ascii="仿宋" w:eastAsia="仿宋" w:hAnsi="仿宋"/>
          <w:sz w:val="28"/>
        </w:rPr>
      </w:pPr>
      <w:r w:rsidRPr="00FD11B0">
        <w:rPr>
          <w:rFonts w:ascii="仿宋" w:eastAsia="仿宋" w:hAnsi="仿宋" w:hint="eastAsia"/>
          <w:sz w:val="28"/>
        </w:rPr>
        <w:t>法律意见书：</w:t>
      </w:r>
      <w:r w:rsidRPr="00FD11B0">
        <w:rPr>
          <w:rFonts w:ascii="仿宋" w:eastAsia="仿宋" w:hAnsi="仿宋"/>
          <w:sz w:val="28"/>
        </w:rPr>
        <w:t xml:space="preserve"> 公司将根据需要向关键利益相关方提供法律意见书。这些意见书将包括合同的法律有效性、风险评估和合规性建议。</w:t>
      </w:r>
    </w:p>
    <w:p w:rsidR="00FD11B0" w:rsidRPr="00FD11B0" w:rsidP="00FD11B0" w14:paraId="41D266B3" w14:textId="77777777">
      <w:pPr>
        <w:ind w:firstLine="560" w:firstLineChars="200"/>
        <w:rPr>
          <w:rFonts w:ascii="仿宋" w:eastAsia="仿宋" w:hAnsi="仿宋"/>
          <w:sz w:val="28"/>
        </w:rPr>
      </w:pPr>
    </w:p>
    <w:p w:rsidR="00FD11B0" w:rsidP="00FD11B0" w14:paraId="589B0759" w14:textId="77C83D87">
      <w:pPr>
        <w:ind w:firstLine="560" w:firstLineChars="200"/>
        <w:rPr>
          <w:rFonts w:ascii="仿宋" w:eastAsia="仿宋" w:hAnsi="仿宋"/>
          <w:sz w:val="28"/>
        </w:rPr>
      </w:pPr>
      <w:r w:rsidRPr="00FD11B0">
        <w:rPr>
          <w:rFonts w:ascii="仿宋" w:eastAsia="仿宋" w:hAnsi="仿宋" w:hint="eastAsia"/>
          <w:sz w:val="28"/>
        </w:rPr>
        <w:t>合同管理系统：</w:t>
      </w:r>
      <w:r w:rsidRPr="00FD11B0">
        <w:rPr>
          <w:rFonts w:ascii="仿宋" w:eastAsia="仿宋" w:hAnsi="仿宋"/>
          <w:sz w:val="28"/>
        </w:rPr>
        <w:t xml:space="preserve"> 公司将投资于合同管理系统，以便有效地跟踪和管理所有合同。该系统将提醒我们关于合同到期、续签或其他合同事件的重要日期。</w:t>
      </w:r>
    </w:p>
    <w:p w:rsidR="00FD11B0" w:rsidP="00FD11B0" w14:paraId="46E6F0C2" w14:textId="24AF174C">
      <w:pPr>
        <w:pStyle w:val="Heading1"/>
        <w:rPr>
          <w:rFonts w:hint="eastAsia"/>
        </w:rPr>
      </w:pPr>
      <w:bookmarkStart w:id="26" w:name="_Toc160350061"/>
      <w:r w:rsidRPr="00FD11B0">
        <w:rPr>
          <w:rFonts w:hint="eastAsia"/>
        </w:rPr>
        <w:t>七、工艺技术分析</w:t>
      </w:r>
      <w:bookmarkEnd w:id="26"/>
    </w:p>
    <w:p w:rsidR="00FD11B0" w:rsidP="00FD11B0" w14:paraId="443ADECC" w14:textId="218213C0">
      <w:pPr>
        <w:pStyle w:val="Heading2"/>
      </w:pPr>
      <w:bookmarkStart w:id="27" w:name="_Toc160350062"/>
      <w:r w:rsidRPr="00FD11B0">
        <w:t>(一)、企业技术研发分析</w:t>
      </w:r>
      <w:bookmarkEnd w:id="27"/>
    </w:p>
    <w:p w:rsidR="00FD11B0" w:rsidRPr="00FD11B0" w:rsidP="00FD11B0" w14:paraId="17B54CBA" w14:textId="77777777">
      <w:pPr>
        <w:ind w:firstLine="560" w:firstLineChars="200"/>
        <w:rPr>
          <w:rFonts w:ascii="仿宋" w:eastAsia="仿宋" w:hAnsi="仿宋"/>
          <w:sz w:val="28"/>
        </w:rPr>
      </w:pPr>
      <w:r w:rsidRPr="00FD11B0">
        <w:rPr>
          <w:rFonts w:ascii="仿宋" w:eastAsia="仿宋" w:hAnsi="仿宋" w:hint="eastAsia"/>
          <w:sz w:val="28"/>
        </w:rPr>
        <w:t>一、技术研发分析</w:t>
      </w:r>
    </w:p>
    <w:p w:rsidR="00FD11B0" w:rsidRPr="00FD11B0" w:rsidP="00FD11B0" w14:paraId="0FBA752E" w14:textId="77777777">
      <w:pPr>
        <w:ind w:firstLine="560" w:firstLineChars="200"/>
        <w:rPr>
          <w:rFonts w:ascii="仿宋" w:eastAsia="仿宋" w:hAnsi="仿宋"/>
          <w:sz w:val="28"/>
        </w:rPr>
      </w:pPr>
      <w:r w:rsidRPr="00FD11B0">
        <w:rPr>
          <w:rFonts w:ascii="仿宋" w:eastAsia="仿宋" w:hAnsi="仿宋" w:hint="eastAsia"/>
          <w:sz w:val="28"/>
        </w:rPr>
        <w:t>公司依托移动互联网、物联网等技术，聚焦智能产品和智能工厂，不断推进智能制造。</w:t>
      </w:r>
    </w:p>
    <w:p w:rsidR="00FD11B0" w:rsidRPr="00FD11B0" w:rsidP="00FD11B0" w14:paraId="29605764" w14:textId="77777777">
      <w:pPr>
        <w:ind w:firstLine="560" w:firstLineChars="200"/>
        <w:rPr>
          <w:rFonts w:ascii="仿宋" w:eastAsia="仿宋" w:hAnsi="仿宋"/>
          <w:sz w:val="28"/>
        </w:rPr>
      </w:pPr>
    </w:p>
    <w:p w:rsidR="00FD11B0" w:rsidRPr="00FD11B0" w:rsidP="00FD11B0" w14:paraId="1ABF5CB6" w14:textId="77777777">
      <w:pPr>
        <w:ind w:firstLine="560" w:firstLineChars="200"/>
        <w:rPr>
          <w:rFonts w:ascii="仿宋" w:eastAsia="仿宋" w:hAnsi="仿宋"/>
          <w:sz w:val="28"/>
        </w:rPr>
      </w:pPr>
      <w:r w:rsidRPr="00FD11B0">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FD11B0" w:rsidRPr="00FD11B0" w:rsidP="00FD11B0" w14:paraId="548AB5B7" w14:textId="77777777">
      <w:pPr>
        <w:ind w:firstLine="560" w:firstLineChars="200"/>
        <w:rPr>
          <w:rFonts w:ascii="仿宋" w:eastAsia="仿宋" w:hAnsi="仿宋"/>
          <w:sz w:val="28"/>
        </w:rPr>
      </w:pPr>
    </w:p>
    <w:p w:rsidR="00FD11B0" w:rsidP="00FD11B0" w14:paraId="261BF90B" w14:textId="47FAD733">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D11B0">
        <w:rPr>
          <w:rFonts w:ascii="仿宋" w:eastAsia="仿宋" w:hAnsi="仿宋"/>
          <w:sz w:val="28"/>
        </w:rPr>
        <w:t>2.</w:t>
      </w:r>
    </w:p>
    <w:p w:rsidR="00FD11B0" w:rsidP="00FD11B0" w14:textId="47FAD733">
      <w:pPr>
        <w:ind w:firstLine="560" w:firstLineChars="200"/>
        <w:rPr>
          <w:rFonts w:ascii="仿宋" w:eastAsia="仿宋" w:hAnsi="仿宋" w:hint="eastAsia"/>
          <w:sz w:val="28"/>
        </w:rPr>
      </w:pPr>
      <w:r w:rsidRPr="00FD11B0">
        <w:rPr>
          <w:rFonts w:ascii="仿宋" w:eastAsia="仿宋" w:hAnsi="仿宋"/>
          <w:sz w:val="28"/>
        </w:rPr>
        <w:t xml:space="preserve"> 加快智能工厂建设。该体育科技管理服务项目的实施，将完全按照智能制造示范车间的标准进行建设，以打造国内领先的产业制造基地为目</w:t>
      </w:r>
      <w:r w:rsidRPr="00FD11B0">
        <w:rPr>
          <w:rFonts w:ascii="仿宋" w:eastAsia="仿宋" w:hAnsi="仿宋" w:hint="eastAsia"/>
          <w:sz w:val="28"/>
        </w:rPr>
        <w:t>标。实现多种不同规格的标准生产，成为行业智能工厂的新标杆。</w:t>
      </w:r>
    </w:p>
    <w:p w:rsidR="00FD11B0" w:rsidP="00FD11B0" w14:paraId="1BBA6821" w14:textId="59398C55">
      <w:pPr>
        <w:pStyle w:val="Heading2"/>
      </w:pPr>
      <w:bookmarkStart w:id="28" w:name="_Toc160350063"/>
      <w:r w:rsidRPr="00FD11B0">
        <w:t>(二)、体育科技管理服务项目技术工艺分析</w:t>
      </w:r>
      <w:bookmarkEnd w:id="28"/>
    </w:p>
    <w:p w:rsidR="00FD11B0" w:rsidRPr="00FD11B0" w:rsidP="00FD11B0" w14:paraId="507C29E0" w14:textId="77777777">
      <w:pPr>
        <w:ind w:firstLine="560" w:firstLineChars="200"/>
        <w:rPr>
          <w:rFonts w:ascii="仿宋" w:eastAsia="仿宋" w:hAnsi="仿宋"/>
          <w:sz w:val="28"/>
        </w:rPr>
      </w:pPr>
      <w:r w:rsidRPr="00FD11B0">
        <w:rPr>
          <w:rFonts w:ascii="仿宋" w:eastAsia="仿宋" w:hAnsi="仿宋"/>
          <w:sz w:val="28"/>
        </w:rPr>
        <w:t>(一)技术来源和先进性概述</w:t>
      </w:r>
    </w:p>
    <w:p w:rsidR="00FD11B0" w:rsidRPr="00FD11B0" w:rsidP="00FD11B0" w14:paraId="7C282D7C" w14:textId="77777777">
      <w:pPr>
        <w:ind w:firstLine="560" w:firstLineChars="200"/>
        <w:rPr>
          <w:rFonts w:ascii="仿宋" w:eastAsia="仿宋" w:hAnsi="仿宋"/>
          <w:sz w:val="28"/>
        </w:rPr>
      </w:pPr>
      <w:r w:rsidRPr="00FD11B0">
        <w:rPr>
          <w:rFonts w:ascii="仿宋" w:eastAsia="仿宋" w:hAnsi="仿宋" w:hint="eastAsia"/>
          <w:sz w:val="28"/>
        </w:rPr>
        <w:t>体育科技管理服务项目所采用的技术源自公司内部研发，这一技术在国内处于领先水平。</w:t>
      </w:r>
    </w:p>
    <w:p w:rsidR="00FD11B0" w:rsidRPr="00FD11B0" w:rsidP="00FD11B0" w14:paraId="5A4183B9" w14:textId="77777777">
      <w:pPr>
        <w:ind w:firstLine="560" w:firstLineChars="200"/>
        <w:rPr>
          <w:rFonts w:ascii="仿宋" w:eastAsia="仿宋" w:hAnsi="仿宋"/>
          <w:sz w:val="28"/>
        </w:rPr>
      </w:pPr>
    </w:p>
    <w:p w:rsidR="00FD11B0" w:rsidRPr="00FD11B0" w:rsidP="00FD11B0" w14:paraId="7AAA5327" w14:textId="77777777">
      <w:pPr>
        <w:ind w:firstLine="560" w:firstLineChars="200"/>
        <w:rPr>
          <w:rFonts w:ascii="仿宋" w:eastAsia="仿宋" w:hAnsi="仿宋"/>
          <w:sz w:val="28"/>
        </w:rPr>
      </w:pPr>
      <w:r w:rsidRPr="00FD11B0">
        <w:rPr>
          <w:rFonts w:ascii="仿宋" w:eastAsia="仿宋" w:hAnsi="仿宋"/>
          <w:sz w:val="28"/>
        </w:rPr>
        <w:t>(二)技术优势分析</w:t>
      </w:r>
    </w:p>
    <w:p w:rsidR="00FD11B0" w:rsidRPr="00FD11B0" w:rsidP="00FD11B0" w14:paraId="08864286" w14:textId="77777777">
      <w:pPr>
        <w:ind w:firstLine="560" w:firstLineChars="200"/>
        <w:rPr>
          <w:rFonts w:ascii="仿宋" w:eastAsia="仿宋" w:hAnsi="仿宋"/>
          <w:sz w:val="28"/>
        </w:rPr>
      </w:pPr>
      <w:r w:rsidRPr="00FD11B0">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w:t>
      </w:r>
      <w:r w:rsidRPr="00FD11B0">
        <w:rPr>
          <w:rFonts w:ascii="仿宋" w:eastAsia="仿宋" w:hAnsi="仿宋"/>
          <w:sz w:val="28"/>
        </w:rPr>
        <w:t>此外，该技术所使用的设备具备</w:t>
      </w:r>
      <w:r w:rsidRPr="00FD11B0">
        <w:rPr>
          <w:rFonts w:ascii="仿宋" w:eastAsia="仿宋" w:hAnsi="仿宋" w:hint="eastAsia"/>
          <w:sz w:val="28"/>
        </w:rPr>
        <w:t>高度的自动控制性能和可靠性。</w:t>
      </w:r>
    </w:p>
    <w:p w:rsidR="00FD11B0" w:rsidRPr="00FD11B0" w:rsidP="00FD11B0" w14:paraId="61EC08E8" w14:textId="77777777">
      <w:pPr>
        <w:ind w:firstLine="560" w:firstLineChars="200"/>
        <w:rPr>
          <w:rFonts w:ascii="仿宋" w:eastAsia="仿宋" w:hAnsi="仿宋"/>
          <w:sz w:val="28"/>
        </w:rPr>
      </w:pPr>
    </w:p>
    <w:p w:rsidR="00FD11B0" w:rsidRPr="00FD11B0" w:rsidP="00FD11B0" w14:paraId="2E4D6869" w14:textId="77777777">
      <w:pPr>
        <w:ind w:firstLine="560" w:firstLineChars="200"/>
        <w:rPr>
          <w:rFonts w:ascii="仿宋" w:eastAsia="仿宋" w:hAnsi="仿宋"/>
          <w:sz w:val="28"/>
        </w:rPr>
      </w:pPr>
      <w:r w:rsidRPr="00FD11B0">
        <w:rPr>
          <w:rFonts w:ascii="仿宋" w:eastAsia="仿宋" w:hAnsi="仿宋"/>
          <w:sz w:val="28"/>
        </w:rPr>
        <w:t>2. 低投资成本和生产成本：该技术的设备投资和产品生产成本较低，经济合理性较高。本期体育科技管理服务项目计划采用这一技术方案，其中大部分设备可以按照国内通用标准采购。</w:t>
      </w:r>
    </w:p>
    <w:p w:rsidR="00FD11B0" w:rsidRPr="00FD11B0" w:rsidP="00FD11B0" w14:paraId="499DB11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FD11B0" w:rsidRPr="00FD11B0" w:rsidP="00FD11B0" w14:paraId="322133EB" w14:textId="77777777">
      <w:pPr>
        <w:ind w:firstLine="560" w:firstLineChars="200"/>
        <w:rPr>
          <w:rFonts w:ascii="仿宋" w:eastAsia="仿宋" w:hAnsi="仿宋"/>
          <w:sz w:val="28"/>
        </w:rPr>
      </w:pPr>
      <w:r w:rsidRPr="00FD11B0">
        <w:rPr>
          <w:rFonts w:ascii="仿宋" w:eastAsia="仿宋" w:hAnsi="仿宋"/>
          <w:sz w:val="28"/>
        </w:rPr>
        <w:t>3. 先进的节能设施和多规格产品转换：体育科技管理服务项目中包括了先进的节能设施，具备多规格产品的转换能力。这将降低运行成本，同时增强体育科技管理服务项目在市场中的适应能力。</w:t>
      </w:r>
    </w:p>
    <w:p w:rsidR="00FD11B0" w:rsidRPr="00FD11B0" w:rsidP="00FD11B0" w14:paraId="09FCDEF7" w14:textId="77777777">
      <w:pPr>
        <w:ind w:firstLine="560" w:firstLineChars="200"/>
        <w:rPr>
          <w:rFonts w:ascii="仿宋" w:eastAsia="仿宋" w:hAnsi="仿宋"/>
          <w:sz w:val="28"/>
        </w:rPr>
      </w:pPr>
    </w:p>
    <w:p w:rsidR="00FD11B0" w:rsidRPr="00FD11B0" w:rsidP="00FD11B0" w14:paraId="070F084F" w14:textId="77777777">
      <w:pPr>
        <w:ind w:firstLine="560" w:firstLineChars="200"/>
        <w:rPr>
          <w:rFonts w:ascii="仿宋" w:eastAsia="仿宋" w:hAnsi="仿宋"/>
          <w:sz w:val="28"/>
        </w:rPr>
      </w:pPr>
      <w:r w:rsidRPr="00FD11B0">
        <w:rPr>
          <w:rFonts w:ascii="仿宋" w:eastAsia="仿宋" w:hAnsi="仿宋"/>
          <w:sz w:val="28"/>
        </w:rPr>
        <w:t>(三)工业化技术方案可靠性分析</w:t>
      </w:r>
    </w:p>
    <w:p w:rsidR="00FD11B0" w:rsidRPr="00FD11B0" w:rsidP="00FD11B0" w14:paraId="37347C74" w14:textId="77777777">
      <w:pPr>
        <w:ind w:firstLine="560" w:firstLineChars="200"/>
        <w:rPr>
          <w:rFonts w:ascii="仿宋" w:eastAsia="仿宋" w:hAnsi="仿宋"/>
          <w:sz w:val="28"/>
        </w:rPr>
      </w:pPr>
      <w:r w:rsidRPr="00FD11B0">
        <w:rPr>
          <w:rFonts w:ascii="仿宋" w:eastAsia="仿宋" w:hAnsi="仿宋"/>
          <w:sz w:val="28"/>
        </w:rPr>
        <w:t>1. 物料平衡协同关系和工艺考虑：生产线充分考虑了整体物料平衡协同关系，同时综合考虑了各单机间的正</w:t>
      </w:r>
      <w:r w:rsidRPr="00FD11B0">
        <w:rPr>
          <w:rFonts w:ascii="仿宋" w:eastAsia="仿宋" w:hAnsi="仿宋" w:hint="eastAsia"/>
          <w:sz w:val="28"/>
        </w:rPr>
        <w:t>常加工、进料和出料、输送、故障停机及排除所需的时间，以及各单机间的合理缓冲。</w:t>
      </w:r>
    </w:p>
    <w:p w:rsidR="00FD11B0" w:rsidRPr="00FD11B0" w:rsidP="00FD11B0" w14:paraId="0B1C179B" w14:textId="77777777">
      <w:pPr>
        <w:ind w:firstLine="560" w:firstLineChars="200"/>
        <w:rPr>
          <w:rFonts w:ascii="仿宋" w:eastAsia="仿宋" w:hAnsi="仿宋"/>
          <w:sz w:val="28"/>
        </w:rPr>
      </w:pPr>
    </w:p>
    <w:p w:rsidR="00FD11B0" w:rsidP="00FD11B0" w14:paraId="41D7C543" w14:textId="4FC23D18">
      <w:pPr>
        <w:ind w:firstLine="560" w:firstLineChars="200"/>
        <w:rPr>
          <w:rFonts w:ascii="仿宋" w:eastAsia="仿宋" w:hAnsi="仿宋"/>
          <w:sz w:val="28"/>
        </w:rPr>
      </w:pPr>
      <w:r w:rsidRPr="00FD11B0">
        <w:rPr>
          <w:rFonts w:ascii="仿宋" w:eastAsia="仿宋" w:hAnsi="仿宋"/>
          <w:sz w:val="28"/>
        </w:rPr>
        <w:t>2. 连续稳定运行和产品质量：产品生产线能够连续稳定运行，达到设计的生产能力要求，并确保生产出合格的产品。</w:t>
      </w:r>
    </w:p>
    <w:p w:rsidR="00FD11B0" w:rsidP="00FD11B0" w14:paraId="6D2A90BF" w14:textId="14FFCFE6">
      <w:pPr>
        <w:pStyle w:val="Heading2"/>
      </w:pPr>
      <w:bookmarkStart w:id="29" w:name="_Toc160350064"/>
      <w:r w:rsidRPr="00FD11B0">
        <w:t>(三)、体育科技管理服务项目技术流程</w:t>
      </w:r>
      <w:bookmarkEnd w:id="29"/>
    </w:p>
    <w:p w:rsidR="00FD11B0" w:rsidP="00FD11B0" w14:paraId="44FA2DAF" w14:textId="4CB75BC7">
      <w:pPr>
        <w:ind w:firstLine="560" w:firstLineChars="200"/>
        <w:rPr>
          <w:rFonts w:ascii="仿宋" w:eastAsia="仿宋" w:hAnsi="仿宋" w:hint="eastAsia"/>
          <w:sz w:val="28"/>
        </w:rPr>
      </w:pPr>
      <w:r w:rsidRPr="00FD11B0">
        <w:rPr>
          <w:rFonts w:ascii="仿宋" w:eastAsia="仿宋" w:hAnsi="仿宋" w:hint="eastAsia"/>
          <w:sz w:val="28"/>
        </w:rPr>
        <w:t>（画流程图）</w:t>
      </w:r>
    </w:p>
    <w:p w:rsidR="00FD11B0" w:rsidP="00FD11B0" w14:paraId="50E91A5F" w14:textId="19A59CA9">
      <w:pPr>
        <w:pStyle w:val="Heading1"/>
        <w:rPr>
          <w:rFonts w:hint="eastAsia"/>
        </w:rPr>
      </w:pPr>
      <w:bookmarkStart w:id="30" w:name="_Toc160350065"/>
      <w:r w:rsidRPr="00FD11B0">
        <w:rPr>
          <w:rFonts w:hint="eastAsia"/>
        </w:rPr>
        <w:t>八、行业趋势与未来发展</w:t>
      </w:r>
      <w:bookmarkEnd w:id="30"/>
    </w:p>
    <w:p w:rsidR="00FD11B0" w:rsidP="00FD11B0" w14:paraId="682725E8" w14:textId="40E61C4F">
      <w:pPr>
        <w:pStyle w:val="Heading2"/>
      </w:pPr>
      <w:bookmarkStart w:id="31" w:name="_Toc160350066"/>
      <w:r w:rsidRPr="00FD11B0">
        <w:t>(一)、行业现状与未来发展趋势</w:t>
      </w:r>
      <w:bookmarkEnd w:id="31"/>
    </w:p>
    <w:p w:rsidR="00FD11B0" w:rsidRPr="00FD11B0" w:rsidP="00FD11B0" w14:paraId="47F36FB2" w14:textId="77777777">
      <w:pPr>
        <w:ind w:firstLine="560" w:firstLineChars="200"/>
        <w:rPr>
          <w:rFonts w:ascii="仿宋" w:eastAsia="仿宋" w:hAnsi="仿宋"/>
          <w:sz w:val="28"/>
        </w:rPr>
      </w:pPr>
      <w:r w:rsidRPr="00FD11B0">
        <w:rPr>
          <w:rFonts w:ascii="仿宋" w:eastAsia="仿宋" w:hAnsi="仿宋" w:hint="eastAsia"/>
          <w:sz w:val="28"/>
        </w:rPr>
        <w:t>当前，体育科技管理服务行业</w:t>
      </w:r>
      <w:r w:rsidRPr="00FD11B0">
        <w:rPr>
          <w:rFonts w:ascii="仿宋" w:eastAsia="仿宋" w:hAnsi="仿宋"/>
          <w:sz w:val="28"/>
        </w:rPr>
        <w:t xml:space="preserve"> 处于一个动态而具有挑战性的时期。以下是对行业现状的一些关键数据和趋势的分析：</w:t>
      </w:r>
    </w:p>
    <w:p w:rsidR="00FD11B0" w:rsidRPr="00FD11B0" w:rsidP="00FD11B0" w14:paraId="5C27B60C" w14:textId="77777777">
      <w:pPr>
        <w:ind w:firstLine="560" w:firstLineChars="200"/>
        <w:rPr>
          <w:rFonts w:ascii="仿宋" w:eastAsia="仿宋" w:hAnsi="仿宋"/>
          <w:sz w:val="28"/>
        </w:rPr>
      </w:pPr>
    </w:p>
    <w:p w:rsidR="00FD11B0" w:rsidRPr="00FD11B0" w:rsidP="00FD11B0" w14:paraId="606C517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D11B0">
        <w:rPr>
          <w:rFonts w:ascii="仿宋" w:eastAsia="仿宋" w:hAnsi="仿宋" w:hint="eastAsia"/>
          <w:sz w:val="28"/>
        </w:rPr>
        <w:t>市场规模：</w:t>
      </w:r>
      <w:r w:rsidRPr="00FD11B0">
        <w:rPr>
          <w:rFonts w:ascii="仿宋" w:eastAsia="仿宋" w:hAnsi="仿宋"/>
          <w:sz w:val="28"/>
        </w:rPr>
        <w:t xml:space="preserve"> 行业市场规模已达</w:t>
      </w:r>
      <w:r w:rsidRPr="00FD11B0">
        <w:rPr>
          <w:rFonts w:ascii="仿宋" w:eastAsia="仿宋" w:hAnsi="仿宋"/>
          <w:sz w:val="28"/>
        </w:rPr>
        <w:t>到</w:t>
      </w:r>
    </w:p>
    <w:p w:rsidR="00FD11B0" w:rsidRPr="00FD11B0" w:rsidP="00FD11B0" w14:textId="77777777">
      <w:pPr>
        <w:ind w:firstLine="560" w:firstLineChars="200"/>
        <w:rPr>
          <w:rFonts w:ascii="仿宋" w:eastAsia="仿宋" w:hAnsi="仿宋"/>
          <w:sz w:val="28"/>
        </w:rPr>
      </w:pPr>
      <w:r w:rsidRPr="00FD11B0">
        <w:rPr>
          <w:rFonts w:ascii="仿宋" w:eastAsia="仿宋" w:hAnsi="仿宋"/>
          <w:sz w:val="28"/>
        </w:rPr>
        <w:t xml:space="preserve"> [市场规模数据]，表现出相对稳定的增长趋势。这主要受到</w:t>
      </w:r>
      <w:r w:rsidRPr="00FD11B0">
        <w:rPr>
          <w:rFonts w:ascii="仿宋" w:eastAsia="仿宋" w:hAnsi="仿宋"/>
          <w:sz w:val="28"/>
        </w:rPr>
        <w:t xml:space="preserve"> [市场因素]</w:t>
      </w:r>
      <w:r w:rsidRPr="00FD11B0">
        <w:rPr>
          <w:rFonts w:ascii="仿宋" w:eastAsia="仿宋" w:hAnsi="仿宋"/>
          <w:sz w:val="28"/>
        </w:rPr>
        <w:t xml:space="preserve"> 的推动，如</w:t>
      </w:r>
      <w:r w:rsidRPr="00FD11B0">
        <w:rPr>
          <w:rFonts w:ascii="仿宋" w:eastAsia="仿宋" w:hAnsi="仿宋"/>
          <w:sz w:val="28"/>
        </w:rPr>
        <w:t xml:space="preserve"> [举例：技术创新、不断增长的需求等]。</w:t>
      </w:r>
    </w:p>
    <w:p w:rsidR="00FD11B0" w:rsidRPr="00FD11B0" w:rsidP="00FD11B0" w14:paraId="01DEA013" w14:textId="77777777">
      <w:pPr>
        <w:ind w:firstLine="560" w:firstLineChars="200"/>
        <w:rPr>
          <w:rFonts w:ascii="仿宋" w:eastAsia="仿宋" w:hAnsi="仿宋"/>
          <w:sz w:val="28"/>
        </w:rPr>
      </w:pPr>
    </w:p>
    <w:p w:rsidR="00FD11B0" w:rsidRPr="00FD11B0" w:rsidP="00FD11B0" w14:paraId="582BBD1D" w14:textId="77777777">
      <w:pPr>
        <w:ind w:firstLine="560" w:firstLineChars="200"/>
        <w:rPr>
          <w:rFonts w:ascii="仿宋" w:eastAsia="仿宋" w:hAnsi="仿宋"/>
          <w:sz w:val="28"/>
        </w:rPr>
      </w:pPr>
      <w:r w:rsidRPr="00FD11B0">
        <w:rPr>
          <w:rFonts w:ascii="仿宋" w:eastAsia="仿宋" w:hAnsi="仿宋" w:hint="eastAsia"/>
          <w:sz w:val="28"/>
        </w:rPr>
        <w:t>竞争格局：</w:t>
      </w:r>
      <w:r w:rsidRPr="00FD11B0">
        <w:rPr>
          <w:rFonts w:ascii="仿宋" w:eastAsia="仿宋" w:hAnsi="仿宋"/>
          <w:sz w:val="28"/>
        </w:rPr>
        <w:t xml:space="preserve"> 行业内竞争激烈，有多家主要参与者，其中包括 [主要竞争对手]。竞争主要集中在 [竞争要素，如价格、品质等]。</w:t>
      </w:r>
    </w:p>
    <w:p w:rsidR="00FD11B0" w:rsidRPr="00FD11B0" w:rsidP="00FD11B0" w14:paraId="073EF130" w14:textId="77777777">
      <w:pPr>
        <w:ind w:firstLine="560" w:firstLineChars="200"/>
        <w:rPr>
          <w:rFonts w:ascii="仿宋" w:eastAsia="仿宋" w:hAnsi="仿宋"/>
          <w:sz w:val="28"/>
        </w:rPr>
      </w:pPr>
    </w:p>
    <w:p w:rsidR="00FD11B0" w:rsidRPr="00FD11B0" w:rsidP="00FD11B0" w14:paraId="75BB0A8E" w14:textId="77777777">
      <w:pPr>
        <w:ind w:firstLine="560" w:firstLineChars="200"/>
        <w:rPr>
          <w:rFonts w:ascii="仿宋" w:eastAsia="仿宋" w:hAnsi="仿宋"/>
          <w:sz w:val="28"/>
        </w:rPr>
      </w:pPr>
      <w:r w:rsidRPr="00FD11B0">
        <w:rPr>
          <w:rFonts w:ascii="仿宋" w:eastAsia="仿宋" w:hAnsi="仿宋" w:hint="eastAsia"/>
          <w:sz w:val="28"/>
        </w:rPr>
        <w:t>技术创新：</w:t>
      </w:r>
      <w:r w:rsidRPr="00FD11B0">
        <w:rPr>
          <w:rFonts w:ascii="仿宋" w:eastAsia="仿宋" w:hAnsi="仿宋"/>
          <w:sz w:val="28"/>
        </w:rPr>
        <w:t xml:space="preserve"> 技术创新一直是行业的主要驱动力。新技术的不断涌现，如 [列举技术趋势]，正在改变行业的格局。公司必须紧跟技术进</w:t>
      </w:r>
      <w:r w:rsidRPr="00FD11B0">
        <w:rPr>
          <w:rFonts w:ascii="仿宋" w:eastAsia="仿宋" w:hAnsi="仿宋" w:hint="eastAsia"/>
          <w:sz w:val="28"/>
        </w:rPr>
        <w:t>步，以保持竞争力。</w:t>
      </w:r>
    </w:p>
    <w:p w:rsidR="00FD11B0" w:rsidRPr="00FD11B0" w:rsidP="00FD11B0" w14:paraId="0549AB77" w14:textId="77777777">
      <w:pPr>
        <w:ind w:firstLine="560" w:firstLineChars="200"/>
        <w:rPr>
          <w:rFonts w:ascii="仿宋" w:eastAsia="仿宋" w:hAnsi="仿宋"/>
          <w:sz w:val="28"/>
        </w:rPr>
      </w:pPr>
    </w:p>
    <w:p w:rsidR="00FD11B0" w:rsidRPr="00FD11B0" w:rsidP="00FD11B0" w14:paraId="0F4BD9D7" w14:textId="77777777">
      <w:pPr>
        <w:ind w:firstLine="560" w:firstLineChars="200"/>
        <w:rPr>
          <w:rFonts w:ascii="仿宋" w:eastAsia="仿宋" w:hAnsi="仿宋"/>
          <w:sz w:val="28"/>
        </w:rPr>
      </w:pPr>
      <w:r w:rsidRPr="00FD11B0">
        <w:rPr>
          <w:rFonts w:ascii="仿宋" w:eastAsia="仿宋" w:hAnsi="仿宋" w:hint="eastAsia"/>
          <w:sz w:val="28"/>
        </w:rPr>
        <w:t>法规与政策：</w:t>
      </w:r>
      <w:r w:rsidRPr="00FD11B0">
        <w:rPr>
          <w:rFonts w:ascii="仿宋" w:eastAsia="仿宋" w:hAnsi="仿宋"/>
          <w:sz w:val="28"/>
        </w:rPr>
        <w:t xml:space="preserve"> 行业受到各种法规和政策的影响，这包括 [列举法规和政策]。公司必须密切关注并确保遵守相关法规，以减少潜在的法律风险。</w:t>
      </w:r>
    </w:p>
    <w:p w:rsidR="00FD11B0" w:rsidRPr="00FD11B0" w:rsidP="00FD11B0" w14:paraId="0FE1F13E" w14:textId="77777777">
      <w:pPr>
        <w:ind w:firstLine="560" w:firstLineChars="200"/>
        <w:rPr>
          <w:rFonts w:ascii="仿宋" w:eastAsia="仿宋" w:hAnsi="仿宋"/>
          <w:sz w:val="28"/>
        </w:rPr>
      </w:pPr>
    </w:p>
    <w:p w:rsidR="00FD11B0" w:rsidRPr="00FD11B0" w:rsidP="00FD11B0" w14:paraId="7EA9A8E6" w14:textId="77777777">
      <w:pPr>
        <w:ind w:firstLine="560" w:firstLineChars="200"/>
        <w:rPr>
          <w:rFonts w:ascii="仿宋" w:eastAsia="仿宋" w:hAnsi="仿宋"/>
          <w:sz w:val="28"/>
        </w:rPr>
      </w:pPr>
      <w:r w:rsidRPr="00FD11B0">
        <w:rPr>
          <w:rFonts w:ascii="仿宋" w:eastAsia="仿宋" w:hAnsi="仿宋" w:hint="eastAsia"/>
          <w:sz w:val="28"/>
        </w:rPr>
        <w:t>消费者需求：</w:t>
      </w:r>
      <w:r w:rsidRPr="00FD11B0">
        <w:rPr>
          <w:rFonts w:ascii="仿宋" w:eastAsia="仿宋" w:hAnsi="仿宋"/>
          <w:sz w:val="28"/>
        </w:rPr>
        <w:t xml:space="preserve"> 消费者对产品和服务的需求正在不断演变。他们</w:t>
      </w:r>
      <w:r w:rsidRPr="00FD11B0">
        <w:rPr>
          <w:rFonts w:ascii="仿宋" w:eastAsia="仿宋" w:hAnsi="仿宋"/>
          <w:sz w:val="28"/>
        </w:rPr>
        <w:t>对 [列举消费者需求趋势] 的关注正在推动市场变革，公司需要适应这些需求。</w:t>
      </w:r>
    </w:p>
    <w:p w:rsidR="00FD11B0" w:rsidRPr="00FD11B0" w:rsidP="00FD11B0" w14:paraId="14BC16E0" w14:textId="77777777">
      <w:pPr>
        <w:ind w:firstLine="560" w:firstLineChars="200"/>
        <w:rPr>
          <w:rFonts w:ascii="仿宋" w:eastAsia="仿宋" w:hAnsi="仿宋"/>
          <w:sz w:val="28"/>
        </w:rPr>
      </w:pPr>
    </w:p>
    <w:p w:rsidR="00FD11B0" w:rsidRPr="00FD11B0" w:rsidP="00FD11B0" w14:paraId="4F582259" w14:textId="77777777">
      <w:pPr>
        <w:ind w:firstLine="560" w:firstLineChars="200"/>
        <w:rPr>
          <w:rFonts w:ascii="仿宋" w:eastAsia="仿宋" w:hAnsi="仿宋"/>
          <w:sz w:val="28"/>
        </w:rPr>
      </w:pPr>
      <w:r w:rsidRPr="00FD11B0">
        <w:rPr>
          <w:rFonts w:ascii="仿宋" w:eastAsia="仿宋" w:hAnsi="仿宋" w:hint="eastAsia"/>
          <w:sz w:val="28"/>
        </w:rPr>
        <w:t>未来发展趋势</w:t>
      </w:r>
    </w:p>
    <w:p w:rsidR="00FD11B0" w:rsidRPr="00FD11B0" w:rsidP="00FD11B0" w14:paraId="1367FB9F" w14:textId="77777777">
      <w:pPr>
        <w:ind w:firstLine="560" w:firstLineChars="200"/>
        <w:rPr>
          <w:rFonts w:ascii="仿宋" w:eastAsia="仿宋" w:hAnsi="仿宋"/>
          <w:sz w:val="28"/>
        </w:rPr>
      </w:pPr>
    </w:p>
    <w:p w:rsidR="00FD11B0" w:rsidRPr="00FD11B0" w:rsidP="00FD11B0" w14:paraId="2D2F3E9B" w14:textId="77777777">
      <w:pPr>
        <w:ind w:firstLine="560" w:firstLineChars="200"/>
        <w:rPr>
          <w:rFonts w:ascii="仿宋" w:eastAsia="仿宋" w:hAnsi="仿宋"/>
          <w:sz w:val="28"/>
        </w:rPr>
      </w:pPr>
      <w:r w:rsidRPr="00FD11B0">
        <w:rPr>
          <w:rFonts w:ascii="仿宋" w:eastAsia="仿宋" w:hAnsi="仿宋"/>
          <w:sz w:val="28"/>
        </w:rPr>
        <w:t>[未来趋势预测和行业展望]</w:t>
      </w:r>
    </w:p>
    <w:p w:rsidR="00FD11B0" w:rsidRPr="00FD11B0" w:rsidP="00FD11B0" w14:paraId="6F17949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FD11B0" w:rsidRPr="00FD11B0" w:rsidP="00FD11B0" w14:paraId="4D4E5561" w14:textId="77777777">
      <w:pPr>
        <w:ind w:firstLine="560" w:firstLineChars="200"/>
        <w:rPr>
          <w:rFonts w:ascii="仿宋" w:eastAsia="仿宋" w:hAnsi="仿宋"/>
          <w:sz w:val="28"/>
        </w:rPr>
      </w:pPr>
      <w:r w:rsidRPr="00FD11B0">
        <w:rPr>
          <w:rFonts w:ascii="仿宋" w:eastAsia="仿宋" w:hAnsi="仿宋" w:hint="eastAsia"/>
          <w:sz w:val="28"/>
        </w:rPr>
        <w:t>面对不断变化的市场，我们预测</w:t>
      </w:r>
      <w:r w:rsidRPr="00FD11B0">
        <w:rPr>
          <w:rFonts w:ascii="仿宋" w:eastAsia="仿宋" w:hAnsi="仿宋"/>
          <w:sz w:val="28"/>
        </w:rPr>
        <w:t xml:space="preserve"> 体育科技管理服务行业 将经历以下未来发展趋势：</w:t>
      </w:r>
    </w:p>
    <w:p w:rsidR="00FD11B0" w:rsidRPr="00FD11B0" w:rsidP="00FD11B0" w14:paraId="774FA0ED" w14:textId="77777777">
      <w:pPr>
        <w:ind w:firstLine="560" w:firstLineChars="200"/>
        <w:rPr>
          <w:rFonts w:ascii="仿宋" w:eastAsia="仿宋" w:hAnsi="仿宋"/>
          <w:sz w:val="28"/>
        </w:rPr>
      </w:pPr>
    </w:p>
    <w:p w:rsidR="00FD11B0" w:rsidRPr="00FD11B0" w:rsidP="00FD11B0" w14:paraId="1D29C59F" w14:textId="77777777">
      <w:pPr>
        <w:ind w:firstLine="560" w:firstLineChars="200"/>
        <w:rPr>
          <w:rFonts w:ascii="仿宋" w:eastAsia="仿宋" w:hAnsi="仿宋"/>
          <w:sz w:val="28"/>
        </w:rPr>
      </w:pPr>
      <w:r w:rsidRPr="00FD11B0">
        <w:rPr>
          <w:rFonts w:ascii="仿宋" w:eastAsia="仿宋" w:hAnsi="仿宋" w:hint="eastAsia"/>
          <w:sz w:val="28"/>
        </w:rPr>
        <w:t>技术驱动：</w:t>
      </w:r>
      <w:r w:rsidRPr="00FD11B0">
        <w:rPr>
          <w:rFonts w:ascii="仿宋" w:eastAsia="仿宋" w:hAnsi="仿宋"/>
          <w:sz w:val="28"/>
        </w:rPr>
        <w:t xml:space="preserve"> 技术将继续是行业发展的主要推动力。物联网、人工智能、大数据分析等技术将进一步渗透到 [行业] 中，提供更高效、智能化的解决方案。</w:t>
      </w:r>
    </w:p>
    <w:p w:rsidR="00FD11B0" w:rsidRPr="00FD11B0" w:rsidP="00FD11B0" w14:paraId="1EA3DFAA" w14:textId="77777777">
      <w:pPr>
        <w:ind w:firstLine="560" w:firstLineChars="200"/>
        <w:rPr>
          <w:rFonts w:ascii="仿宋" w:eastAsia="仿宋" w:hAnsi="仿宋"/>
          <w:sz w:val="28"/>
        </w:rPr>
      </w:pPr>
    </w:p>
    <w:p w:rsidR="00FD11B0" w:rsidRPr="00FD11B0" w:rsidP="00FD11B0" w14:paraId="0A53FA3C" w14:textId="77777777">
      <w:pPr>
        <w:ind w:firstLine="560" w:firstLineChars="200"/>
        <w:rPr>
          <w:rFonts w:ascii="仿宋" w:eastAsia="仿宋" w:hAnsi="仿宋"/>
          <w:sz w:val="28"/>
        </w:rPr>
      </w:pPr>
      <w:r w:rsidRPr="00FD11B0">
        <w:rPr>
          <w:rFonts w:ascii="仿宋" w:eastAsia="仿宋" w:hAnsi="仿宋" w:hint="eastAsia"/>
          <w:sz w:val="28"/>
        </w:rPr>
        <w:t>可持续性：</w:t>
      </w:r>
      <w:r w:rsidRPr="00FD11B0">
        <w:rPr>
          <w:rFonts w:ascii="仿宋" w:eastAsia="仿宋" w:hAnsi="仿宋"/>
          <w:sz w:val="28"/>
        </w:rPr>
        <w:t xml:space="preserve"> 可持续性和环保意识将在行业内不断增强。公司将更加关注可持续性实践，包括降低碳排放、资源回收等，以满足市场和法规的要求。</w:t>
      </w:r>
    </w:p>
    <w:p w:rsidR="00FD11B0" w:rsidRPr="00FD11B0" w:rsidP="00FD11B0" w14:paraId="4B1EED58" w14:textId="77777777">
      <w:pPr>
        <w:ind w:firstLine="560" w:firstLineChars="200"/>
        <w:rPr>
          <w:rFonts w:ascii="仿宋" w:eastAsia="仿宋" w:hAnsi="仿宋"/>
          <w:sz w:val="28"/>
        </w:rPr>
      </w:pPr>
    </w:p>
    <w:p w:rsidR="00FD11B0" w:rsidRPr="00FD11B0" w:rsidP="00FD11B0" w14:paraId="07448830" w14:textId="77777777">
      <w:pPr>
        <w:ind w:firstLine="560" w:firstLineChars="200"/>
        <w:rPr>
          <w:rFonts w:ascii="仿宋" w:eastAsia="仿宋" w:hAnsi="仿宋"/>
          <w:sz w:val="28"/>
        </w:rPr>
      </w:pPr>
      <w:r w:rsidRPr="00FD11B0">
        <w:rPr>
          <w:rFonts w:ascii="仿宋" w:eastAsia="仿宋" w:hAnsi="仿宋" w:hint="eastAsia"/>
          <w:sz w:val="28"/>
        </w:rPr>
        <w:t>个性化服务：</w:t>
      </w:r>
      <w:r w:rsidRPr="00FD11B0">
        <w:rPr>
          <w:rFonts w:ascii="仿宋" w:eastAsia="仿宋" w:hAnsi="仿宋"/>
          <w:sz w:val="28"/>
        </w:rPr>
        <w:t xml:space="preserve"> 消费者对个性化定制的需求将继续上升。公司需要加强客户关系管理，提供更加符合个体需求的产品和服务。</w:t>
      </w:r>
    </w:p>
    <w:p w:rsidR="00FD11B0" w:rsidRPr="00FD11B0" w:rsidP="00FD11B0" w14:paraId="28DA914E" w14:textId="77777777">
      <w:pPr>
        <w:ind w:firstLine="560" w:firstLineChars="200"/>
        <w:rPr>
          <w:rFonts w:ascii="仿宋" w:eastAsia="仿宋" w:hAnsi="仿宋"/>
          <w:sz w:val="28"/>
        </w:rPr>
      </w:pPr>
    </w:p>
    <w:p w:rsidR="00FD11B0" w:rsidRPr="00FD11B0" w:rsidP="00FD11B0" w14:paraId="5F51EE62" w14:textId="77777777">
      <w:pPr>
        <w:ind w:firstLine="560" w:firstLineChars="200"/>
        <w:rPr>
          <w:rFonts w:ascii="仿宋" w:eastAsia="仿宋" w:hAnsi="仿宋"/>
          <w:sz w:val="28"/>
        </w:rPr>
      </w:pPr>
      <w:r w:rsidRPr="00FD11B0">
        <w:rPr>
          <w:rFonts w:ascii="仿宋" w:eastAsia="仿宋" w:hAnsi="仿宋" w:hint="eastAsia"/>
          <w:sz w:val="28"/>
        </w:rPr>
        <w:t>市场扩展：</w:t>
      </w:r>
      <w:r w:rsidRPr="00FD11B0">
        <w:rPr>
          <w:rFonts w:ascii="仿宋" w:eastAsia="仿宋" w:hAnsi="仿宋"/>
          <w:sz w:val="28"/>
        </w:rPr>
        <w:t xml:space="preserve"> 行业可能会考虑拓展国际市场，以应对国内市场竞</w:t>
      </w:r>
      <w:r w:rsidRPr="00FD11B0">
        <w:rPr>
          <w:rFonts w:ascii="仿宋" w:eastAsia="仿宋" w:hAnsi="仿宋"/>
          <w:sz w:val="28"/>
        </w:rPr>
        <w:t>争的激烈性。公司需要制定相应的国际市场拓展策略。</w:t>
      </w:r>
    </w:p>
    <w:p w:rsidR="00FD11B0" w:rsidRPr="00FD11B0" w:rsidP="00FD11B0" w14:paraId="70814397" w14:textId="77777777">
      <w:pPr>
        <w:ind w:firstLine="560" w:firstLineChars="200"/>
        <w:rPr>
          <w:rFonts w:ascii="仿宋" w:eastAsia="仿宋" w:hAnsi="仿宋"/>
          <w:sz w:val="28"/>
        </w:rPr>
      </w:pPr>
    </w:p>
    <w:p w:rsidR="00FD11B0" w:rsidRPr="00FD11B0" w:rsidP="00FD11B0" w14:paraId="0903E811" w14:textId="77777777">
      <w:pPr>
        <w:ind w:firstLine="560" w:firstLineChars="200"/>
        <w:rPr>
          <w:rFonts w:ascii="仿宋" w:eastAsia="仿宋" w:hAnsi="仿宋"/>
          <w:sz w:val="28"/>
        </w:rPr>
      </w:pPr>
      <w:r w:rsidRPr="00FD11B0">
        <w:rPr>
          <w:rFonts w:ascii="仿宋" w:eastAsia="仿宋" w:hAnsi="仿宋" w:hint="eastAsia"/>
          <w:sz w:val="28"/>
        </w:rPr>
        <w:t>合作与并购：</w:t>
      </w:r>
      <w:r w:rsidRPr="00FD11B0">
        <w:rPr>
          <w:rFonts w:ascii="仿宋" w:eastAsia="仿宋" w:hAnsi="仿宋"/>
          <w:sz w:val="28"/>
        </w:rPr>
        <w:t xml:space="preserve"> 为了快速适应市场变化，公司可能会加强合作关系或进行并购，以获取新技术和市场份额。</w:t>
      </w:r>
    </w:p>
    <w:p w:rsidR="00FD11B0" w:rsidRPr="00FD11B0" w:rsidP="00FD11B0" w14:paraId="40BC3658" w14:textId="77777777">
      <w:pPr>
        <w:ind w:firstLine="560" w:firstLineChars="200"/>
        <w:rPr>
          <w:rFonts w:ascii="仿宋" w:eastAsia="仿宋" w:hAnsi="仿宋"/>
          <w:sz w:val="28"/>
        </w:rPr>
      </w:pPr>
    </w:p>
    <w:p w:rsidR="00FD11B0" w:rsidRPr="00FD11B0" w:rsidP="00FD11B0" w14:paraId="31885148" w14:textId="77777777">
      <w:pPr>
        <w:ind w:firstLine="560" w:firstLineChars="200"/>
        <w:rPr>
          <w:rFonts w:ascii="仿宋" w:eastAsia="仿宋" w:hAnsi="仿宋"/>
          <w:sz w:val="28"/>
        </w:rPr>
      </w:pPr>
      <w:r w:rsidRPr="00FD11B0">
        <w:rPr>
          <w:rFonts w:ascii="仿宋" w:eastAsia="仿宋" w:hAnsi="仿宋" w:hint="eastAsia"/>
          <w:sz w:val="28"/>
        </w:rPr>
        <w:t>公司应对策略</w:t>
      </w:r>
    </w:p>
    <w:p w:rsidR="00FD11B0" w:rsidRPr="00FD11B0" w:rsidP="00FD11B0" w14:paraId="682102B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FD11B0" w:rsidRPr="00FD11B0" w:rsidP="00FD11B0" w14:paraId="2F97D6DA" w14:textId="77777777">
      <w:pPr>
        <w:ind w:firstLine="560" w:firstLineChars="200"/>
        <w:rPr>
          <w:rFonts w:ascii="仿宋" w:eastAsia="仿宋" w:hAnsi="仿宋"/>
          <w:sz w:val="28"/>
        </w:rPr>
      </w:pPr>
      <w:r w:rsidRPr="00FD11B0">
        <w:rPr>
          <w:rFonts w:ascii="仿宋" w:eastAsia="仿宋" w:hAnsi="仿宋" w:hint="eastAsia"/>
          <w:sz w:val="28"/>
        </w:rPr>
        <w:t>在行业变革和未来发展趋势的影响下，我们将采取以下策略来确保公司的持续成功：</w:t>
      </w:r>
    </w:p>
    <w:p w:rsidR="00FD11B0" w:rsidRPr="00FD11B0" w:rsidP="00FD11B0" w14:paraId="5C73AE7C" w14:textId="77777777">
      <w:pPr>
        <w:ind w:firstLine="560" w:firstLineChars="200"/>
        <w:rPr>
          <w:rFonts w:ascii="仿宋" w:eastAsia="仿宋" w:hAnsi="仿宋"/>
          <w:sz w:val="28"/>
        </w:rPr>
      </w:pPr>
    </w:p>
    <w:p w:rsidR="00FD11B0" w:rsidRPr="00FD11B0" w:rsidP="00FD11B0" w14:paraId="0EB27726" w14:textId="77777777">
      <w:pPr>
        <w:ind w:firstLine="560" w:firstLineChars="200"/>
        <w:rPr>
          <w:rFonts w:ascii="仿宋" w:eastAsia="仿宋" w:hAnsi="仿宋"/>
          <w:sz w:val="28"/>
        </w:rPr>
      </w:pPr>
      <w:r w:rsidRPr="00FD11B0">
        <w:rPr>
          <w:rFonts w:ascii="仿宋" w:eastAsia="仿宋" w:hAnsi="仿宋" w:hint="eastAsia"/>
          <w:sz w:val="28"/>
        </w:rPr>
        <w:t>技术投资：</w:t>
      </w:r>
      <w:r w:rsidRPr="00FD11B0">
        <w:rPr>
          <w:rFonts w:ascii="仿宋" w:eastAsia="仿宋" w:hAnsi="仿宋"/>
          <w:sz w:val="28"/>
        </w:rPr>
        <w:t xml:space="preserve"> 持续投资研发和技术创新，以确保我们在技术领域的领先地位。</w:t>
      </w:r>
    </w:p>
    <w:p w:rsidR="00FD11B0" w:rsidRPr="00FD11B0" w:rsidP="00FD11B0" w14:paraId="3F4ECC62" w14:textId="77777777">
      <w:pPr>
        <w:ind w:firstLine="560" w:firstLineChars="200"/>
        <w:rPr>
          <w:rFonts w:ascii="仿宋" w:eastAsia="仿宋" w:hAnsi="仿宋"/>
          <w:sz w:val="28"/>
        </w:rPr>
      </w:pPr>
    </w:p>
    <w:p w:rsidR="00FD11B0" w:rsidRPr="00FD11B0" w:rsidP="00FD11B0" w14:paraId="46D64607" w14:textId="77777777">
      <w:pPr>
        <w:ind w:firstLine="560" w:firstLineChars="200"/>
        <w:rPr>
          <w:rFonts w:ascii="仿宋" w:eastAsia="仿宋" w:hAnsi="仿宋"/>
          <w:sz w:val="28"/>
        </w:rPr>
      </w:pPr>
      <w:r w:rsidRPr="00FD11B0">
        <w:rPr>
          <w:rFonts w:ascii="仿宋" w:eastAsia="仿宋" w:hAnsi="仿宋" w:hint="eastAsia"/>
          <w:sz w:val="28"/>
        </w:rPr>
        <w:t>可持续实践：</w:t>
      </w:r>
      <w:r w:rsidRPr="00FD11B0">
        <w:rPr>
          <w:rFonts w:ascii="仿宋" w:eastAsia="仿宋" w:hAnsi="仿宋"/>
          <w:sz w:val="28"/>
        </w:rPr>
        <w:t xml:space="preserve"> 加强可持续性实践，包括环保、社会责任等方面，以满足市场和法规的需求。</w:t>
      </w:r>
    </w:p>
    <w:p w:rsidR="00FD11B0" w:rsidRPr="00FD11B0" w:rsidP="00FD11B0" w14:paraId="0B8FCA3F" w14:textId="77777777">
      <w:pPr>
        <w:ind w:firstLine="560" w:firstLineChars="200"/>
        <w:rPr>
          <w:rFonts w:ascii="仿宋" w:eastAsia="仿宋" w:hAnsi="仿宋"/>
          <w:sz w:val="28"/>
        </w:rPr>
      </w:pPr>
    </w:p>
    <w:p w:rsidR="00FD11B0" w:rsidRPr="00FD11B0" w:rsidP="00FD11B0" w14:paraId="68B574D3" w14:textId="77777777">
      <w:pPr>
        <w:ind w:firstLine="560" w:firstLineChars="200"/>
        <w:rPr>
          <w:rFonts w:ascii="仿宋" w:eastAsia="仿宋" w:hAnsi="仿宋"/>
          <w:sz w:val="28"/>
        </w:rPr>
      </w:pPr>
      <w:r w:rsidRPr="00FD11B0">
        <w:rPr>
          <w:rFonts w:ascii="仿宋" w:eastAsia="仿宋" w:hAnsi="仿宋" w:hint="eastAsia"/>
          <w:sz w:val="28"/>
        </w:rPr>
        <w:t>客户导向：</w:t>
      </w:r>
      <w:r w:rsidRPr="00FD11B0">
        <w:rPr>
          <w:rFonts w:ascii="仿宋" w:eastAsia="仿宋" w:hAnsi="仿宋"/>
          <w:sz w:val="28"/>
        </w:rPr>
        <w:t xml:space="preserve"> 将客户需求置于首位，提供个性化的产品和服务，增强客户忠诚度。</w:t>
      </w:r>
    </w:p>
    <w:p w:rsidR="00FD11B0" w:rsidRPr="00FD11B0" w:rsidP="00FD11B0" w14:paraId="4F66C619" w14:textId="77777777">
      <w:pPr>
        <w:ind w:firstLine="560" w:firstLineChars="200"/>
        <w:rPr>
          <w:rFonts w:ascii="仿宋" w:eastAsia="仿宋" w:hAnsi="仿宋"/>
          <w:sz w:val="28"/>
        </w:rPr>
      </w:pPr>
    </w:p>
    <w:p w:rsidR="00FD11B0" w:rsidRPr="00FD11B0" w:rsidP="00FD11B0" w14:paraId="6F2EA7E3" w14:textId="77777777">
      <w:pPr>
        <w:ind w:firstLine="560" w:firstLineChars="200"/>
        <w:rPr>
          <w:rFonts w:ascii="仿宋" w:eastAsia="仿宋" w:hAnsi="仿宋"/>
          <w:sz w:val="28"/>
        </w:rPr>
      </w:pPr>
      <w:r w:rsidRPr="00FD11B0">
        <w:rPr>
          <w:rFonts w:ascii="仿宋" w:eastAsia="仿宋" w:hAnsi="仿宋" w:hint="eastAsia"/>
          <w:sz w:val="28"/>
        </w:rPr>
        <w:t>国际拓展：</w:t>
      </w:r>
      <w:r w:rsidRPr="00FD11B0">
        <w:rPr>
          <w:rFonts w:ascii="仿宋" w:eastAsia="仿宋" w:hAnsi="仿宋"/>
          <w:sz w:val="28"/>
        </w:rPr>
        <w:t xml:space="preserve"> 考虑国际市场的拓展，以分散风险并寻求增长机会。</w:t>
      </w:r>
    </w:p>
    <w:p w:rsidR="00FD11B0" w:rsidRPr="00FD11B0" w:rsidP="00FD11B0" w14:paraId="4818CEF9" w14:textId="77777777">
      <w:pPr>
        <w:ind w:firstLine="560" w:firstLineChars="200"/>
        <w:rPr>
          <w:rFonts w:ascii="仿宋" w:eastAsia="仿宋" w:hAnsi="仿宋"/>
          <w:sz w:val="28"/>
        </w:rPr>
      </w:pPr>
    </w:p>
    <w:p w:rsidR="00FD11B0" w:rsidP="00FD11B0" w14:paraId="58E1E82F" w14:textId="0DA423B2">
      <w:pPr>
        <w:ind w:firstLine="560" w:firstLineChars="200"/>
        <w:rPr>
          <w:rFonts w:ascii="仿宋" w:eastAsia="仿宋" w:hAnsi="仿宋"/>
          <w:sz w:val="28"/>
        </w:rPr>
      </w:pPr>
      <w:r w:rsidRPr="00FD11B0">
        <w:rPr>
          <w:rFonts w:ascii="仿宋" w:eastAsia="仿宋" w:hAnsi="仿宋" w:hint="eastAsia"/>
          <w:sz w:val="28"/>
        </w:rPr>
        <w:t>合作与并购：</w:t>
      </w:r>
      <w:r w:rsidRPr="00FD11B0">
        <w:rPr>
          <w:rFonts w:ascii="仿宋" w:eastAsia="仿宋" w:hAnsi="仿宋"/>
          <w:sz w:val="28"/>
        </w:rPr>
        <w:t xml:space="preserve"> 寻求战略合作伙伴或并购机会，以加速发展并获</w:t>
      </w:r>
      <w:r w:rsidRPr="00FD11B0">
        <w:rPr>
          <w:rFonts w:ascii="仿宋" w:eastAsia="仿宋" w:hAnsi="仿宋"/>
          <w:sz w:val="28"/>
        </w:rPr>
        <w:t>取市场份额。</w:t>
      </w:r>
    </w:p>
    <w:p w:rsidR="00FD11B0" w:rsidP="00FD11B0" w14:paraId="5389F867" w14:textId="6F0B5EDB">
      <w:pPr>
        <w:pStyle w:val="Heading2"/>
      </w:pPr>
      <w:bookmarkStart w:id="32" w:name="_Toc160350067"/>
      <w:r w:rsidRPr="00FD11B0">
        <w:t>(二)、公司在行业中的定位与发展战略</w:t>
      </w:r>
      <w:bookmarkEnd w:id="32"/>
    </w:p>
    <w:p w:rsidR="00FD11B0" w:rsidRPr="00FD11B0" w:rsidP="00FD11B0" w14:paraId="5D037A3F" w14:textId="77777777">
      <w:pPr>
        <w:ind w:firstLine="560" w:firstLineChars="200"/>
        <w:rPr>
          <w:rFonts w:ascii="仿宋" w:eastAsia="仿宋" w:hAnsi="仿宋"/>
          <w:sz w:val="28"/>
        </w:rPr>
      </w:pPr>
      <w:r w:rsidRPr="00FD11B0">
        <w:rPr>
          <w:rFonts w:ascii="仿宋" w:eastAsia="仿宋" w:hAnsi="仿宋" w:hint="eastAsia"/>
          <w:sz w:val="28"/>
        </w:rPr>
        <w:t>公司在行业中的定位与发展战略</w:t>
      </w:r>
    </w:p>
    <w:p w:rsidR="00FD11B0" w:rsidRPr="00FD11B0" w:rsidP="00FD11B0" w14:paraId="61520E7F" w14:textId="77777777">
      <w:pPr>
        <w:ind w:firstLine="560" w:firstLineChars="200"/>
        <w:rPr>
          <w:rFonts w:ascii="仿宋" w:eastAsia="仿宋" w:hAnsi="仿宋"/>
          <w:sz w:val="28"/>
        </w:rPr>
      </w:pPr>
    </w:p>
    <w:p w:rsidR="00FD11B0" w:rsidRPr="00FD11B0" w:rsidP="00FD11B0" w14:paraId="6348009D" w14:textId="77777777">
      <w:pPr>
        <w:ind w:firstLine="560" w:firstLineChars="200"/>
        <w:rPr>
          <w:rFonts w:ascii="仿宋" w:eastAsia="仿宋" w:hAnsi="仿宋"/>
          <w:sz w:val="28"/>
        </w:rPr>
      </w:pPr>
      <w:r w:rsidRPr="00FD11B0">
        <w:rPr>
          <w:rFonts w:ascii="仿宋" w:eastAsia="仿宋" w:hAnsi="仿宋" w:hint="eastAsia"/>
          <w:sz w:val="28"/>
        </w:rPr>
        <w:t>行业定位</w:t>
      </w:r>
    </w:p>
    <w:p w:rsidR="00FD11B0" w:rsidRPr="00FD11B0" w:rsidP="00FD11B0" w14:paraId="7B860804"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FD11B0" w:rsidRPr="00FD11B0" w:rsidP="00FD11B0" w14:paraId="2AFF1970" w14:textId="77777777">
      <w:pPr>
        <w:ind w:firstLine="560" w:firstLineChars="200"/>
        <w:rPr>
          <w:rFonts w:ascii="仿宋" w:eastAsia="仿宋" w:hAnsi="仿宋"/>
          <w:sz w:val="28"/>
        </w:rPr>
      </w:pPr>
      <w:r w:rsidRPr="00FD11B0">
        <w:rPr>
          <w:rFonts w:ascii="仿宋" w:eastAsia="仿宋" w:hAnsi="仿宋" w:hint="eastAsia"/>
          <w:sz w:val="28"/>
        </w:rPr>
        <w:t>公司致力于在</w:t>
      </w:r>
      <w:r w:rsidRPr="00FD11B0">
        <w:rPr>
          <w:rFonts w:ascii="仿宋" w:eastAsia="仿宋" w:hAnsi="仿宋"/>
          <w:sz w:val="28"/>
        </w:rPr>
        <w:t xml:space="preserve"> 体育科技管理服务 行业中占据一个显著的地位，并成为客户首选的解决方案提供商。我们的定位基于以下关键要素：</w:t>
      </w:r>
    </w:p>
    <w:p w:rsidR="00FD11B0" w:rsidRPr="00FD11B0" w:rsidP="00FD11B0" w14:paraId="14E7FED0" w14:textId="77777777">
      <w:pPr>
        <w:ind w:firstLine="560" w:firstLineChars="200"/>
        <w:rPr>
          <w:rFonts w:ascii="仿宋" w:eastAsia="仿宋" w:hAnsi="仿宋"/>
          <w:sz w:val="28"/>
        </w:rPr>
      </w:pPr>
    </w:p>
    <w:p w:rsidR="00FD11B0" w:rsidRPr="00FD11B0" w:rsidP="00FD11B0" w14:paraId="2E54D2DC" w14:textId="77777777">
      <w:pPr>
        <w:ind w:firstLine="560" w:firstLineChars="200"/>
        <w:rPr>
          <w:rFonts w:ascii="仿宋" w:eastAsia="仿宋" w:hAnsi="仿宋"/>
          <w:sz w:val="28"/>
        </w:rPr>
      </w:pPr>
      <w:r w:rsidRPr="00FD11B0">
        <w:rPr>
          <w:rFonts w:ascii="仿宋" w:eastAsia="仿宋" w:hAnsi="仿宋"/>
          <w:sz w:val="28"/>
        </w:rPr>
        <w:t>1. 创新与技术领先： 我们将不断投资于研发和技术创新，以确保我们始终在技术和产品性能方面处于领先地位。</w:t>
      </w:r>
    </w:p>
    <w:p w:rsidR="00FD11B0" w:rsidRPr="00FD11B0" w:rsidP="00FD11B0" w14:paraId="73F6AAD7" w14:textId="77777777">
      <w:pPr>
        <w:ind w:firstLine="560" w:firstLineChars="200"/>
        <w:rPr>
          <w:rFonts w:ascii="仿宋" w:eastAsia="仿宋" w:hAnsi="仿宋"/>
          <w:sz w:val="28"/>
        </w:rPr>
      </w:pPr>
    </w:p>
    <w:p w:rsidR="00FD11B0" w:rsidRPr="00FD11B0" w:rsidP="00FD11B0" w14:paraId="2B772351" w14:textId="77777777">
      <w:pPr>
        <w:ind w:firstLine="560" w:firstLineChars="200"/>
        <w:rPr>
          <w:rFonts w:ascii="仿宋" w:eastAsia="仿宋" w:hAnsi="仿宋"/>
          <w:sz w:val="28"/>
        </w:rPr>
      </w:pPr>
      <w:r w:rsidRPr="00FD11B0">
        <w:rPr>
          <w:rFonts w:ascii="仿宋" w:eastAsia="仿宋" w:hAnsi="仿宋"/>
          <w:sz w:val="28"/>
        </w:rPr>
        <w:t>2. 客户导向： 公司将客户需求置于首位，提供个性化的解决方案，以满足不同客户的需求。</w:t>
      </w:r>
    </w:p>
    <w:p w:rsidR="00FD11B0" w:rsidRPr="00FD11B0" w:rsidP="00FD11B0" w14:paraId="560440F5" w14:textId="77777777">
      <w:pPr>
        <w:ind w:firstLine="560" w:firstLineChars="200"/>
        <w:rPr>
          <w:rFonts w:ascii="仿宋" w:eastAsia="仿宋" w:hAnsi="仿宋"/>
          <w:sz w:val="28"/>
        </w:rPr>
      </w:pPr>
    </w:p>
    <w:p w:rsidR="00FD11B0" w:rsidRPr="00FD11B0" w:rsidP="00FD11B0" w14:paraId="47E1F513" w14:textId="77777777">
      <w:pPr>
        <w:ind w:firstLine="560" w:firstLineChars="200"/>
        <w:rPr>
          <w:rFonts w:ascii="仿宋" w:eastAsia="仿宋" w:hAnsi="仿宋"/>
          <w:sz w:val="28"/>
        </w:rPr>
      </w:pPr>
      <w:r w:rsidRPr="00FD11B0">
        <w:rPr>
          <w:rFonts w:ascii="仿宋" w:eastAsia="仿宋" w:hAnsi="仿宋"/>
          <w:sz w:val="28"/>
        </w:rPr>
        <w:t>3. 可持续性： 我们将积极采取可持续性实践，包括环保、社会责任等方面，以满足市场和法规的要求。</w:t>
      </w:r>
    </w:p>
    <w:p w:rsidR="00FD11B0" w:rsidRPr="00FD11B0" w:rsidP="00FD11B0" w14:paraId="52D54336" w14:textId="77777777">
      <w:pPr>
        <w:ind w:firstLine="560" w:firstLineChars="200"/>
        <w:rPr>
          <w:rFonts w:ascii="仿宋" w:eastAsia="仿宋" w:hAnsi="仿宋"/>
          <w:sz w:val="28"/>
        </w:rPr>
      </w:pPr>
    </w:p>
    <w:p w:rsidR="00FD11B0" w:rsidRPr="00FD11B0" w:rsidP="00FD11B0" w14:paraId="3F2A296D" w14:textId="77777777">
      <w:pPr>
        <w:ind w:firstLine="560" w:firstLineChars="200"/>
        <w:rPr>
          <w:rFonts w:ascii="仿宋" w:eastAsia="仿宋" w:hAnsi="仿宋"/>
          <w:sz w:val="28"/>
        </w:rPr>
      </w:pPr>
      <w:r w:rsidRPr="00FD11B0">
        <w:rPr>
          <w:rFonts w:ascii="仿宋" w:eastAsia="仿宋" w:hAnsi="仿宋"/>
          <w:sz w:val="28"/>
        </w:rPr>
        <w:t>4. 国际市场： 公司将考虑拓展国际市场，以分</w:t>
      </w:r>
      <w:r w:rsidRPr="00FD11B0">
        <w:rPr>
          <w:rFonts w:ascii="仿宋" w:eastAsia="仿宋" w:hAnsi="仿宋" w:hint="eastAsia"/>
          <w:sz w:val="28"/>
        </w:rPr>
        <w:t>散风险并寻求增长机会。</w:t>
      </w:r>
    </w:p>
    <w:p w:rsidR="00FD11B0" w:rsidRPr="00FD11B0" w:rsidP="00FD11B0" w14:paraId="1716F520" w14:textId="77777777">
      <w:pPr>
        <w:ind w:firstLine="560" w:firstLineChars="200"/>
        <w:rPr>
          <w:rFonts w:ascii="仿宋" w:eastAsia="仿宋" w:hAnsi="仿宋"/>
          <w:sz w:val="28"/>
        </w:rPr>
      </w:pPr>
    </w:p>
    <w:p w:rsidR="00FD11B0" w:rsidRPr="00FD11B0" w:rsidP="00FD11B0" w14:paraId="66CDFD31" w14:textId="77777777">
      <w:pPr>
        <w:ind w:firstLine="560" w:firstLineChars="200"/>
        <w:rPr>
          <w:rFonts w:ascii="仿宋" w:eastAsia="仿宋" w:hAnsi="仿宋"/>
          <w:sz w:val="28"/>
        </w:rPr>
      </w:pPr>
      <w:r w:rsidRPr="00FD11B0">
        <w:rPr>
          <w:rFonts w:ascii="仿宋" w:eastAsia="仿宋" w:hAnsi="仿宋" w:hint="eastAsia"/>
          <w:sz w:val="28"/>
        </w:rPr>
        <w:t>发展战略</w:t>
      </w:r>
    </w:p>
    <w:p w:rsidR="00FD11B0" w:rsidRPr="00FD11B0" w:rsidP="00FD11B0" w14:paraId="003FEC01" w14:textId="77777777">
      <w:pPr>
        <w:ind w:firstLine="560" w:firstLineChars="200"/>
        <w:rPr>
          <w:rFonts w:ascii="仿宋" w:eastAsia="仿宋" w:hAnsi="仿宋"/>
          <w:sz w:val="28"/>
        </w:rPr>
      </w:pPr>
    </w:p>
    <w:p w:rsidR="00FD11B0" w:rsidRPr="00FD11B0" w:rsidP="00FD11B0" w14:paraId="6B724A13" w14:textId="77777777">
      <w:pPr>
        <w:ind w:firstLine="560" w:firstLineChars="200"/>
        <w:rPr>
          <w:rFonts w:ascii="仿宋" w:eastAsia="仿宋" w:hAnsi="仿宋"/>
          <w:sz w:val="28"/>
        </w:rPr>
      </w:pPr>
      <w:r w:rsidRPr="00FD11B0">
        <w:rPr>
          <w:rFonts w:ascii="仿宋" w:eastAsia="仿宋" w:hAnsi="仿宋" w:hint="eastAsia"/>
          <w:sz w:val="28"/>
        </w:rPr>
        <w:t>公司的发展战略旨在实现长期可持续增长，以下是我们的主要发展战略：</w:t>
      </w:r>
    </w:p>
    <w:p w:rsidR="00FD11B0" w:rsidRPr="00FD11B0" w:rsidP="00FD11B0" w14:paraId="3C2A9AC8" w14:textId="77777777">
      <w:pPr>
        <w:ind w:firstLine="560" w:firstLineChars="200"/>
        <w:rPr>
          <w:rFonts w:ascii="仿宋" w:eastAsia="仿宋" w:hAnsi="仿宋"/>
          <w:sz w:val="28"/>
        </w:rPr>
      </w:pPr>
    </w:p>
    <w:p w:rsidR="00FD11B0" w:rsidRPr="00FD11B0" w:rsidP="00FD11B0" w14:paraId="6BEAEEB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FD11B0">
        <w:rPr>
          <w:rFonts w:ascii="仿宋" w:eastAsia="仿宋" w:hAnsi="仿宋"/>
          <w:sz w:val="28"/>
        </w:rPr>
        <w:t>1.</w:t>
      </w:r>
      <w:r w:rsidRPr="00FD11B0">
        <w:rPr>
          <w:rFonts w:ascii="仿宋" w:eastAsia="仿宋" w:hAnsi="仿宋"/>
          <w:sz w:val="28"/>
        </w:rPr>
        <w:t xml:space="preserve"> 技术领先：</w:t>
      </w:r>
    </w:p>
    <w:p w:rsidR="00FD11B0" w:rsidRPr="00FD11B0" w:rsidP="00FD11B0" w14:textId="77777777">
      <w:pPr>
        <w:ind w:firstLine="560" w:firstLineChars="200"/>
        <w:rPr>
          <w:rFonts w:ascii="仿宋" w:eastAsia="仿宋" w:hAnsi="仿宋"/>
          <w:sz w:val="28"/>
        </w:rPr>
      </w:pPr>
      <w:r w:rsidRPr="00FD11B0">
        <w:rPr>
          <w:rFonts w:ascii="仿宋" w:eastAsia="仿宋" w:hAnsi="仿宋"/>
          <w:sz w:val="28"/>
        </w:rPr>
        <w:t xml:space="preserve"> 我们将持续投资于研发和技术创新，以确保我们的产品和解决方案在市场上保持领先地位。我们将积极追踪并采纳新兴技术，以适应市场需求的变化。</w:t>
      </w:r>
    </w:p>
    <w:p w:rsidR="00FD11B0" w:rsidRPr="00FD11B0" w:rsidP="00FD11B0" w14:paraId="30CB18D0" w14:textId="77777777">
      <w:pPr>
        <w:ind w:firstLine="560" w:firstLineChars="200"/>
        <w:rPr>
          <w:rFonts w:ascii="仿宋" w:eastAsia="仿宋" w:hAnsi="仿宋"/>
          <w:sz w:val="28"/>
        </w:rPr>
      </w:pPr>
    </w:p>
    <w:p w:rsidR="00FD11B0" w:rsidRPr="00FD11B0" w:rsidP="00FD11B0" w14:paraId="28F22204" w14:textId="77777777">
      <w:pPr>
        <w:ind w:firstLine="560" w:firstLineChars="200"/>
        <w:rPr>
          <w:rFonts w:ascii="仿宋" w:eastAsia="仿宋" w:hAnsi="仿宋"/>
          <w:sz w:val="28"/>
        </w:rPr>
      </w:pPr>
      <w:r w:rsidRPr="00FD11B0">
        <w:rPr>
          <w:rFonts w:ascii="仿宋" w:eastAsia="仿宋" w:hAnsi="仿宋"/>
          <w:sz w:val="28"/>
        </w:rPr>
        <w:t>2. 市场多元化： 公司将寻求拓展不同领域的市场，以减少依赖于单一市场的风险。我们将进一步扩展产品和服务组合，以满足不同行业和客户的需求。</w:t>
      </w:r>
    </w:p>
    <w:p w:rsidR="00FD11B0" w:rsidRPr="00FD11B0" w:rsidP="00FD11B0" w14:paraId="347A50F9" w14:textId="77777777">
      <w:pPr>
        <w:ind w:firstLine="560" w:firstLineChars="200"/>
        <w:rPr>
          <w:rFonts w:ascii="仿宋" w:eastAsia="仿宋" w:hAnsi="仿宋"/>
          <w:sz w:val="28"/>
        </w:rPr>
      </w:pPr>
    </w:p>
    <w:p w:rsidR="00FD11B0" w:rsidRPr="00FD11B0" w:rsidP="00FD11B0" w14:paraId="4AC3CBFD" w14:textId="77777777">
      <w:pPr>
        <w:ind w:firstLine="560" w:firstLineChars="200"/>
        <w:rPr>
          <w:rFonts w:ascii="仿宋" w:eastAsia="仿宋" w:hAnsi="仿宋"/>
          <w:sz w:val="28"/>
        </w:rPr>
      </w:pPr>
      <w:r w:rsidRPr="00FD11B0">
        <w:rPr>
          <w:rFonts w:ascii="仿宋" w:eastAsia="仿宋" w:hAnsi="仿宋"/>
          <w:sz w:val="28"/>
        </w:rPr>
        <w:t>3. 国际扩展： 考虑国际市场的拓展，我们将制定适应国际市场的市场战略，并建立国际合作伙伴关系，以推动国际业</w:t>
      </w:r>
      <w:r w:rsidRPr="00FD11B0">
        <w:rPr>
          <w:rFonts w:ascii="仿宋" w:eastAsia="仿宋" w:hAnsi="仿宋" w:hint="eastAsia"/>
          <w:sz w:val="28"/>
        </w:rPr>
        <w:t>务的发展。</w:t>
      </w:r>
    </w:p>
    <w:p w:rsidR="00FD11B0" w:rsidRPr="00FD11B0" w:rsidP="00FD11B0" w14:paraId="39CCE0F1" w14:textId="77777777">
      <w:pPr>
        <w:ind w:firstLine="560" w:firstLineChars="200"/>
        <w:rPr>
          <w:rFonts w:ascii="仿宋" w:eastAsia="仿宋" w:hAnsi="仿宋"/>
          <w:sz w:val="28"/>
        </w:rPr>
      </w:pPr>
    </w:p>
    <w:p w:rsidR="00FD11B0" w:rsidRPr="00FD11B0" w:rsidP="00FD11B0" w14:paraId="03193106" w14:textId="77777777">
      <w:pPr>
        <w:ind w:firstLine="560" w:firstLineChars="200"/>
        <w:rPr>
          <w:rFonts w:ascii="仿宋" w:eastAsia="仿宋" w:hAnsi="仿宋"/>
          <w:sz w:val="28"/>
        </w:rPr>
      </w:pPr>
      <w:r w:rsidRPr="00FD11B0">
        <w:rPr>
          <w:rFonts w:ascii="仿宋" w:eastAsia="仿宋" w:hAnsi="仿宋"/>
          <w:sz w:val="28"/>
        </w:rPr>
        <w:t>4. 客户满意度： 公司将不断提高客户满意度，通过提供高质量的产品和卓越的客户服务，增强客户忠诚度。</w:t>
      </w:r>
    </w:p>
    <w:p w:rsidR="00FD11B0" w:rsidRPr="00FD11B0" w:rsidP="00FD11B0" w14:paraId="08BBA3FD" w14:textId="77777777">
      <w:pPr>
        <w:ind w:firstLine="560" w:firstLineChars="200"/>
        <w:rPr>
          <w:rFonts w:ascii="仿宋" w:eastAsia="仿宋" w:hAnsi="仿宋"/>
          <w:sz w:val="28"/>
        </w:rPr>
      </w:pPr>
    </w:p>
    <w:p w:rsidR="00FD11B0" w:rsidRPr="00FD11B0" w:rsidP="00FD11B0" w14:paraId="7F09708C" w14:textId="77777777">
      <w:pPr>
        <w:ind w:firstLine="560" w:firstLineChars="200"/>
        <w:rPr>
          <w:rFonts w:ascii="仿宋" w:eastAsia="仿宋" w:hAnsi="仿宋"/>
          <w:sz w:val="28"/>
        </w:rPr>
      </w:pPr>
      <w:r w:rsidRPr="00FD11B0">
        <w:rPr>
          <w:rFonts w:ascii="仿宋" w:eastAsia="仿宋" w:hAnsi="仿宋"/>
          <w:sz w:val="28"/>
        </w:rPr>
        <w:t>5. 可持续发展： 我们将坚定不移地实施可持续发展实践，包括降低碳排放、资源回收等，以满足市场和法规的需求。</w:t>
      </w:r>
    </w:p>
    <w:p w:rsidR="00FD11B0" w:rsidRPr="00FD11B0" w:rsidP="00FD11B0" w14:paraId="4829D1E7" w14:textId="77777777">
      <w:pPr>
        <w:ind w:firstLine="560" w:firstLineChars="200"/>
        <w:rPr>
          <w:rFonts w:ascii="仿宋" w:eastAsia="仿宋" w:hAnsi="仿宋"/>
          <w:sz w:val="28"/>
        </w:rPr>
      </w:pPr>
    </w:p>
    <w:p w:rsidR="00FD11B0" w:rsidRPr="00FD11B0" w:rsidP="00FD11B0" w14:paraId="7FF1C419" w14:textId="77777777">
      <w:pPr>
        <w:ind w:firstLine="560" w:firstLineChars="200"/>
        <w:rPr>
          <w:rFonts w:ascii="仿宋" w:eastAsia="仿宋" w:hAnsi="仿宋"/>
          <w:sz w:val="28"/>
        </w:rPr>
      </w:pPr>
      <w:r w:rsidRPr="00FD11B0">
        <w:rPr>
          <w:rFonts w:ascii="仿宋" w:eastAsia="仿宋" w:hAnsi="仿宋"/>
          <w:sz w:val="28"/>
        </w:rPr>
        <w:t>6. 合作与并购： 寻求战略合作伙伴或并购机会，以加速发展</w:t>
      </w:r>
      <w:r w:rsidRPr="00FD11B0">
        <w:rPr>
          <w:rFonts w:ascii="仿宋" w:eastAsia="仿宋" w:hAnsi="仿宋"/>
          <w:sz w:val="28"/>
        </w:rPr>
        <w:t>并获取市场份额。我们将密切关注市场上的合适收购目标。</w:t>
      </w:r>
    </w:p>
    <w:p w:rsidR="00FD11B0" w:rsidRPr="00FD11B0" w:rsidP="00FD11B0" w14:paraId="1CFF52D2" w14:textId="77777777">
      <w:pPr>
        <w:ind w:firstLine="560" w:firstLineChars="200"/>
        <w:rPr>
          <w:rFonts w:ascii="仿宋" w:eastAsia="仿宋" w:hAnsi="仿宋"/>
          <w:sz w:val="28"/>
        </w:rPr>
      </w:pPr>
    </w:p>
    <w:p w:rsidR="00FD11B0" w:rsidP="00FD11B0" w14:paraId="7E026757" w14:textId="7CEF16F9">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D11B0">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FD11B0" w:rsidP="00FD11B0" w14:paraId="773852AD" w14:textId="46C8AC69">
      <w:pPr>
        <w:pStyle w:val="Heading1"/>
        <w:rPr>
          <w:rFonts w:hint="eastAsia"/>
        </w:rPr>
      </w:pPr>
      <w:bookmarkStart w:id="33" w:name="_Toc160350068"/>
      <w:r w:rsidRPr="00FD11B0">
        <w:rPr>
          <w:rFonts w:hint="eastAsia"/>
        </w:rPr>
        <w:t>九、营销策略和销售计划</w:t>
      </w:r>
      <w:bookmarkEnd w:id="33"/>
    </w:p>
    <w:p w:rsidR="00FD11B0" w:rsidP="00FD11B0" w14:paraId="4138027A" w14:textId="1CC3E3F4">
      <w:pPr>
        <w:pStyle w:val="Heading2"/>
      </w:pPr>
      <w:bookmarkStart w:id="34" w:name="_Toc160350069"/>
      <w:r w:rsidRPr="00FD11B0">
        <w:t>(一)、品牌定位与推广策略</w:t>
      </w:r>
      <w:bookmarkEnd w:id="34"/>
    </w:p>
    <w:p w:rsidR="00FD11B0" w:rsidRPr="00FD11B0" w:rsidP="00FD11B0" w14:paraId="0CC7098D" w14:textId="77777777">
      <w:pPr>
        <w:ind w:firstLine="560" w:firstLineChars="200"/>
        <w:rPr>
          <w:rFonts w:ascii="仿宋" w:eastAsia="仿宋" w:hAnsi="仿宋"/>
          <w:sz w:val="28"/>
        </w:rPr>
      </w:pPr>
      <w:r w:rsidRPr="00FD11B0">
        <w:rPr>
          <w:rFonts w:ascii="仿宋" w:eastAsia="仿宋" w:hAnsi="仿宋"/>
          <w:sz w:val="28"/>
        </w:rPr>
        <w:t>1. 品牌定位</w:t>
      </w:r>
    </w:p>
    <w:p w:rsidR="00FD11B0" w:rsidRPr="00FD11B0" w:rsidP="00FD11B0" w14:paraId="2B8FE851" w14:textId="77777777">
      <w:pPr>
        <w:ind w:firstLine="560" w:firstLineChars="200"/>
        <w:rPr>
          <w:rFonts w:ascii="仿宋" w:eastAsia="仿宋" w:hAnsi="仿宋"/>
          <w:sz w:val="28"/>
        </w:rPr>
      </w:pPr>
    </w:p>
    <w:p w:rsidR="00FD11B0" w:rsidRPr="00FD11B0" w:rsidP="00FD11B0" w14:paraId="4B473E23" w14:textId="77777777">
      <w:pPr>
        <w:ind w:firstLine="560" w:firstLineChars="200"/>
        <w:rPr>
          <w:rFonts w:ascii="仿宋" w:eastAsia="仿宋" w:hAnsi="仿宋"/>
          <w:sz w:val="28"/>
        </w:rPr>
      </w:pPr>
      <w:r w:rsidRPr="00FD11B0">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FD11B0" w:rsidRPr="00FD11B0" w:rsidP="00FD11B0" w14:paraId="17E32946" w14:textId="77777777">
      <w:pPr>
        <w:ind w:firstLine="560" w:firstLineChars="200"/>
        <w:rPr>
          <w:rFonts w:ascii="仿宋" w:eastAsia="仿宋" w:hAnsi="仿宋"/>
          <w:sz w:val="28"/>
        </w:rPr>
      </w:pPr>
    </w:p>
    <w:p w:rsidR="00FD11B0" w:rsidRPr="00FD11B0" w:rsidP="00FD11B0" w14:paraId="3806E75C" w14:textId="77777777">
      <w:pPr>
        <w:ind w:firstLine="560" w:firstLineChars="200"/>
        <w:rPr>
          <w:rFonts w:ascii="仿宋" w:eastAsia="仿宋" w:hAnsi="仿宋"/>
          <w:sz w:val="28"/>
        </w:rPr>
      </w:pPr>
      <w:r w:rsidRPr="00FD11B0">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FD11B0" w:rsidRPr="00FD11B0" w:rsidP="00FD11B0" w14:paraId="54D00A53" w14:textId="77777777">
      <w:pPr>
        <w:ind w:firstLine="560" w:firstLineChars="200"/>
        <w:rPr>
          <w:rFonts w:ascii="仿宋" w:eastAsia="仿宋" w:hAnsi="仿宋"/>
          <w:sz w:val="28"/>
        </w:rPr>
      </w:pPr>
    </w:p>
    <w:p w:rsidR="00FD11B0" w:rsidRPr="00FD11B0" w:rsidP="00FD11B0" w14:paraId="3B1A12CF" w14:textId="77777777">
      <w:pPr>
        <w:ind w:firstLine="560" w:firstLineChars="200"/>
        <w:rPr>
          <w:rFonts w:ascii="仿宋" w:eastAsia="仿宋" w:hAnsi="仿宋"/>
          <w:sz w:val="28"/>
        </w:rPr>
      </w:pPr>
      <w:r w:rsidRPr="00FD11B0">
        <w:rPr>
          <w:rFonts w:ascii="仿宋" w:eastAsia="仿宋" w:hAnsi="仿宋" w:hint="eastAsia"/>
          <w:sz w:val="28"/>
        </w:rPr>
        <w:t>成长性：我们将强调品牌的成长性，为客户提供多元化的金融解决方案，以支持他们的财务增长和业务扩张。</w:t>
      </w:r>
    </w:p>
    <w:p w:rsidR="00FD11B0" w:rsidRPr="00FD11B0" w:rsidP="00FD11B0" w14:paraId="0FC0EE7E" w14:textId="77777777">
      <w:pPr>
        <w:ind w:firstLine="560" w:firstLineChars="200"/>
        <w:rPr>
          <w:rFonts w:ascii="仿宋" w:eastAsia="仿宋" w:hAnsi="仿宋"/>
          <w:sz w:val="28"/>
        </w:rPr>
      </w:pPr>
    </w:p>
    <w:p w:rsidR="00FD11B0" w:rsidRPr="00FD11B0" w:rsidP="00FD11B0" w14:paraId="4E5BBBB4" w14:textId="77777777">
      <w:pPr>
        <w:ind w:firstLine="560" w:firstLineChars="200"/>
        <w:rPr>
          <w:rFonts w:ascii="仿宋" w:eastAsia="仿宋" w:hAnsi="仿宋"/>
          <w:sz w:val="28"/>
        </w:rPr>
      </w:pPr>
      <w:r w:rsidRPr="00FD11B0">
        <w:rPr>
          <w:rFonts w:ascii="仿宋" w:eastAsia="仿宋" w:hAnsi="仿宋" w:hint="eastAsia"/>
          <w:sz w:val="28"/>
        </w:rPr>
        <w:t>收益性：我们的品牌将与客户一起实现共赢。我们将提供高回报的投资机会，并与客户建立长期合作关系，以实现共同的财务目标。</w:t>
      </w:r>
    </w:p>
    <w:p w:rsidR="00FD11B0" w:rsidRPr="00FD11B0" w:rsidP="00FD11B0" w14:paraId="248433A9" w14:textId="77777777">
      <w:pPr>
        <w:ind w:firstLine="560" w:firstLineChars="200"/>
        <w:rPr>
          <w:rFonts w:ascii="仿宋" w:eastAsia="仿宋" w:hAnsi="仿宋"/>
          <w:sz w:val="28"/>
        </w:rPr>
      </w:pPr>
    </w:p>
    <w:p w:rsidR="00FD11B0" w:rsidRPr="00FD11B0" w:rsidP="00FD11B0" w14:paraId="739404CC" w14:textId="77777777">
      <w:pPr>
        <w:ind w:firstLine="560" w:firstLineChars="200"/>
        <w:rPr>
          <w:rFonts w:ascii="仿宋" w:eastAsia="仿宋" w:hAnsi="仿宋"/>
          <w:sz w:val="28"/>
        </w:rPr>
      </w:pPr>
      <w:r w:rsidRPr="00FD11B0">
        <w:rPr>
          <w:rFonts w:ascii="仿宋" w:eastAsia="仿宋" w:hAnsi="仿宋"/>
          <w:sz w:val="28"/>
        </w:rPr>
        <w:t>2. 推广策略</w:t>
      </w:r>
    </w:p>
    <w:p w:rsidR="00FD11B0" w:rsidRPr="00FD11B0" w:rsidP="00FD11B0" w14:paraId="7037A5A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FD11B0" w:rsidRPr="00FD11B0" w:rsidP="00FD11B0" w14:paraId="0884DD5B" w14:textId="77777777">
      <w:pPr>
        <w:ind w:firstLine="560" w:firstLineChars="200"/>
        <w:rPr>
          <w:rFonts w:ascii="仿宋" w:eastAsia="仿宋" w:hAnsi="仿宋"/>
          <w:sz w:val="28"/>
        </w:rPr>
      </w:pPr>
      <w:r w:rsidRPr="00FD11B0">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FD11B0" w:rsidRPr="00FD11B0" w:rsidP="00FD11B0" w14:paraId="07475891" w14:textId="77777777">
      <w:pPr>
        <w:ind w:firstLine="560" w:firstLineChars="200"/>
        <w:rPr>
          <w:rFonts w:ascii="仿宋" w:eastAsia="仿宋" w:hAnsi="仿宋"/>
          <w:sz w:val="28"/>
        </w:rPr>
      </w:pPr>
    </w:p>
    <w:p w:rsidR="00FD11B0" w:rsidRPr="00FD11B0" w:rsidP="00FD11B0" w14:paraId="396BE99E" w14:textId="77777777">
      <w:pPr>
        <w:ind w:firstLine="560" w:firstLineChars="200"/>
        <w:rPr>
          <w:rFonts w:ascii="仿宋" w:eastAsia="仿宋" w:hAnsi="仿宋"/>
          <w:sz w:val="28"/>
        </w:rPr>
      </w:pPr>
      <w:r w:rsidRPr="00FD11B0">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FD11B0" w:rsidRPr="00FD11B0" w:rsidP="00FD11B0" w14:paraId="78697141" w14:textId="77777777">
      <w:pPr>
        <w:ind w:firstLine="560" w:firstLineChars="200"/>
        <w:rPr>
          <w:rFonts w:ascii="仿宋" w:eastAsia="仿宋" w:hAnsi="仿宋"/>
          <w:sz w:val="28"/>
        </w:rPr>
      </w:pPr>
    </w:p>
    <w:p w:rsidR="00FD11B0" w:rsidRPr="00FD11B0" w:rsidP="00FD11B0" w14:paraId="234FD299" w14:textId="77777777">
      <w:pPr>
        <w:ind w:firstLine="560" w:firstLineChars="200"/>
        <w:rPr>
          <w:rFonts w:ascii="仿宋" w:eastAsia="仿宋" w:hAnsi="仿宋"/>
          <w:sz w:val="28"/>
        </w:rPr>
      </w:pPr>
      <w:r w:rsidRPr="00FD11B0">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FD11B0" w:rsidRPr="00FD11B0" w:rsidP="00FD11B0" w14:paraId="191A096F" w14:textId="77777777">
      <w:pPr>
        <w:ind w:firstLine="560" w:firstLineChars="200"/>
        <w:rPr>
          <w:rFonts w:ascii="仿宋" w:eastAsia="仿宋" w:hAnsi="仿宋"/>
          <w:sz w:val="28"/>
        </w:rPr>
      </w:pPr>
    </w:p>
    <w:p w:rsidR="00FD11B0" w:rsidRPr="00FD11B0" w:rsidP="00FD11B0" w14:paraId="3293895E" w14:textId="77777777">
      <w:pPr>
        <w:ind w:firstLine="560" w:firstLineChars="200"/>
        <w:rPr>
          <w:rFonts w:ascii="仿宋" w:eastAsia="仿宋" w:hAnsi="仿宋"/>
          <w:sz w:val="28"/>
        </w:rPr>
      </w:pPr>
      <w:r w:rsidRPr="00FD11B0">
        <w:rPr>
          <w:rFonts w:ascii="仿宋" w:eastAsia="仿宋" w:hAnsi="仿宋" w:hint="eastAsia"/>
          <w:sz w:val="28"/>
        </w:rPr>
        <w:t>客户体验：提供卓越的客户体验将是我们品牌的关键竞争优势。我们将投资于客户服务和支持团队，确保客户在每一次互动中都感到满意。</w:t>
      </w:r>
    </w:p>
    <w:p w:rsidR="00FD11B0" w:rsidRPr="00FD11B0" w:rsidP="00FD11B0" w14:paraId="4C06C45E" w14:textId="77777777">
      <w:pPr>
        <w:ind w:firstLine="560" w:firstLineChars="200"/>
        <w:rPr>
          <w:rFonts w:ascii="仿宋" w:eastAsia="仿宋" w:hAnsi="仿宋"/>
          <w:sz w:val="28"/>
        </w:rPr>
      </w:pPr>
    </w:p>
    <w:p w:rsidR="00FD11B0" w:rsidP="00FD11B0" w14:paraId="6158B2B1" w14:textId="3AA82291">
      <w:pPr>
        <w:ind w:firstLine="560" w:firstLineChars="200"/>
        <w:rPr>
          <w:rFonts w:ascii="仿宋" w:eastAsia="仿宋" w:hAnsi="仿宋" w:hint="eastAsia"/>
          <w:sz w:val="28"/>
        </w:rPr>
      </w:pPr>
      <w:r w:rsidRPr="00FD11B0">
        <w:rPr>
          <w:rFonts w:ascii="仿宋" w:eastAsia="仿宋" w:hAnsi="仿宋" w:hint="eastAsia"/>
          <w:sz w:val="28"/>
        </w:rPr>
        <w:t>通过明确的品牌定位和精心设计的推广策略，我们将在市场中建立起强大的品牌形象，吸引并保留目标客户，实现可持续增长和盈利性。</w:t>
      </w:r>
    </w:p>
    <w:p w:rsidR="00FD11B0" w:rsidP="00FD11B0" w14:paraId="21F3BB99" w14:textId="1E70A3B1">
      <w:pPr>
        <w:pStyle w:val="Heading2"/>
      </w:pPr>
      <w:bookmarkStart w:id="35" w:name="_Toc160350070"/>
      <w:r w:rsidRPr="00FD11B0">
        <w:t>(二)、定价策略</w:t>
      </w:r>
      <w:bookmarkEnd w:id="35"/>
    </w:p>
    <w:p w:rsidR="00FD11B0" w:rsidRPr="00FD11B0" w:rsidP="00FD11B0" w14:paraId="073C9020" w14:textId="77777777">
      <w:pPr>
        <w:ind w:firstLine="560" w:firstLineChars="200"/>
        <w:rPr>
          <w:rFonts w:ascii="仿宋" w:eastAsia="仿宋" w:hAnsi="仿宋"/>
          <w:sz w:val="28"/>
        </w:rPr>
      </w:pPr>
      <w:r w:rsidRPr="00FD11B0">
        <w:rPr>
          <w:rFonts w:ascii="仿宋" w:eastAsia="仿宋" w:hAnsi="仿宋"/>
          <w:sz w:val="28"/>
        </w:rPr>
        <w:br/>
      </w:r>
      <w:r w:rsidRPr="00FD11B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https://d.book118.com/486033110110010054</w:t>
        </w:r>
      </w:hyperlink>
    </w:p>
    <w:p w:rsidR="00FD11B0" w:rsidRPr="00FD11B0" w:rsidP="00FD11B0">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paraId="26311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paraId="116BAD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paraId="459AC21D"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D11B0" w14:paraId="3EEE073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paraId="05F7C03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D11B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D11B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D11B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D11B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D11B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D11B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D11B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D11B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D11B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D11B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D11B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D11B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D11B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D11B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D11B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D11B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D11B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D11B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D11B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D11B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D11B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D11B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D11B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D11B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D11B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D11B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D11B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D11B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D11B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D11B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D11B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D11B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D11B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11B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P="00E8632F" w14:textId="2637716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D11B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paraId="4451F4E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paraId="3D687B48"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paraId="49ADE0D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rsidRPr="00FD11B0" w:rsidP="00FD11B0" w14:textId="0C94B4CD">
    <w:pPr>
      <w:pStyle w:val="Header"/>
      <w:rPr>
        <w:rFonts w:ascii="仿宋" w:eastAsia="仿宋" w:hAnsi="仿宋"/>
      </w:rPr>
    </w:pPr>
    <w:r w:rsidRPr="00FD11B0">
      <w:rPr>
        <w:rFonts w:ascii="仿宋" w:eastAsia="仿宋" w:hAnsi="仿宋" w:hint="eastAsia"/>
      </w:rPr>
      <w:t>体育科技管理服务商业计划书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1B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1B0"/>
    <w:rsid w:val="00124B19"/>
    <w:rsid w:val="00E8632F"/>
    <w:rsid w:val="00FD11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CA2BF0"/>
  <w15:chartTrackingRefBased/>
  <w15:docId w15:val="{BD118831-9F1C-41DA-9E55-A1FB51F9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D11B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FD11B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FD11B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FD11B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FD11B0"/>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FD11B0"/>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FD11B0"/>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FD11B0"/>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FD11B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D11B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FD11B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FD11B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FD11B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FD11B0"/>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FD11B0"/>
    <w:rPr>
      <w:rFonts w:cstheme="majorBidi"/>
      <w:b/>
      <w:bCs/>
      <w:color w:val="0F4761" w:themeColor="accent1" w:themeShade="BF"/>
    </w:rPr>
  </w:style>
  <w:style w:type="character" w:customStyle="1" w:styleId="7">
    <w:name w:val="标题 7 字符"/>
    <w:basedOn w:val="DefaultParagraphFont"/>
    <w:link w:val="Heading7"/>
    <w:uiPriority w:val="9"/>
    <w:semiHidden/>
    <w:rsid w:val="00FD11B0"/>
    <w:rPr>
      <w:rFonts w:cstheme="majorBidi"/>
      <w:b/>
      <w:bCs/>
      <w:color w:val="595959" w:themeColor="text1" w:themeTint="A6"/>
    </w:rPr>
  </w:style>
  <w:style w:type="character" w:customStyle="1" w:styleId="8">
    <w:name w:val="标题 8 字符"/>
    <w:basedOn w:val="DefaultParagraphFont"/>
    <w:link w:val="Heading8"/>
    <w:uiPriority w:val="9"/>
    <w:semiHidden/>
    <w:rsid w:val="00FD11B0"/>
    <w:rPr>
      <w:rFonts w:cstheme="majorBidi"/>
      <w:color w:val="595959" w:themeColor="text1" w:themeTint="A6"/>
    </w:rPr>
  </w:style>
  <w:style w:type="character" w:customStyle="1" w:styleId="9">
    <w:name w:val="标题 9 字符"/>
    <w:basedOn w:val="DefaultParagraphFont"/>
    <w:link w:val="Heading9"/>
    <w:uiPriority w:val="9"/>
    <w:semiHidden/>
    <w:rsid w:val="00FD11B0"/>
    <w:rPr>
      <w:rFonts w:eastAsiaTheme="majorEastAsia" w:cstheme="majorBidi"/>
      <w:color w:val="595959" w:themeColor="text1" w:themeTint="A6"/>
    </w:rPr>
  </w:style>
  <w:style w:type="paragraph" w:styleId="Title">
    <w:name w:val="Title"/>
    <w:basedOn w:val="Normal"/>
    <w:next w:val="Normal"/>
    <w:link w:val="a"/>
    <w:uiPriority w:val="10"/>
    <w:qFormat/>
    <w:rsid w:val="00FD11B0"/>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FD11B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D11B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FD11B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FD11B0"/>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FD11B0"/>
    <w:rPr>
      <w:i/>
      <w:iCs/>
      <w:color w:val="404040" w:themeColor="text1" w:themeTint="BF"/>
    </w:rPr>
  </w:style>
  <w:style w:type="paragraph" w:styleId="ListParagraph">
    <w:name w:val="List Paragraph"/>
    <w:basedOn w:val="Normal"/>
    <w:uiPriority w:val="34"/>
    <w:qFormat/>
    <w:rsid w:val="00FD11B0"/>
    <w:pPr>
      <w:ind w:left="720"/>
      <w:contextualSpacing/>
    </w:pPr>
  </w:style>
  <w:style w:type="character" w:styleId="IntenseEmphasis">
    <w:name w:val="Intense Emphasis"/>
    <w:basedOn w:val="DefaultParagraphFont"/>
    <w:uiPriority w:val="21"/>
    <w:qFormat/>
    <w:rsid w:val="00FD11B0"/>
    <w:rPr>
      <w:i/>
      <w:iCs/>
      <w:color w:val="0F4761" w:themeColor="accent1" w:themeShade="BF"/>
    </w:rPr>
  </w:style>
  <w:style w:type="paragraph" w:styleId="IntenseQuote">
    <w:name w:val="Intense Quote"/>
    <w:basedOn w:val="Normal"/>
    <w:next w:val="Normal"/>
    <w:link w:val="a2"/>
    <w:uiPriority w:val="30"/>
    <w:qFormat/>
    <w:rsid w:val="00FD11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FD11B0"/>
    <w:rPr>
      <w:i/>
      <w:iCs/>
      <w:color w:val="0F4761" w:themeColor="accent1" w:themeShade="BF"/>
    </w:rPr>
  </w:style>
  <w:style w:type="character" w:styleId="IntenseReference">
    <w:name w:val="Intense Reference"/>
    <w:basedOn w:val="DefaultParagraphFont"/>
    <w:uiPriority w:val="32"/>
    <w:qFormat/>
    <w:rsid w:val="00FD11B0"/>
    <w:rPr>
      <w:b/>
      <w:bCs/>
      <w:smallCaps/>
      <w:color w:val="0F4761" w:themeColor="accent1" w:themeShade="BF"/>
      <w:spacing w:val="5"/>
    </w:rPr>
  </w:style>
  <w:style w:type="paragraph" w:styleId="Header">
    <w:name w:val="header"/>
    <w:basedOn w:val="Normal"/>
    <w:link w:val="a3"/>
    <w:uiPriority w:val="99"/>
    <w:unhideWhenUsed/>
    <w:rsid w:val="00FD11B0"/>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FD11B0"/>
    <w:rPr>
      <w:sz w:val="18"/>
      <w:szCs w:val="18"/>
    </w:rPr>
  </w:style>
  <w:style w:type="paragraph" w:styleId="Footer">
    <w:name w:val="footer"/>
    <w:basedOn w:val="Normal"/>
    <w:link w:val="a4"/>
    <w:uiPriority w:val="99"/>
    <w:unhideWhenUsed/>
    <w:rsid w:val="00FD11B0"/>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FD11B0"/>
    <w:rPr>
      <w:sz w:val="18"/>
      <w:szCs w:val="18"/>
    </w:rPr>
  </w:style>
  <w:style w:type="character" w:styleId="PageNumber">
    <w:name w:val="page number"/>
    <w:basedOn w:val="DefaultParagraphFont"/>
    <w:uiPriority w:val="99"/>
    <w:semiHidden/>
    <w:unhideWhenUsed/>
    <w:rsid w:val="00FD11B0"/>
  </w:style>
  <w:style w:type="paragraph" w:styleId="TOC1">
    <w:name w:val="toc 1"/>
    <w:basedOn w:val="Normal"/>
    <w:next w:val="Normal"/>
    <w:autoRedefine/>
    <w:uiPriority w:val="39"/>
    <w:unhideWhenUsed/>
    <w:rsid w:val="00FD11B0"/>
  </w:style>
  <w:style w:type="paragraph" w:styleId="TOC2">
    <w:name w:val="toc 2"/>
    <w:basedOn w:val="Normal"/>
    <w:next w:val="Normal"/>
    <w:autoRedefine/>
    <w:uiPriority w:val="39"/>
    <w:unhideWhenUsed/>
    <w:rsid w:val="00FD11B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486033110110010054"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4813</Words>
  <Characters>27435</Characters>
  <Application>Microsoft Office Word</Application>
  <DocSecurity>0</DocSecurity>
  <Lines>228</Lines>
  <Paragraphs>64</Paragraphs>
  <ScaleCrop>false</ScaleCrop>
  <Company/>
  <LinksUpToDate>false</LinksUpToDate>
  <CharactersWithSpaces>32184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2024-03-03T01:19:00Z</dcterms:created>
  <dcterms:modified xsi:type="dcterms:W3CDTF">2024-03-03T01:20:00Z</dcterms:modified>
</cp:coreProperties>
</file>