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年智能制造项目计划设计方案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4" w:history="1">
        <w:r>
          <w:rPr>
            <w:rFonts w:ascii="仿宋" w:eastAsia="仿宋" w:hAnsi="仿宋" w:cs="仿宋" w:hint="eastAsia"/>
            <w:lang w:eastAsia="zh-CN"/>
          </w:rPr>
          <w:t>序言</w:t>
        </w:r>
        <w:r>
          <w:tab/>
        </w:r>
        <w:r>
          <w:fldChar w:fldCharType="begin"/>
        </w:r>
        <w:r>
          <w:instrText xml:space="preserve"> PAGEREF _Toc18114 \h </w:instrText>
        </w:r>
        <w:r>
          <w:fldChar w:fldCharType="separate"/>
        </w:r>
        <w:r>
          <w:t>3</w:t>
        </w:r>
        <w:r>
          <w:fldChar w:fldCharType="end"/>
        </w:r>
      </w:hyperlink>
    </w:p>
    <w:p>
      <w:pPr>
        <w:pStyle w:val="TOC1"/>
        <w:tabs>
          <w:tab w:val="right" w:leader="dot" w:pos="8306"/>
        </w:tabs>
      </w:pPr>
      <w:hyperlink w:anchor="_Toc18907" w:history="1">
        <w:r>
          <w:rPr>
            <w:rFonts w:ascii="仿宋" w:eastAsia="仿宋" w:hAnsi="仿宋" w:cs="仿宋" w:hint="eastAsia"/>
            <w:lang w:eastAsia="zh-CN"/>
          </w:rPr>
          <w:t>一、年智能制造项目绩效评估</w:t>
        </w:r>
        <w:r>
          <w:tab/>
        </w:r>
        <w:r>
          <w:fldChar w:fldCharType="begin"/>
        </w:r>
        <w:r>
          <w:instrText xml:space="preserve"> PAGEREF _Toc18907 \h </w:instrText>
        </w:r>
        <w:r>
          <w:fldChar w:fldCharType="separate"/>
        </w:r>
        <w:r>
          <w:t>3</w:t>
        </w:r>
        <w:r>
          <w:fldChar w:fldCharType="end"/>
        </w:r>
      </w:hyperlink>
    </w:p>
    <w:p>
      <w:pPr>
        <w:pStyle w:val="TOC2"/>
        <w:tabs>
          <w:tab w:val="right" w:leader="dot" w:pos="8306"/>
        </w:tabs>
      </w:pPr>
      <w:hyperlink w:anchor="_Toc6271" w:history="1">
        <w:r>
          <w:rPr>
            <w:rFonts w:ascii="仿宋" w:eastAsia="仿宋" w:hAnsi="仿宋" w:cs="仿宋" w:hint="eastAsia"/>
            <w:lang w:eastAsia="zh-CN"/>
          </w:rPr>
          <w:t>(一)、绩效评估指标</w:t>
        </w:r>
        <w:r>
          <w:tab/>
        </w:r>
        <w:r>
          <w:fldChar w:fldCharType="begin"/>
        </w:r>
        <w:r>
          <w:instrText xml:space="preserve"> PAGEREF _Toc6271 \h </w:instrText>
        </w:r>
        <w:r>
          <w:fldChar w:fldCharType="separate"/>
        </w:r>
        <w:r>
          <w:t>3</w:t>
        </w:r>
        <w:r>
          <w:fldChar w:fldCharType="end"/>
        </w:r>
      </w:hyperlink>
    </w:p>
    <w:p>
      <w:pPr>
        <w:pStyle w:val="TOC2"/>
        <w:tabs>
          <w:tab w:val="right" w:leader="dot" w:pos="8306"/>
        </w:tabs>
      </w:pPr>
      <w:hyperlink w:anchor="_Toc2362" w:history="1">
        <w:r>
          <w:rPr>
            <w:rFonts w:ascii="仿宋" w:eastAsia="仿宋" w:hAnsi="仿宋" w:cs="仿宋" w:hint="eastAsia"/>
            <w:lang w:eastAsia="zh-CN"/>
          </w:rPr>
          <w:t>(二)、绩效评估方法</w:t>
        </w:r>
        <w:r>
          <w:tab/>
        </w:r>
        <w:r>
          <w:fldChar w:fldCharType="begin"/>
        </w:r>
        <w:r>
          <w:instrText xml:space="preserve"> PAGEREF _Toc2362 \h </w:instrText>
        </w:r>
        <w:r>
          <w:fldChar w:fldCharType="separate"/>
        </w:r>
        <w:r>
          <w:t>4</w:t>
        </w:r>
        <w:r>
          <w:fldChar w:fldCharType="end"/>
        </w:r>
      </w:hyperlink>
    </w:p>
    <w:p>
      <w:pPr>
        <w:pStyle w:val="TOC2"/>
        <w:tabs>
          <w:tab w:val="right" w:leader="dot" w:pos="8306"/>
        </w:tabs>
      </w:pPr>
      <w:hyperlink w:anchor="_Toc13257" w:history="1">
        <w:r>
          <w:rPr>
            <w:rFonts w:ascii="仿宋" w:eastAsia="仿宋" w:hAnsi="仿宋" w:cs="仿宋" w:hint="eastAsia"/>
            <w:lang w:eastAsia="zh-CN"/>
          </w:rPr>
          <w:t>(三)、绩效评估周期</w:t>
        </w:r>
        <w:r>
          <w:tab/>
        </w:r>
        <w:r>
          <w:fldChar w:fldCharType="begin"/>
        </w:r>
        <w:r>
          <w:instrText xml:space="preserve"> PAGEREF _Toc13257 \h </w:instrText>
        </w:r>
        <w:r>
          <w:fldChar w:fldCharType="separate"/>
        </w:r>
        <w:r>
          <w:t>5</w:t>
        </w:r>
        <w:r>
          <w:fldChar w:fldCharType="end"/>
        </w:r>
      </w:hyperlink>
    </w:p>
    <w:p>
      <w:pPr>
        <w:pStyle w:val="TOC1"/>
        <w:tabs>
          <w:tab w:val="right" w:leader="dot" w:pos="8306"/>
        </w:tabs>
      </w:pPr>
      <w:hyperlink w:anchor="_Toc17864" w:history="1">
        <w:r>
          <w:rPr>
            <w:rFonts w:ascii="仿宋" w:eastAsia="仿宋" w:hAnsi="仿宋" w:cs="仿宋" w:hint="eastAsia"/>
            <w:lang w:eastAsia="zh-CN"/>
          </w:rPr>
          <w:t>二、工艺说明</w:t>
        </w:r>
        <w:r>
          <w:tab/>
        </w:r>
        <w:r>
          <w:fldChar w:fldCharType="begin"/>
        </w:r>
        <w:r>
          <w:instrText xml:space="preserve"> PAGEREF _Toc17864 \h </w:instrText>
        </w:r>
        <w:r>
          <w:fldChar w:fldCharType="separate"/>
        </w:r>
        <w:r>
          <w:t>6</w:t>
        </w:r>
        <w:r>
          <w:fldChar w:fldCharType="end"/>
        </w:r>
      </w:hyperlink>
    </w:p>
    <w:p>
      <w:pPr>
        <w:pStyle w:val="TOC2"/>
        <w:tabs>
          <w:tab w:val="right" w:leader="dot" w:pos="8306"/>
        </w:tabs>
      </w:pPr>
      <w:hyperlink w:anchor="_Toc758" w:history="1">
        <w:r>
          <w:rPr>
            <w:rFonts w:ascii="仿宋" w:eastAsia="仿宋" w:hAnsi="仿宋" w:cs="仿宋" w:hint="eastAsia"/>
            <w:lang w:eastAsia="zh-CN"/>
          </w:rPr>
          <w:t>(一)、技术管理特点</w:t>
        </w:r>
        <w:r>
          <w:tab/>
        </w:r>
        <w:r>
          <w:fldChar w:fldCharType="begin"/>
        </w:r>
        <w:r>
          <w:instrText xml:space="preserve"> PAGEREF _Toc758 \h </w:instrText>
        </w:r>
        <w:r>
          <w:fldChar w:fldCharType="separate"/>
        </w:r>
        <w:r>
          <w:t>6</w:t>
        </w:r>
        <w:r>
          <w:fldChar w:fldCharType="end"/>
        </w:r>
      </w:hyperlink>
    </w:p>
    <w:p>
      <w:pPr>
        <w:pStyle w:val="TOC2"/>
        <w:tabs>
          <w:tab w:val="right" w:leader="dot" w:pos="8306"/>
        </w:tabs>
      </w:pPr>
      <w:hyperlink w:anchor="_Toc14684" w:history="1">
        <w:r>
          <w:rPr>
            <w:rFonts w:ascii="仿宋" w:eastAsia="仿宋" w:hAnsi="仿宋" w:cs="仿宋" w:hint="eastAsia"/>
            <w:lang w:eastAsia="zh-CN"/>
          </w:rPr>
          <w:t>(二)、年智能制造项目工艺技术设计方案</w:t>
        </w:r>
        <w:r>
          <w:tab/>
        </w:r>
        <w:r>
          <w:fldChar w:fldCharType="begin"/>
        </w:r>
        <w:r>
          <w:instrText xml:space="preserve"> PAGEREF _Toc14684 \h </w:instrText>
        </w:r>
        <w:r>
          <w:fldChar w:fldCharType="separate"/>
        </w:r>
        <w:r>
          <w:t>7</w:t>
        </w:r>
        <w:r>
          <w:fldChar w:fldCharType="end"/>
        </w:r>
      </w:hyperlink>
    </w:p>
    <w:p>
      <w:pPr>
        <w:pStyle w:val="TOC2"/>
        <w:tabs>
          <w:tab w:val="right" w:leader="dot" w:pos="8306"/>
        </w:tabs>
      </w:pPr>
      <w:hyperlink w:anchor="_Toc13837" w:history="1">
        <w:r>
          <w:rPr>
            <w:rFonts w:ascii="仿宋" w:eastAsia="仿宋" w:hAnsi="仿宋" w:cs="仿宋" w:hint="eastAsia"/>
            <w:lang w:eastAsia="zh-CN"/>
          </w:rPr>
          <w:t>(三)、设备选型方案</w:t>
        </w:r>
        <w:r>
          <w:tab/>
        </w:r>
        <w:r>
          <w:fldChar w:fldCharType="begin"/>
        </w:r>
        <w:r>
          <w:instrText xml:space="preserve"> PAGEREF _Toc13837 \h </w:instrText>
        </w:r>
        <w:r>
          <w:fldChar w:fldCharType="separate"/>
        </w:r>
        <w:r>
          <w:t>8</w:t>
        </w:r>
        <w:r>
          <w:fldChar w:fldCharType="end"/>
        </w:r>
      </w:hyperlink>
    </w:p>
    <w:p>
      <w:pPr>
        <w:pStyle w:val="TOC1"/>
        <w:tabs>
          <w:tab w:val="right" w:leader="dot" w:pos="8306"/>
        </w:tabs>
      </w:pPr>
      <w:hyperlink w:anchor="_Toc25406" w:history="1">
        <w:r>
          <w:rPr>
            <w:rFonts w:ascii="仿宋" w:eastAsia="仿宋" w:hAnsi="仿宋" w:cs="仿宋" w:hint="eastAsia"/>
            <w:lang w:eastAsia="zh-CN"/>
          </w:rPr>
          <w:t>三、年智能制造项目选址可行性分析</w:t>
        </w:r>
        <w:r>
          <w:tab/>
        </w:r>
        <w:r>
          <w:fldChar w:fldCharType="begin"/>
        </w:r>
        <w:r>
          <w:instrText xml:space="preserve"> PAGEREF _Toc25406 \h </w:instrText>
        </w:r>
        <w:r>
          <w:fldChar w:fldCharType="separate"/>
        </w:r>
        <w:r>
          <w:t>10</w:t>
        </w:r>
        <w:r>
          <w:fldChar w:fldCharType="end"/>
        </w:r>
      </w:hyperlink>
    </w:p>
    <w:p>
      <w:pPr>
        <w:pStyle w:val="TOC2"/>
        <w:tabs>
          <w:tab w:val="right" w:leader="dot" w:pos="8306"/>
        </w:tabs>
      </w:pPr>
      <w:hyperlink w:anchor="_Toc10511" w:history="1">
        <w:r>
          <w:rPr>
            <w:rFonts w:ascii="仿宋" w:eastAsia="仿宋" w:hAnsi="仿宋" w:cs="仿宋" w:hint="eastAsia"/>
            <w:lang w:eastAsia="zh-CN"/>
          </w:rPr>
          <w:t>(一)、年智能制造项目选址</w:t>
        </w:r>
        <w:r>
          <w:tab/>
        </w:r>
        <w:r>
          <w:fldChar w:fldCharType="begin"/>
        </w:r>
        <w:r>
          <w:instrText xml:space="preserve"> PAGEREF _Toc10511 \h </w:instrText>
        </w:r>
        <w:r>
          <w:fldChar w:fldCharType="separate"/>
        </w:r>
        <w:r>
          <w:t>10</w:t>
        </w:r>
        <w:r>
          <w:fldChar w:fldCharType="end"/>
        </w:r>
      </w:hyperlink>
    </w:p>
    <w:p>
      <w:pPr>
        <w:pStyle w:val="TOC2"/>
        <w:tabs>
          <w:tab w:val="right" w:leader="dot" w:pos="8306"/>
        </w:tabs>
      </w:pPr>
      <w:hyperlink w:anchor="_Toc2528" w:history="1">
        <w:r>
          <w:rPr>
            <w:rFonts w:ascii="仿宋" w:eastAsia="仿宋" w:hAnsi="仿宋" w:cs="仿宋" w:hint="eastAsia"/>
            <w:lang w:eastAsia="zh-CN"/>
          </w:rPr>
          <w:t>(二)、用地控制指标</w:t>
        </w:r>
        <w:r>
          <w:tab/>
        </w:r>
        <w:r>
          <w:fldChar w:fldCharType="begin"/>
        </w:r>
        <w:r>
          <w:instrText xml:space="preserve"> PAGEREF _Toc2528 \h </w:instrText>
        </w:r>
        <w:r>
          <w:fldChar w:fldCharType="separate"/>
        </w:r>
        <w:r>
          <w:t>10</w:t>
        </w:r>
        <w:r>
          <w:fldChar w:fldCharType="end"/>
        </w:r>
      </w:hyperlink>
    </w:p>
    <w:p>
      <w:pPr>
        <w:pStyle w:val="TOC2"/>
        <w:tabs>
          <w:tab w:val="right" w:leader="dot" w:pos="8306"/>
        </w:tabs>
      </w:pPr>
      <w:hyperlink w:anchor="_Toc16719" w:history="1">
        <w:r>
          <w:rPr>
            <w:rFonts w:ascii="仿宋" w:eastAsia="仿宋" w:hAnsi="仿宋" w:cs="仿宋" w:hint="eastAsia"/>
            <w:lang w:eastAsia="zh-CN"/>
          </w:rPr>
          <w:t>(三)、节约用地措施</w:t>
        </w:r>
        <w:r>
          <w:tab/>
        </w:r>
        <w:r>
          <w:fldChar w:fldCharType="begin"/>
        </w:r>
        <w:r>
          <w:instrText xml:space="preserve"> PAGEREF _Toc16719 \h </w:instrText>
        </w:r>
        <w:r>
          <w:fldChar w:fldCharType="separate"/>
        </w:r>
        <w:r>
          <w:t>12</w:t>
        </w:r>
        <w:r>
          <w:fldChar w:fldCharType="end"/>
        </w:r>
      </w:hyperlink>
    </w:p>
    <w:p>
      <w:pPr>
        <w:pStyle w:val="TOC2"/>
        <w:tabs>
          <w:tab w:val="right" w:leader="dot" w:pos="8306"/>
        </w:tabs>
      </w:pPr>
      <w:hyperlink w:anchor="_Toc31562" w:history="1">
        <w:r>
          <w:rPr>
            <w:rFonts w:ascii="仿宋" w:eastAsia="仿宋" w:hAnsi="仿宋" w:cs="仿宋" w:hint="eastAsia"/>
            <w:lang w:eastAsia="zh-CN"/>
          </w:rPr>
          <w:t>(四)、总图布置方案</w:t>
        </w:r>
        <w:r>
          <w:tab/>
        </w:r>
        <w:r>
          <w:fldChar w:fldCharType="begin"/>
        </w:r>
        <w:r>
          <w:instrText xml:space="preserve"> PAGEREF _Toc31562 \h </w:instrText>
        </w:r>
        <w:r>
          <w:fldChar w:fldCharType="separate"/>
        </w:r>
        <w:r>
          <w:t>13</w:t>
        </w:r>
        <w:r>
          <w:fldChar w:fldCharType="end"/>
        </w:r>
      </w:hyperlink>
    </w:p>
    <w:p>
      <w:pPr>
        <w:pStyle w:val="TOC2"/>
        <w:tabs>
          <w:tab w:val="right" w:leader="dot" w:pos="8306"/>
        </w:tabs>
      </w:pPr>
      <w:hyperlink w:anchor="_Toc8882" w:history="1">
        <w:r>
          <w:rPr>
            <w:rFonts w:ascii="仿宋" w:eastAsia="仿宋" w:hAnsi="仿宋" w:cs="仿宋" w:hint="eastAsia"/>
            <w:lang w:eastAsia="zh-CN"/>
          </w:rPr>
          <w:t>(五)、选址综合评价</w:t>
        </w:r>
        <w:r>
          <w:tab/>
        </w:r>
        <w:r>
          <w:fldChar w:fldCharType="begin"/>
        </w:r>
        <w:r>
          <w:instrText xml:space="preserve"> PAGEREF _Toc8882 \h </w:instrText>
        </w:r>
        <w:r>
          <w:fldChar w:fldCharType="separate"/>
        </w:r>
        <w:r>
          <w:t>14</w:t>
        </w:r>
        <w:r>
          <w:fldChar w:fldCharType="end"/>
        </w:r>
      </w:hyperlink>
    </w:p>
    <w:p>
      <w:pPr>
        <w:pStyle w:val="TOC1"/>
        <w:tabs>
          <w:tab w:val="right" w:leader="dot" w:pos="8306"/>
        </w:tabs>
      </w:pPr>
      <w:hyperlink w:anchor="_Toc25555" w:history="1">
        <w:r>
          <w:rPr>
            <w:rFonts w:ascii="仿宋" w:eastAsia="仿宋" w:hAnsi="仿宋" w:cs="仿宋" w:hint="eastAsia"/>
            <w:lang w:eastAsia="zh-CN"/>
          </w:rPr>
          <w:t>四、年智能制造项目文档管理</w:t>
        </w:r>
        <w:r>
          <w:tab/>
        </w:r>
        <w:r>
          <w:fldChar w:fldCharType="begin"/>
        </w:r>
        <w:r>
          <w:instrText xml:space="preserve"> PAGEREF _Toc25555 \h </w:instrText>
        </w:r>
        <w:r>
          <w:fldChar w:fldCharType="separate"/>
        </w:r>
        <w:r>
          <w:t>15</w:t>
        </w:r>
        <w:r>
          <w:fldChar w:fldCharType="end"/>
        </w:r>
      </w:hyperlink>
    </w:p>
    <w:p>
      <w:pPr>
        <w:pStyle w:val="TOC2"/>
        <w:tabs>
          <w:tab w:val="right" w:leader="dot" w:pos="8306"/>
        </w:tabs>
      </w:pPr>
      <w:hyperlink w:anchor="_Toc28787" w:history="1">
        <w:r>
          <w:rPr>
            <w:rFonts w:ascii="仿宋" w:eastAsia="仿宋" w:hAnsi="仿宋" w:cs="仿宋" w:hint="eastAsia"/>
            <w:lang w:eastAsia="zh-CN"/>
          </w:rPr>
          <w:t>(一)、文档编制与审查</w:t>
        </w:r>
        <w:r>
          <w:tab/>
        </w:r>
        <w:r>
          <w:fldChar w:fldCharType="begin"/>
        </w:r>
        <w:r>
          <w:instrText xml:space="preserve"> PAGEREF _Toc28787 \h </w:instrText>
        </w:r>
        <w:r>
          <w:fldChar w:fldCharType="separate"/>
        </w:r>
        <w:r>
          <w:t>15</w:t>
        </w:r>
        <w:r>
          <w:fldChar w:fldCharType="end"/>
        </w:r>
      </w:hyperlink>
    </w:p>
    <w:p>
      <w:pPr>
        <w:pStyle w:val="TOC2"/>
        <w:tabs>
          <w:tab w:val="right" w:leader="dot" w:pos="8306"/>
        </w:tabs>
      </w:pPr>
      <w:hyperlink w:anchor="_Toc24666" w:history="1">
        <w:r>
          <w:rPr>
            <w:rFonts w:ascii="仿宋" w:eastAsia="仿宋" w:hAnsi="仿宋" w:cs="仿宋" w:hint="eastAsia"/>
            <w:lang w:eastAsia="zh-CN"/>
          </w:rPr>
          <w:t>(二)、文档发布与分发</w:t>
        </w:r>
        <w:r>
          <w:tab/>
        </w:r>
        <w:r>
          <w:fldChar w:fldCharType="begin"/>
        </w:r>
        <w:r>
          <w:instrText xml:space="preserve"> PAGEREF _Toc24666 \h </w:instrText>
        </w:r>
        <w:r>
          <w:fldChar w:fldCharType="separate"/>
        </w:r>
        <w:r>
          <w:t>16</w:t>
        </w:r>
        <w:r>
          <w:fldChar w:fldCharType="end"/>
        </w:r>
      </w:hyperlink>
    </w:p>
    <w:p>
      <w:pPr>
        <w:pStyle w:val="TOC2"/>
        <w:tabs>
          <w:tab w:val="right" w:leader="dot" w:pos="8306"/>
        </w:tabs>
      </w:pPr>
      <w:hyperlink w:anchor="_Toc24505" w:history="1">
        <w:r>
          <w:rPr>
            <w:rFonts w:ascii="仿宋" w:eastAsia="仿宋" w:hAnsi="仿宋" w:cs="仿宋" w:hint="eastAsia"/>
            <w:lang w:eastAsia="zh-CN"/>
          </w:rPr>
          <w:t>(三)、文档存档与归档</w:t>
        </w:r>
        <w:r>
          <w:tab/>
        </w:r>
        <w:r>
          <w:fldChar w:fldCharType="begin"/>
        </w:r>
        <w:r>
          <w:instrText xml:space="preserve"> PAGEREF _Toc24505 \h </w:instrText>
        </w:r>
        <w:r>
          <w:fldChar w:fldCharType="separate"/>
        </w:r>
        <w:r>
          <w:t>17</w:t>
        </w:r>
        <w:r>
          <w:fldChar w:fldCharType="end"/>
        </w:r>
      </w:hyperlink>
    </w:p>
    <w:p>
      <w:pPr>
        <w:pStyle w:val="TOC1"/>
        <w:tabs>
          <w:tab w:val="right" w:leader="dot" w:pos="8306"/>
        </w:tabs>
      </w:pPr>
      <w:hyperlink w:anchor="_Toc785" w:history="1">
        <w:r>
          <w:rPr>
            <w:rFonts w:ascii="仿宋" w:eastAsia="仿宋" w:hAnsi="仿宋" w:cs="仿宋" w:hint="eastAsia"/>
            <w:lang w:eastAsia="zh-CN"/>
          </w:rPr>
          <w:t>五、年智能制造项目土建工程</w:t>
        </w:r>
        <w:r>
          <w:tab/>
        </w:r>
        <w:r>
          <w:fldChar w:fldCharType="begin"/>
        </w:r>
        <w:r>
          <w:instrText xml:space="preserve"> PAGEREF _Toc785 \h </w:instrText>
        </w:r>
        <w:r>
          <w:fldChar w:fldCharType="separate"/>
        </w:r>
        <w:r>
          <w:t>18</w:t>
        </w:r>
        <w:r>
          <w:fldChar w:fldCharType="end"/>
        </w:r>
      </w:hyperlink>
    </w:p>
    <w:p>
      <w:pPr>
        <w:pStyle w:val="TOC2"/>
        <w:tabs>
          <w:tab w:val="right" w:leader="dot" w:pos="8306"/>
        </w:tabs>
      </w:pPr>
      <w:hyperlink w:anchor="_Toc18590" w:history="1">
        <w:r>
          <w:rPr>
            <w:rFonts w:ascii="仿宋" w:eastAsia="仿宋" w:hAnsi="仿宋" w:cs="仿宋" w:hint="eastAsia"/>
            <w:lang w:eastAsia="zh-CN"/>
          </w:rPr>
          <w:t>(一)、建筑工程设计原则</w:t>
        </w:r>
        <w:r>
          <w:tab/>
        </w:r>
        <w:r>
          <w:fldChar w:fldCharType="begin"/>
        </w:r>
        <w:r>
          <w:instrText xml:space="preserve"> PAGEREF _Toc18590 \h </w:instrText>
        </w:r>
        <w:r>
          <w:fldChar w:fldCharType="separate"/>
        </w:r>
        <w:r>
          <w:t>18</w:t>
        </w:r>
        <w:r>
          <w:fldChar w:fldCharType="end"/>
        </w:r>
      </w:hyperlink>
    </w:p>
    <w:p>
      <w:pPr>
        <w:pStyle w:val="TOC2"/>
        <w:tabs>
          <w:tab w:val="right" w:leader="dot" w:pos="8306"/>
        </w:tabs>
      </w:pPr>
      <w:hyperlink w:anchor="_Toc28012" w:history="1">
        <w:r>
          <w:rPr>
            <w:rFonts w:ascii="仿宋" w:eastAsia="仿宋" w:hAnsi="仿宋" w:cs="仿宋" w:hint="eastAsia"/>
            <w:lang w:eastAsia="zh-CN"/>
          </w:rPr>
          <w:t>(二)、土建工程设计年限及安全等级</w:t>
        </w:r>
        <w:r>
          <w:tab/>
        </w:r>
        <w:r>
          <w:fldChar w:fldCharType="begin"/>
        </w:r>
        <w:r>
          <w:instrText xml:space="preserve"> PAGEREF _Toc28012 \h </w:instrText>
        </w:r>
        <w:r>
          <w:fldChar w:fldCharType="separate"/>
        </w:r>
        <w:r>
          <w:t>20</w:t>
        </w:r>
        <w:r>
          <w:fldChar w:fldCharType="end"/>
        </w:r>
      </w:hyperlink>
    </w:p>
    <w:p>
      <w:pPr>
        <w:pStyle w:val="TOC2"/>
        <w:tabs>
          <w:tab w:val="right" w:leader="dot" w:pos="8306"/>
        </w:tabs>
      </w:pPr>
      <w:hyperlink w:anchor="_Toc21007" w:history="1">
        <w:r>
          <w:rPr>
            <w:rFonts w:ascii="仿宋" w:eastAsia="仿宋" w:hAnsi="仿宋" w:cs="仿宋" w:hint="eastAsia"/>
            <w:lang w:eastAsia="zh-CN"/>
          </w:rPr>
          <w:t>(三)、建筑工程设计总体要求</w:t>
        </w:r>
        <w:r>
          <w:tab/>
        </w:r>
        <w:r>
          <w:fldChar w:fldCharType="begin"/>
        </w:r>
        <w:r>
          <w:instrText xml:space="preserve"> PAGEREF _Toc21007 \h </w:instrText>
        </w:r>
        <w:r>
          <w:fldChar w:fldCharType="separate"/>
        </w:r>
        <w:r>
          <w:t>21</w:t>
        </w:r>
        <w:r>
          <w:fldChar w:fldCharType="end"/>
        </w:r>
      </w:hyperlink>
    </w:p>
    <w:p>
      <w:pPr>
        <w:pStyle w:val="TOC2"/>
        <w:tabs>
          <w:tab w:val="right" w:leader="dot" w:pos="8306"/>
        </w:tabs>
      </w:pPr>
      <w:hyperlink w:anchor="_Toc20653" w:history="1">
        <w:r>
          <w:rPr>
            <w:rFonts w:ascii="仿宋" w:eastAsia="仿宋" w:hAnsi="仿宋" w:cs="仿宋" w:hint="eastAsia"/>
            <w:lang w:eastAsia="zh-CN"/>
          </w:rPr>
          <w:t>(四)、土建工程建设指标</w:t>
        </w:r>
        <w:r>
          <w:tab/>
        </w:r>
        <w:r>
          <w:fldChar w:fldCharType="begin"/>
        </w:r>
        <w:r>
          <w:instrText xml:space="preserve"> PAGEREF _Toc20653 \h </w:instrText>
        </w:r>
        <w:r>
          <w:fldChar w:fldCharType="separate"/>
        </w:r>
        <w:r>
          <w:t>21</w:t>
        </w:r>
        <w:r>
          <w:fldChar w:fldCharType="end"/>
        </w:r>
      </w:hyperlink>
    </w:p>
    <w:p>
      <w:pPr>
        <w:pStyle w:val="TOC1"/>
        <w:tabs>
          <w:tab w:val="right" w:leader="dot" w:pos="8306"/>
        </w:tabs>
      </w:pPr>
      <w:hyperlink w:anchor="_Toc7727" w:history="1">
        <w:r>
          <w:rPr>
            <w:rFonts w:ascii="仿宋" w:eastAsia="仿宋" w:hAnsi="仿宋" w:cs="仿宋" w:hint="eastAsia"/>
            <w:lang w:eastAsia="zh-CN"/>
          </w:rPr>
          <w:t>六、年智能制造项目可持续发展</w:t>
        </w:r>
        <w:r>
          <w:tab/>
        </w:r>
        <w:r>
          <w:fldChar w:fldCharType="begin"/>
        </w:r>
        <w:r>
          <w:instrText xml:space="preserve"> PAGEREF _Toc7727 \h </w:instrText>
        </w:r>
        <w:r>
          <w:fldChar w:fldCharType="separate"/>
        </w:r>
        <w:r>
          <w:t>22</w:t>
        </w:r>
        <w:r>
          <w:fldChar w:fldCharType="end"/>
        </w:r>
      </w:hyperlink>
    </w:p>
    <w:p>
      <w:pPr>
        <w:pStyle w:val="TOC2"/>
        <w:tabs>
          <w:tab w:val="right" w:leader="dot" w:pos="8306"/>
        </w:tabs>
      </w:pPr>
      <w:hyperlink w:anchor="_Toc11464" w:history="1">
        <w:r>
          <w:rPr>
            <w:rFonts w:ascii="仿宋" w:eastAsia="仿宋" w:hAnsi="仿宋" w:cs="仿宋" w:hint="eastAsia"/>
            <w:lang w:eastAsia="zh-CN"/>
          </w:rPr>
          <w:t>(一)、可持续战略与实践</w:t>
        </w:r>
        <w:r>
          <w:tab/>
        </w:r>
        <w:r>
          <w:fldChar w:fldCharType="begin"/>
        </w:r>
        <w:r>
          <w:instrText xml:space="preserve"> PAGEREF _Toc11464 \h </w:instrText>
        </w:r>
        <w:r>
          <w:fldChar w:fldCharType="separate"/>
        </w:r>
        <w:r>
          <w:t>22</w:t>
        </w:r>
        <w:r>
          <w:fldChar w:fldCharType="end"/>
        </w:r>
      </w:hyperlink>
    </w:p>
    <w:p>
      <w:pPr>
        <w:pStyle w:val="TOC2"/>
        <w:tabs>
          <w:tab w:val="right" w:leader="dot" w:pos="8306"/>
        </w:tabs>
      </w:pPr>
      <w:hyperlink w:anchor="_Toc25106" w:history="1">
        <w:r>
          <w:rPr>
            <w:rFonts w:ascii="仿宋" w:eastAsia="仿宋" w:hAnsi="仿宋" w:cs="仿宋" w:hint="eastAsia"/>
            <w:lang w:eastAsia="zh-CN"/>
          </w:rPr>
          <w:t>(二)、环保与社会责任</w:t>
        </w:r>
        <w:r>
          <w:tab/>
        </w:r>
        <w:r>
          <w:fldChar w:fldCharType="begin"/>
        </w:r>
        <w:r>
          <w:instrText xml:space="preserve"> PAGEREF _Toc25106 \h </w:instrText>
        </w:r>
        <w:r>
          <w:fldChar w:fldCharType="separate"/>
        </w:r>
        <w:r>
          <w:t>22</w:t>
        </w:r>
        <w:r>
          <w:fldChar w:fldCharType="end"/>
        </w:r>
      </w:hyperlink>
    </w:p>
    <w:p>
      <w:pPr>
        <w:pStyle w:val="TOC1"/>
        <w:tabs>
          <w:tab w:val="right" w:leader="dot" w:pos="8306"/>
        </w:tabs>
      </w:pPr>
      <w:hyperlink w:anchor="_Toc2985" w:history="1">
        <w:r>
          <w:rPr>
            <w:rFonts w:ascii="仿宋" w:eastAsia="仿宋" w:hAnsi="仿宋" w:cs="仿宋" w:hint="eastAsia"/>
            <w:lang w:eastAsia="zh-CN"/>
          </w:rPr>
          <w:t>七、年智能制造项目经营效益</w:t>
        </w:r>
        <w:r>
          <w:tab/>
        </w:r>
        <w:r>
          <w:fldChar w:fldCharType="begin"/>
        </w:r>
        <w:r>
          <w:instrText xml:space="preserve"> PAGEREF _Toc2985 \h </w:instrText>
        </w:r>
        <w:r>
          <w:fldChar w:fldCharType="separate"/>
        </w:r>
        <w:r>
          <w:t>23</w:t>
        </w:r>
        <w:r>
          <w:fldChar w:fldCharType="end"/>
        </w:r>
      </w:hyperlink>
    </w:p>
    <w:p>
      <w:pPr>
        <w:pStyle w:val="TOC2"/>
        <w:tabs>
          <w:tab w:val="right" w:leader="dot" w:pos="8306"/>
        </w:tabs>
      </w:pPr>
      <w:hyperlink w:anchor="_Toc11377" w:history="1">
        <w:r>
          <w:rPr>
            <w:rFonts w:ascii="仿宋" w:eastAsia="仿宋" w:hAnsi="仿宋" w:cs="仿宋" w:hint="eastAsia"/>
            <w:lang w:eastAsia="zh-CN"/>
          </w:rPr>
          <w:t>(一)、经济评价财务测算</w:t>
        </w:r>
        <w:r>
          <w:tab/>
        </w:r>
        <w:r>
          <w:fldChar w:fldCharType="begin"/>
        </w:r>
        <w:r>
          <w:instrText xml:space="preserve"> PAGEREF _Toc11377 \h </w:instrText>
        </w:r>
        <w:r>
          <w:fldChar w:fldCharType="separate"/>
        </w:r>
        <w:r>
          <w:t>23</w:t>
        </w:r>
        <w:r>
          <w:fldChar w:fldCharType="end"/>
        </w:r>
      </w:hyperlink>
    </w:p>
    <w:p>
      <w:pPr>
        <w:pStyle w:val="TOC2"/>
        <w:tabs>
          <w:tab w:val="right" w:leader="dot" w:pos="8306"/>
        </w:tabs>
      </w:pPr>
      <w:hyperlink w:anchor="_Toc17309" w:history="1">
        <w:r>
          <w:rPr>
            <w:rFonts w:ascii="仿宋" w:eastAsia="仿宋" w:hAnsi="仿宋" w:cs="仿宋" w:hint="eastAsia"/>
            <w:lang w:eastAsia="zh-CN"/>
          </w:rPr>
          <w:t>(二)、年智能制造项目盈利能力分析</w:t>
        </w:r>
        <w:r>
          <w:tab/>
        </w:r>
        <w:r>
          <w:fldChar w:fldCharType="begin"/>
        </w:r>
        <w:r>
          <w:instrText xml:space="preserve"> PAGEREF _Toc17309 \h </w:instrText>
        </w:r>
        <w:r>
          <w:fldChar w:fldCharType="separate"/>
        </w:r>
        <w:r>
          <w:t>25</w:t>
        </w:r>
        <w:r>
          <w:fldChar w:fldCharType="end"/>
        </w:r>
      </w:hyperlink>
    </w:p>
    <w:p>
      <w:pPr>
        <w:pStyle w:val="TOC1"/>
        <w:tabs>
          <w:tab w:val="right" w:leader="dot" w:pos="8306"/>
        </w:tabs>
      </w:pPr>
      <w:hyperlink w:anchor="_Toc23295" w:history="1">
        <w:r>
          <w:rPr>
            <w:rFonts w:ascii="仿宋" w:eastAsia="仿宋" w:hAnsi="仿宋" w:cs="仿宋" w:hint="eastAsia"/>
            <w:lang w:eastAsia="zh-CN"/>
          </w:rPr>
          <w:t>八、生产安全保护</w:t>
        </w:r>
        <w:r>
          <w:tab/>
        </w:r>
        <w:r>
          <w:fldChar w:fldCharType="begin"/>
        </w:r>
        <w:r>
          <w:instrText xml:space="preserve"> PAGEREF _Toc23295 \h </w:instrText>
        </w:r>
        <w:r>
          <w:fldChar w:fldCharType="separate"/>
        </w:r>
        <w:r>
          <w:t>25</w:t>
        </w:r>
        <w:r>
          <w:fldChar w:fldCharType="end"/>
        </w:r>
      </w:hyperlink>
    </w:p>
    <w:p>
      <w:pPr>
        <w:pStyle w:val="TOC2"/>
        <w:tabs>
          <w:tab w:val="right" w:leader="dot" w:pos="8306"/>
        </w:tabs>
      </w:pPr>
      <w:hyperlink w:anchor="_Toc25050" w:history="1">
        <w:r>
          <w:rPr>
            <w:rFonts w:ascii="仿宋" w:eastAsia="仿宋" w:hAnsi="仿宋" w:cs="仿宋" w:hint="eastAsia"/>
            <w:lang w:eastAsia="zh-CN"/>
          </w:rPr>
          <w:t>(一)、消防安全</w:t>
        </w:r>
        <w:r>
          <w:tab/>
        </w:r>
        <w:r>
          <w:fldChar w:fldCharType="begin"/>
        </w:r>
        <w:r>
          <w:instrText xml:space="preserve"> PAGEREF _Toc25050 \h </w:instrText>
        </w:r>
        <w:r>
          <w:fldChar w:fldCharType="separate"/>
        </w:r>
        <w:r>
          <w:t>25</w:t>
        </w:r>
        <w:r>
          <w:fldChar w:fldCharType="end"/>
        </w:r>
      </w:hyperlink>
    </w:p>
    <w:p>
      <w:pPr>
        <w:pStyle w:val="TOC2"/>
        <w:tabs>
          <w:tab w:val="right" w:leader="dot" w:pos="8306"/>
        </w:tabs>
      </w:pPr>
      <w:hyperlink w:anchor="_Toc31544" w:history="1">
        <w:r>
          <w:rPr>
            <w:rFonts w:ascii="仿宋" w:eastAsia="仿宋" w:hAnsi="仿宋" w:cs="仿宋" w:hint="eastAsia"/>
            <w:lang w:eastAsia="zh-CN"/>
          </w:rPr>
          <w:t>(二)、防火防爆总图布置措施</w:t>
        </w:r>
        <w:r>
          <w:tab/>
        </w:r>
        <w:r>
          <w:fldChar w:fldCharType="begin"/>
        </w:r>
        <w:r>
          <w:instrText xml:space="preserve"> PAGEREF _Toc31544 \h </w:instrText>
        </w:r>
        <w:r>
          <w:fldChar w:fldCharType="separate"/>
        </w:r>
        <w:r>
          <w:t>27</w:t>
        </w:r>
        <w:r>
          <w:fldChar w:fldCharType="end"/>
        </w:r>
      </w:hyperlink>
    </w:p>
    <w:p>
      <w:pPr>
        <w:pStyle w:val="TOC2"/>
        <w:tabs>
          <w:tab w:val="right" w:leader="dot" w:pos="8306"/>
        </w:tabs>
      </w:pPr>
      <w:hyperlink w:anchor="_Toc9857" w:history="1">
        <w:r>
          <w:rPr>
            <w:rFonts w:ascii="仿宋" w:eastAsia="仿宋" w:hAnsi="仿宋" w:cs="仿宋" w:hint="eastAsia"/>
            <w:lang w:eastAsia="zh-CN"/>
          </w:rPr>
          <w:t>(三)、自然灾害防范措施</w:t>
        </w:r>
        <w:r>
          <w:tab/>
        </w:r>
        <w:r>
          <w:fldChar w:fldCharType="begin"/>
        </w:r>
        <w:r>
          <w:instrText xml:space="preserve"> PAGEREF _Toc9857 \h </w:instrText>
        </w:r>
        <w:r>
          <w:fldChar w:fldCharType="separate"/>
        </w:r>
        <w:r>
          <w:t>28</w:t>
        </w:r>
        <w:r>
          <w:fldChar w:fldCharType="end"/>
        </w:r>
      </w:hyperlink>
    </w:p>
    <w:p>
      <w:pPr>
        <w:pStyle w:val="TOC2"/>
        <w:tabs>
          <w:tab w:val="right" w:leader="dot" w:pos="8306"/>
        </w:tabs>
      </w:pPr>
      <w:hyperlink w:anchor="_Toc31465" w:history="1">
        <w:r>
          <w:rPr>
            <w:rFonts w:ascii="仿宋" w:eastAsia="仿宋" w:hAnsi="仿宋" w:cs="仿宋" w:hint="eastAsia"/>
            <w:lang w:eastAsia="zh-CN"/>
          </w:rPr>
          <w:t>(四)、安全色及安全标志使用要求</w:t>
        </w:r>
        <w:r>
          <w:tab/>
        </w:r>
        <w:r>
          <w:fldChar w:fldCharType="begin"/>
        </w:r>
        <w:r>
          <w:instrText xml:space="preserve"> PAGEREF _Toc31465 \h </w:instrText>
        </w:r>
        <w:r>
          <w:fldChar w:fldCharType="separate"/>
        </w:r>
        <w:r>
          <w:t>29</w:t>
        </w:r>
        <w:r>
          <w:fldChar w:fldCharType="end"/>
        </w:r>
      </w:hyperlink>
    </w:p>
    <w:p>
      <w:pPr>
        <w:pStyle w:val="TOC2"/>
        <w:tabs>
          <w:tab w:val="right" w:leader="dot" w:pos="8306"/>
        </w:tabs>
      </w:pPr>
      <w:hyperlink w:anchor="_Toc1432" w:history="1">
        <w:r>
          <w:rPr>
            <w:rFonts w:ascii="仿宋" w:eastAsia="仿宋" w:hAnsi="仿宋" w:cs="仿宋" w:hint="eastAsia"/>
            <w:lang w:eastAsia="zh-CN"/>
          </w:rPr>
          <w:t>(五)、防尘防毒措施</w:t>
        </w:r>
        <w:r>
          <w:tab/>
        </w:r>
        <w:r>
          <w:fldChar w:fldCharType="begin"/>
        </w:r>
        <w:r>
          <w:instrText xml:space="preserve"> PAGEREF _Toc1432 \h </w:instrText>
        </w:r>
        <w:r>
          <w:fldChar w:fldCharType="separate"/>
        </w:r>
        <w:r>
          <w:t>30</w:t>
        </w:r>
        <w:r>
          <w:fldChar w:fldCharType="end"/>
        </w:r>
      </w:hyperlink>
    </w:p>
    <w:p>
      <w:pPr>
        <w:pStyle w:val="TOC2"/>
        <w:tabs>
          <w:tab w:val="right" w:leader="dot" w:pos="8306"/>
        </w:tabs>
      </w:pPr>
      <w:hyperlink w:anchor="_Toc28101" w:history="1">
        <w:r>
          <w:rPr>
            <w:rFonts w:ascii="仿宋" w:eastAsia="仿宋" w:hAnsi="仿宋" w:cs="仿宋" w:hint="eastAsia"/>
            <w:lang w:eastAsia="zh-CN"/>
          </w:rPr>
          <w:t>(六)、防静电、触电防护及防雷措施</w:t>
        </w:r>
        <w:r>
          <w:tab/>
        </w:r>
        <w:r>
          <w:fldChar w:fldCharType="begin"/>
        </w:r>
        <w:r>
          <w:instrText xml:space="preserve"> PAGEREF _Toc28101 \h </w:instrText>
        </w:r>
        <w:r>
          <w:fldChar w:fldCharType="separate"/>
        </w:r>
        <w:r>
          <w:t>30</w:t>
        </w:r>
        <w:r>
          <w:fldChar w:fldCharType="end"/>
        </w:r>
      </w:hyperlink>
    </w:p>
    <w:p>
      <w:pPr>
        <w:pStyle w:val="TOC2"/>
        <w:tabs>
          <w:tab w:val="right" w:leader="dot" w:pos="8306"/>
        </w:tabs>
      </w:pPr>
      <w:hyperlink w:anchor="_Toc31937" w:history="1">
        <w:r>
          <w:rPr>
            <w:rFonts w:ascii="仿宋" w:eastAsia="仿宋" w:hAnsi="仿宋" w:cs="仿宋" w:hint="eastAsia"/>
            <w:lang w:eastAsia="zh-CN"/>
          </w:rPr>
          <w:t>(七)、机械设备安全保障措施</w:t>
        </w:r>
        <w:r>
          <w:tab/>
        </w:r>
        <w:r>
          <w:fldChar w:fldCharType="begin"/>
        </w:r>
        <w:r>
          <w:instrText xml:space="preserve"> PAGEREF _Toc31937 \h </w:instrText>
        </w:r>
        <w:r>
          <w:fldChar w:fldCharType="separate"/>
        </w:r>
        <w:r>
          <w:t>32</w:t>
        </w:r>
        <w:r>
          <w:fldChar w:fldCharType="end"/>
        </w:r>
      </w:hyperlink>
    </w:p>
    <w:p>
      <w:pPr>
        <w:pStyle w:val="TOC1"/>
        <w:tabs>
          <w:tab w:val="right" w:leader="dot" w:pos="8306"/>
        </w:tabs>
      </w:pPr>
      <w:hyperlink w:anchor="_Toc6329" w:history="1">
        <w:r>
          <w:rPr>
            <w:rFonts w:ascii="仿宋" w:eastAsia="仿宋" w:hAnsi="仿宋" w:cs="仿宋" w:hint="eastAsia"/>
            <w:lang w:eastAsia="zh-CN"/>
          </w:rPr>
          <w:t>九、年智能制造项目创新与研发</w:t>
        </w:r>
        <w:r>
          <w:tab/>
        </w:r>
        <w:r>
          <w:fldChar w:fldCharType="begin"/>
        </w:r>
        <w:r>
          <w:instrText xml:space="preserve"> PAGEREF _Toc6329 \h </w:instrText>
        </w:r>
        <w:r>
          <w:fldChar w:fldCharType="separate"/>
        </w:r>
        <w:r>
          <w:t>33</w:t>
        </w:r>
        <w:r>
          <w:fldChar w:fldCharType="end"/>
        </w:r>
      </w:hyperlink>
    </w:p>
    <w:p>
      <w:pPr>
        <w:pStyle w:val="TOC2"/>
        <w:tabs>
          <w:tab w:val="right" w:leader="dot" w:pos="8306"/>
        </w:tabs>
      </w:pPr>
      <w:hyperlink w:anchor="_Toc19386" w:history="1">
        <w:r>
          <w:rPr>
            <w:rFonts w:ascii="仿宋" w:eastAsia="仿宋" w:hAnsi="仿宋" w:cs="仿宋" w:hint="eastAsia"/>
            <w:lang w:eastAsia="zh-CN"/>
          </w:rPr>
          <w:t>(一)、创新策略与方向</w:t>
        </w:r>
        <w:r>
          <w:tab/>
        </w:r>
        <w:r>
          <w:fldChar w:fldCharType="begin"/>
        </w:r>
        <w:r>
          <w:instrText xml:space="preserve"> PAGEREF _Toc19386 \h </w:instrText>
        </w:r>
        <w:r>
          <w:fldChar w:fldCharType="separate"/>
        </w:r>
        <w:r>
          <w:t>33</w:t>
        </w:r>
        <w:r>
          <w:fldChar w:fldCharType="end"/>
        </w:r>
      </w:hyperlink>
    </w:p>
    <w:p>
      <w:pPr>
        <w:pStyle w:val="TOC2"/>
        <w:tabs>
          <w:tab w:val="right" w:leader="dot" w:pos="8306"/>
        </w:tabs>
      </w:pPr>
      <w:hyperlink w:anchor="_Toc14569" w:history="1">
        <w:r>
          <w:rPr>
            <w:rFonts w:ascii="仿宋" w:eastAsia="仿宋" w:hAnsi="仿宋" w:cs="仿宋" w:hint="eastAsia"/>
            <w:lang w:eastAsia="zh-CN"/>
          </w:rPr>
          <w:t>(二)、研发规划与投入</w:t>
        </w:r>
        <w:r>
          <w:tab/>
        </w:r>
        <w:r>
          <w:fldChar w:fldCharType="begin"/>
        </w:r>
        <w:r>
          <w:instrText xml:space="preserve"> PAGEREF _Toc14569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57" w:history="1">
        <w:r>
          <w:rPr>
            <w:rFonts w:ascii="仿宋" w:eastAsia="仿宋" w:hAnsi="仿宋" w:cs="仿宋" w:hint="eastAsia"/>
            <w:lang w:eastAsia="zh-CN"/>
          </w:rPr>
          <w:t>十、年智能制造项目技术管理</w:t>
        </w:r>
        <w:r>
          <w:tab/>
        </w:r>
        <w:r>
          <w:fldChar w:fldCharType="begin"/>
        </w:r>
        <w:r>
          <w:instrText xml:space="preserve"> PAGEREF _Toc19957 \h </w:instrText>
        </w:r>
        <w:r>
          <w:fldChar w:fldCharType="separate"/>
        </w:r>
        <w:r>
          <w:t>36</w:t>
        </w:r>
        <w:r>
          <w:fldChar w:fldCharType="end"/>
        </w:r>
      </w:hyperlink>
    </w:p>
    <w:p>
      <w:pPr>
        <w:pStyle w:val="TOC2"/>
        <w:tabs>
          <w:tab w:val="right" w:leader="dot" w:pos="8306"/>
        </w:tabs>
      </w:pPr>
      <w:hyperlink w:anchor="_Toc27508" w:history="1">
        <w:r>
          <w:rPr>
            <w:rFonts w:ascii="仿宋" w:eastAsia="仿宋" w:hAnsi="仿宋" w:cs="仿宋" w:hint="eastAsia"/>
            <w:lang w:eastAsia="zh-CN"/>
          </w:rPr>
          <w:t>(一)、技术方案选用方向</w:t>
        </w:r>
        <w:r>
          <w:tab/>
        </w:r>
        <w:r>
          <w:fldChar w:fldCharType="begin"/>
        </w:r>
        <w:r>
          <w:instrText xml:space="preserve"> PAGEREF _Toc27508 \h </w:instrText>
        </w:r>
        <w:r>
          <w:fldChar w:fldCharType="separate"/>
        </w:r>
        <w:r>
          <w:t>36</w:t>
        </w:r>
        <w:r>
          <w:fldChar w:fldCharType="end"/>
        </w:r>
      </w:hyperlink>
    </w:p>
    <w:p>
      <w:pPr>
        <w:pStyle w:val="TOC2"/>
        <w:tabs>
          <w:tab w:val="right" w:leader="dot" w:pos="8306"/>
        </w:tabs>
      </w:pPr>
      <w:hyperlink w:anchor="_Toc26050" w:history="1">
        <w:r>
          <w:rPr>
            <w:rFonts w:ascii="仿宋" w:eastAsia="仿宋" w:hAnsi="仿宋" w:cs="仿宋" w:hint="eastAsia"/>
            <w:lang w:eastAsia="zh-CN"/>
          </w:rPr>
          <w:t>(二)、工艺技术方案选用原则</w:t>
        </w:r>
        <w:r>
          <w:tab/>
        </w:r>
        <w:r>
          <w:fldChar w:fldCharType="begin"/>
        </w:r>
        <w:r>
          <w:instrText xml:space="preserve"> PAGEREF _Toc26050 \h </w:instrText>
        </w:r>
        <w:r>
          <w:fldChar w:fldCharType="separate"/>
        </w:r>
        <w:r>
          <w:t>38</w:t>
        </w:r>
        <w:r>
          <w:fldChar w:fldCharType="end"/>
        </w:r>
      </w:hyperlink>
    </w:p>
    <w:p>
      <w:pPr>
        <w:pStyle w:val="TOC2"/>
        <w:tabs>
          <w:tab w:val="right" w:leader="dot" w:pos="8306"/>
        </w:tabs>
      </w:pPr>
      <w:hyperlink w:anchor="_Toc1134" w:history="1">
        <w:r>
          <w:rPr>
            <w:rFonts w:ascii="仿宋" w:eastAsia="仿宋" w:hAnsi="仿宋" w:cs="仿宋" w:hint="eastAsia"/>
            <w:lang w:eastAsia="zh-CN"/>
          </w:rPr>
          <w:t>(三)、工艺技术方案要求</w:t>
        </w:r>
        <w:r>
          <w:tab/>
        </w:r>
        <w:r>
          <w:fldChar w:fldCharType="begin"/>
        </w:r>
        <w:r>
          <w:instrText xml:space="preserve"> PAGEREF _Toc1134 \h </w:instrText>
        </w:r>
        <w:r>
          <w:fldChar w:fldCharType="separate"/>
        </w:r>
        <w:r>
          <w:t>40</w:t>
        </w:r>
        <w:r>
          <w:fldChar w:fldCharType="end"/>
        </w:r>
      </w:hyperlink>
    </w:p>
    <w:p>
      <w:pPr>
        <w:pStyle w:val="TOC1"/>
        <w:tabs>
          <w:tab w:val="right" w:leader="dot" w:pos="8306"/>
        </w:tabs>
      </w:pPr>
      <w:hyperlink w:anchor="_Toc11736" w:history="1">
        <w:r>
          <w:rPr>
            <w:rFonts w:ascii="仿宋" w:eastAsia="仿宋" w:hAnsi="仿宋" w:cs="仿宋" w:hint="eastAsia"/>
            <w:lang w:eastAsia="zh-CN"/>
          </w:rPr>
          <w:t>十一、年智能制造项目环境影响分析</w:t>
        </w:r>
        <w:r>
          <w:tab/>
        </w:r>
        <w:r>
          <w:fldChar w:fldCharType="begin"/>
        </w:r>
        <w:r>
          <w:instrText xml:space="preserve"> PAGEREF _Toc11736 \h </w:instrText>
        </w:r>
        <w:r>
          <w:fldChar w:fldCharType="separate"/>
        </w:r>
        <w:r>
          <w:t>43</w:t>
        </w:r>
        <w:r>
          <w:fldChar w:fldCharType="end"/>
        </w:r>
      </w:hyperlink>
    </w:p>
    <w:p>
      <w:pPr>
        <w:pStyle w:val="TOC2"/>
        <w:tabs>
          <w:tab w:val="right" w:leader="dot" w:pos="8306"/>
        </w:tabs>
      </w:pPr>
      <w:hyperlink w:anchor="_Toc22204" w:history="1">
        <w:r>
          <w:rPr>
            <w:rFonts w:ascii="仿宋" w:eastAsia="仿宋" w:hAnsi="仿宋" w:cs="仿宋" w:hint="eastAsia"/>
            <w:lang w:eastAsia="zh-CN"/>
          </w:rPr>
          <w:t>(一)、建设区域环境质量现状</w:t>
        </w:r>
        <w:r>
          <w:tab/>
        </w:r>
        <w:r>
          <w:fldChar w:fldCharType="begin"/>
        </w:r>
        <w:r>
          <w:instrText xml:space="preserve"> PAGEREF _Toc22204 \h </w:instrText>
        </w:r>
        <w:r>
          <w:fldChar w:fldCharType="separate"/>
        </w:r>
        <w:r>
          <w:t>43</w:t>
        </w:r>
        <w:r>
          <w:fldChar w:fldCharType="end"/>
        </w:r>
      </w:hyperlink>
    </w:p>
    <w:p>
      <w:pPr>
        <w:pStyle w:val="TOC2"/>
        <w:tabs>
          <w:tab w:val="right" w:leader="dot" w:pos="8306"/>
        </w:tabs>
      </w:pPr>
      <w:hyperlink w:anchor="_Toc3156" w:history="1">
        <w:r>
          <w:rPr>
            <w:rFonts w:ascii="仿宋" w:eastAsia="仿宋" w:hAnsi="仿宋" w:cs="仿宋" w:hint="eastAsia"/>
            <w:lang w:eastAsia="zh-CN"/>
          </w:rPr>
          <w:t>(二)、建设期环境保护</w:t>
        </w:r>
        <w:r>
          <w:tab/>
        </w:r>
        <w:r>
          <w:fldChar w:fldCharType="begin"/>
        </w:r>
        <w:r>
          <w:instrText xml:space="preserve"> PAGEREF _Toc3156 \h </w:instrText>
        </w:r>
        <w:r>
          <w:fldChar w:fldCharType="separate"/>
        </w:r>
        <w:r>
          <w:t>44</w:t>
        </w:r>
        <w:r>
          <w:fldChar w:fldCharType="end"/>
        </w:r>
      </w:hyperlink>
    </w:p>
    <w:p>
      <w:pPr>
        <w:pStyle w:val="TOC2"/>
        <w:tabs>
          <w:tab w:val="right" w:leader="dot" w:pos="8306"/>
        </w:tabs>
      </w:pPr>
      <w:hyperlink w:anchor="_Toc15282" w:history="1">
        <w:r>
          <w:rPr>
            <w:rFonts w:ascii="仿宋" w:eastAsia="仿宋" w:hAnsi="仿宋" w:cs="仿宋" w:hint="eastAsia"/>
            <w:lang w:eastAsia="zh-CN"/>
          </w:rPr>
          <w:t>(三)、运营期环境保护</w:t>
        </w:r>
        <w:r>
          <w:tab/>
        </w:r>
        <w:r>
          <w:fldChar w:fldCharType="begin"/>
        </w:r>
        <w:r>
          <w:instrText xml:space="preserve"> PAGEREF _Toc15282 \h </w:instrText>
        </w:r>
        <w:r>
          <w:fldChar w:fldCharType="separate"/>
        </w:r>
        <w:r>
          <w:t>45</w:t>
        </w:r>
        <w:r>
          <w:fldChar w:fldCharType="end"/>
        </w:r>
      </w:hyperlink>
    </w:p>
    <w:p>
      <w:pPr>
        <w:pStyle w:val="TOC2"/>
        <w:tabs>
          <w:tab w:val="right" w:leader="dot" w:pos="8306"/>
        </w:tabs>
      </w:pPr>
      <w:hyperlink w:anchor="_Toc23127" w:history="1">
        <w:r>
          <w:rPr>
            <w:rFonts w:ascii="仿宋" w:eastAsia="仿宋" w:hAnsi="仿宋" w:cs="仿宋" w:hint="eastAsia"/>
            <w:lang w:eastAsia="zh-CN"/>
          </w:rPr>
          <w:t>(四)、年智能制造项目建设对区域经济的影响</w:t>
        </w:r>
        <w:r>
          <w:tab/>
        </w:r>
        <w:r>
          <w:fldChar w:fldCharType="begin"/>
        </w:r>
        <w:r>
          <w:instrText xml:space="preserve"> PAGEREF _Toc23127 \h </w:instrText>
        </w:r>
        <w:r>
          <w:fldChar w:fldCharType="separate"/>
        </w:r>
        <w:r>
          <w:t>47</w:t>
        </w:r>
        <w:r>
          <w:fldChar w:fldCharType="end"/>
        </w:r>
      </w:hyperlink>
    </w:p>
    <w:p>
      <w:pPr>
        <w:pStyle w:val="TOC2"/>
        <w:tabs>
          <w:tab w:val="right" w:leader="dot" w:pos="8306"/>
        </w:tabs>
      </w:pPr>
      <w:hyperlink w:anchor="_Toc24730" w:history="1">
        <w:r>
          <w:rPr>
            <w:rFonts w:ascii="仿宋" w:eastAsia="仿宋" w:hAnsi="仿宋" w:cs="仿宋" w:hint="eastAsia"/>
            <w:lang w:eastAsia="zh-CN"/>
          </w:rPr>
          <w:t>(五)、废弃物处理</w:t>
        </w:r>
        <w:r>
          <w:tab/>
        </w:r>
        <w:r>
          <w:fldChar w:fldCharType="begin"/>
        </w:r>
        <w:r>
          <w:instrText xml:space="preserve"> PAGEREF _Toc24730 \h </w:instrText>
        </w:r>
        <w:r>
          <w:fldChar w:fldCharType="separate"/>
        </w:r>
        <w:r>
          <w:t>49</w:t>
        </w:r>
        <w:r>
          <w:fldChar w:fldCharType="end"/>
        </w:r>
      </w:hyperlink>
    </w:p>
    <w:p>
      <w:pPr>
        <w:pStyle w:val="TOC2"/>
        <w:tabs>
          <w:tab w:val="right" w:leader="dot" w:pos="8306"/>
        </w:tabs>
      </w:pPr>
      <w:hyperlink w:anchor="_Toc11757" w:history="1">
        <w:r>
          <w:rPr>
            <w:rFonts w:ascii="仿宋" w:eastAsia="仿宋" w:hAnsi="仿宋" w:cs="仿宋" w:hint="eastAsia"/>
            <w:lang w:eastAsia="zh-CN"/>
          </w:rPr>
          <w:t>(六)、特殊环境影响分析</w:t>
        </w:r>
        <w:r>
          <w:tab/>
        </w:r>
        <w:r>
          <w:fldChar w:fldCharType="begin"/>
        </w:r>
        <w:r>
          <w:instrText xml:space="preserve"> PAGEREF _Toc11757 \h </w:instrText>
        </w:r>
        <w:r>
          <w:fldChar w:fldCharType="separate"/>
        </w:r>
        <w:r>
          <w:t>50</w:t>
        </w:r>
        <w:r>
          <w:fldChar w:fldCharType="end"/>
        </w:r>
      </w:hyperlink>
    </w:p>
    <w:p>
      <w:pPr>
        <w:pStyle w:val="TOC2"/>
        <w:tabs>
          <w:tab w:val="right" w:leader="dot" w:pos="8306"/>
        </w:tabs>
      </w:pPr>
      <w:hyperlink w:anchor="_Toc20885" w:history="1">
        <w:r>
          <w:rPr>
            <w:rFonts w:ascii="仿宋" w:eastAsia="仿宋" w:hAnsi="仿宋" w:cs="仿宋" w:hint="eastAsia"/>
            <w:lang w:eastAsia="zh-CN"/>
          </w:rPr>
          <w:t>(七)、清洁生产</w:t>
        </w:r>
        <w:r>
          <w:tab/>
        </w:r>
        <w:r>
          <w:fldChar w:fldCharType="begin"/>
        </w:r>
        <w:r>
          <w:instrText xml:space="preserve"> PAGEREF _Toc20885 \h </w:instrText>
        </w:r>
        <w:r>
          <w:fldChar w:fldCharType="separate"/>
        </w:r>
        <w:r>
          <w:t>51</w:t>
        </w:r>
        <w:r>
          <w:fldChar w:fldCharType="end"/>
        </w:r>
      </w:hyperlink>
    </w:p>
    <w:p>
      <w:pPr>
        <w:pStyle w:val="TOC2"/>
        <w:tabs>
          <w:tab w:val="right" w:leader="dot" w:pos="8306"/>
        </w:tabs>
      </w:pPr>
      <w:hyperlink w:anchor="_Toc32744" w:history="1">
        <w:r>
          <w:rPr>
            <w:rFonts w:ascii="仿宋" w:eastAsia="仿宋" w:hAnsi="仿宋" w:cs="仿宋" w:hint="eastAsia"/>
            <w:lang w:eastAsia="zh-CN"/>
          </w:rPr>
          <w:t>(八)、环境保护综合评价</w:t>
        </w:r>
        <w:r>
          <w:tab/>
        </w:r>
        <w:r>
          <w:fldChar w:fldCharType="begin"/>
        </w:r>
        <w:r>
          <w:instrText xml:space="preserve"> PAGEREF _Toc32744 \h </w:instrText>
        </w:r>
        <w:r>
          <w:fldChar w:fldCharType="separate"/>
        </w:r>
        <w:r>
          <w:t>52</w:t>
        </w:r>
        <w:r>
          <w:fldChar w:fldCharType="end"/>
        </w:r>
      </w:hyperlink>
    </w:p>
    <w:p>
      <w:pPr>
        <w:pStyle w:val="TOC1"/>
        <w:tabs>
          <w:tab w:val="right" w:leader="dot" w:pos="8306"/>
        </w:tabs>
      </w:pPr>
      <w:hyperlink w:anchor="_Toc13434" w:history="1">
        <w:r>
          <w:rPr>
            <w:rFonts w:ascii="仿宋" w:eastAsia="仿宋" w:hAnsi="仿宋" w:cs="仿宋" w:hint="eastAsia"/>
            <w:lang w:eastAsia="zh-CN"/>
          </w:rPr>
          <w:t>十二、年智能制造项目人力资源培养与发展</w:t>
        </w:r>
        <w:r>
          <w:tab/>
        </w:r>
        <w:r>
          <w:fldChar w:fldCharType="begin"/>
        </w:r>
        <w:r>
          <w:instrText xml:space="preserve"> PAGEREF _Toc13434 \h </w:instrText>
        </w:r>
        <w:r>
          <w:fldChar w:fldCharType="separate"/>
        </w:r>
        <w:r>
          <w:t>53</w:t>
        </w:r>
        <w:r>
          <w:fldChar w:fldCharType="end"/>
        </w:r>
      </w:hyperlink>
    </w:p>
    <w:p>
      <w:pPr>
        <w:pStyle w:val="TOC2"/>
        <w:tabs>
          <w:tab w:val="right" w:leader="dot" w:pos="8306"/>
        </w:tabs>
      </w:pPr>
      <w:hyperlink w:anchor="_Toc30161" w:history="1">
        <w:r>
          <w:rPr>
            <w:rFonts w:ascii="仿宋" w:eastAsia="仿宋" w:hAnsi="仿宋" w:cs="仿宋" w:hint="eastAsia"/>
            <w:lang w:eastAsia="zh-CN"/>
          </w:rPr>
          <w:t>(一)、人才需求与规划</w:t>
        </w:r>
        <w:r>
          <w:tab/>
        </w:r>
        <w:r>
          <w:fldChar w:fldCharType="begin"/>
        </w:r>
        <w:r>
          <w:instrText xml:space="preserve"> PAGEREF _Toc30161 \h </w:instrText>
        </w:r>
        <w:r>
          <w:fldChar w:fldCharType="separate"/>
        </w:r>
        <w:r>
          <w:t>53</w:t>
        </w:r>
        <w:r>
          <w:fldChar w:fldCharType="end"/>
        </w:r>
      </w:hyperlink>
    </w:p>
    <w:p>
      <w:pPr>
        <w:pStyle w:val="TOC2"/>
        <w:tabs>
          <w:tab w:val="right" w:leader="dot" w:pos="8306"/>
        </w:tabs>
      </w:pPr>
      <w:hyperlink w:anchor="_Toc31637" w:history="1">
        <w:r>
          <w:rPr>
            <w:rFonts w:ascii="仿宋" w:eastAsia="仿宋" w:hAnsi="仿宋" w:cs="仿宋" w:hint="eastAsia"/>
            <w:lang w:eastAsia="zh-CN"/>
          </w:rPr>
          <w:t>(二)、培训与发展计划</w:t>
        </w:r>
        <w:r>
          <w:tab/>
        </w:r>
        <w:r>
          <w:fldChar w:fldCharType="begin"/>
        </w:r>
        <w:r>
          <w:instrText xml:space="preserve"> PAGEREF _Toc31637 \h </w:instrText>
        </w:r>
        <w:r>
          <w:fldChar w:fldCharType="separate"/>
        </w:r>
        <w:r>
          <w:t>54</w:t>
        </w:r>
        <w:r>
          <w:fldChar w:fldCharType="end"/>
        </w:r>
      </w:hyperlink>
    </w:p>
    <w:p>
      <w:pPr>
        <w:pStyle w:val="TOC1"/>
        <w:tabs>
          <w:tab w:val="right" w:leader="dot" w:pos="8306"/>
        </w:tabs>
      </w:pPr>
      <w:hyperlink w:anchor="_Toc6173" w:history="1">
        <w:r>
          <w:rPr>
            <w:rFonts w:ascii="仿宋" w:eastAsia="仿宋" w:hAnsi="仿宋" w:cs="仿宋" w:hint="eastAsia"/>
            <w:lang w:eastAsia="zh-CN"/>
          </w:rPr>
          <w:t>十三、风险识别与分类</w:t>
        </w:r>
        <w:r>
          <w:tab/>
        </w:r>
        <w:r>
          <w:fldChar w:fldCharType="begin"/>
        </w:r>
        <w:r>
          <w:instrText xml:space="preserve"> PAGEREF _Toc6173 \h </w:instrText>
        </w:r>
        <w:r>
          <w:fldChar w:fldCharType="separate"/>
        </w:r>
        <w:r>
          <w:t>54</w:t>
        </w:r>
        <w:r>
          <w:fldChar w:fldCharType="end"/>
        </w:r>
      </w:hyperlink>
    </w:p>
    <w:p>
      <w:pPr>
        <w:pStyle w:val="TOC2"/>
        <w:tabs>
          <w:tab w:val="right" w:leader="dot" w:pos="8306"/>
        </w:tabs>
      </w:pPr>
      <w:hyperlink w:anchor="_Toc22391" w:history="1">
        <w:r>
          <w:rPr>
            <w:rFonts w:ascii="仿宋" w:eastAsia="仿宋" w:hAnsi="仿宋" w:cs="仿宋" w:hint="eastAsia"/>
            <w:lang w:eastAsia="zh-CN"/>
          </w:rPr>
          <w:t>(一)、风险识别</w:t>
        </w:r>
        <w:r>
          <w:tab/>
        </w:r>
        <w:r>
          <w:fldChar w:fldCharType="begin"/>
        </w:r>
        <w:r>
          <w:instrText xml:space="preserve"> PAGEREF _Toc22391 \h </w:instrText>
        </w:r>
        <w:r>
          <w:fldChar w:fldCharType="separate"/>
        </w:r>
        <w:r>
          <w:t>54</w:t>
        </w:r>
        <w:r>
          <w:fldChar w:fldCharType="end"/>
        </w:r>
      </w:hyperlink>
    </w:p>
    <w:p>
      <w:pPr>
        <w:pStyle w:val="TOC2"/>
        <w:tabs>
          <w:tab w:val="right" w:leader="dot" w:pos="8306"/>
        </w:tabs>
      </w:pPr>
      <w:hyperlink w:anchor="_Toc16197" w:history="1">
        <w:r>
          <w:rPr>
            <w:rFonts w:ascii="仿宋" w:eastAsia="仿宋" w:hAnsi="仿宋" w:cs="仿宋" w:hint="eastAsia"/>
            <w:lang w:eastAsia="zh-CN"/>
          </w:rPr>
          <w:t>(二)、风险分类</w:t>
        </w:r>
        <w:r>
          <w:tab/>
        </w:r>
        <w:r>
          <w:fldChar w:fldCharType="begin"/>
        </w:r>
        <w:r>
          <w:instrText xml:space="preserve"> PAGEREF _Toc16197 \h </w:instrText>
        </w:r>
        <w:r>
          <w:fldChar w:fldCharType="separate"/>
        </w:r>
        <w:r>
          <w:t>56</w:t>
        </w:r>
        <w:r>
          <w:fldChar w:fldCharType="end"/>
        </w:r>
      </w:hyperlink>
    </w:p>
    <w:p>
      <w:pPr>
        <w:pStyle w:val="TOC1"/>
        <w:tabs>
          <w:tab w:val="right" w:leader="dot" w:pos="8306"/>
        </w:tabs>
      </w:pPr>
      <w:hyperlink w:anchor="_Toc10296" w:history="1">
        <w:r>
          <w:rPr>
            <w:rFonts w:ascii="仿宋" w:eastAsia="仿宋" w:hAnsi="仿宋" w:cs="仿宋" w:hint="eastAsia"/>
            <w:lang w:eastAsia="zh-CN"/>
          </w:rPr>
          <w:t>十四、年智能制造项目工程方案分析</w:t>
        </w:r>
        <w:r>
          <w:tab/>
        </w:r>
        <w:r>
          <w:fldChar w:fldCharType="begin"/>
        </w:r>
        <w:r>
          <w:instrText xml:space="preserve"> PAGEREF _Toc10296 \h </w:instrText>
        </w:r>
        <w:r>
          <w:fldChar w:fldCharType="separate"/>
        </w:r>
        <w:r>
          <w:t>58</w:t>
        </w:r>
        <w:r>
          <w:fldChar w:fldCharType="end"/>
        </w:r>
      </w:hyperlink>
    </w:p>
    <w:p>
      <w:pPr>
        <w:pStyle w:val="TOC2"/>
        <w:tabs>
          <w:tab w:val="right" w:leader="dot" w:pos="8306"/>
        </w:tabs>
      </w:pPr>
      <w:hyperlink w:anchor="_Toc5753" w:history="1">
        <w:r>
          <w:rPr>
            <w:rFonts w:ascii="仿宋" w:eastAsia="仿宋" w:hAnsi="仿宋" w:cs="仿宋" w:hint="eastAsia"/>
            <w:lang w:eastAsia="zh-CN"/>
          </w:rPr>
          <w:t>(一)、建筑工程设计原则</w:t>
        </w:r>
        <w:r>
          <w:tab/>
        </w:r>
        <w:r>
          <w:fldChar w:fldCharType="begin"/>
        </w:r>
        <w:r>
          <w:instrText xml:space="preserve"> PAGEREF _Toc5753 \h </w:instrText>
        </w:r>
        <w:r>
          <w:fldChar w:fldCharType="separate"/>
        </w:r>
        <w:r>
          <w:t>58</w:t>
        </w:r>
        <w:r>
          <w:fldChar w:fldCharType="end"/>
        </w:r>
      </w:hyperlink>
    </w:p>
    <w:p>
      <w:pPr>
        <w:pStyle w:val="TOC2"/>
        <w:tabs>
          <w:tab w:val="right" w:leader="dot" w:pos="8306"/>
        </w:tabs>
      </w:pPr>
      <w:hyperlink w:anchor="_Toc29145" w:history="1">
        <w:r>
          <w:rPr>
            <w:rFonts w:ascii="仿宋" w:eastAsia="仿宋" w:hAnsi="仿宋" w:cs="仿宋" w:hint="eastAsia"/>
            <w:lang w:eastAsia="zh-CN"/>
          </w:rPr>
          <w:t>(二)、土建工程建设指标</w:t>
        </w:r>
        <w:r>
          <w:tab/>
        </w:r>
        <w:r>
          <w:fldChar w:fldCharType="begin"/>
        </w:r>
        <w:r>
          <w:instrText xml:space="preserve"> PAGEREF _Toc29145 \h </w:instrText>
        </w:r>
        <w:r>
          <w:fldChar w:fldCharType="separate"/>
        </w:r>
        <w:r>
          <w:t>61</w:t>
        </w:r>
        <w:r>
          <w:fldChar w:fldCharType="end"/>
        </w:r>
      </w:hyperlink>
    </w:p>
    <w:p>
      <w:pPr>
        <w:pStyle w:val="TOC1"/>
        <w:tabs>
          <w:tab w:val="right" w:leader="dot" w:pos="8306"/>
        </w:tabs>
      </w:pPr>
      <w:hyperlink w:anchor="_Toc18687" w:history="1">
        <w:r>
          <w:rPr>
            <w:rFonts w:ascii="仿宋" w:eastAsia="仿宋" w:hAnsi="仿宋" w:cs="仿宋" w:hint="eastAsia"/>
            <w:lang w:eastAsia="zh-CN"/>
          </w:rPr>
          <w:t>十五、质量管理体系</w:t>
        </w:r>
        <w:r>
          <w:tab/>
        </w:r>
        <w:r>
          <w:fldChar w:fldCharType="begin"/>
        </w:r>
        <w:r>
          <w:instrText xml:space="preserve"> PAGEREF _Toc18687 \h </w:instrText>
        </w:r>
        <w:r>
          <w:fldChar w:fldCharType="separate"/>
        </w:r>
        <w:r>
          <w:t>63</w:t>
        </w:r>
        <w:r>
          <w:fldChar w:fldCharType="end"/>
        </w:r>
      </w:hyperlink>
    </w:p>
    <w:p>
      <w:pPr>
        <w:pStyle w:val="TOC2"/>
        <w:tabs>
          <w:tab w:val="right" w:leader="dot" w:pos="8306"/>
        </w:tabs>
      </w:pPr>
      <w:hyperlink w:anchor="_Toc13483" w:history="1">
        <w:r>
          <w:rPr>
            <w:rFonts w:ascii="仿宋" w:eastAsia="仿宋" w:hAnsi="仿宋" w:cs="仿宋" w:hint="eastAsia"/>
            <w:lang w:eastAsia="zh-CN"/>
          </w:rPr>
          <w:t>(一)、质量目标与方针</w:t>
        </w:r>
        <w:r>
          <w:tab/>
        </w:r>
        <w:r>
          <w:fldChar w:fldCharType="begin"/>
        </w:r>
        <w:r>
          <w:instrText xml:space="preserve"> PAGEREF _Toc13483 \h </w:instrText>
        </w:r>
        <w:r>
          <w:fldChar w:fldCharType="separate"/>
        </w:r>
        <w:r>
          <w:t>63</w:t>
        </w:r>
        <w:r>
          <w:fldChar w:fldCharType="end"/>
        </w:r>
      </w:hyperlink>
    </w:p>
    <w:p>
      <w:pPr>
        <w:pStyle w:val="TOC2"/>
        <w:tabs>
          <w:tab w:val="right" w:leader="dot" w:pos="8306"/>
        </w:tabs>
      </w:pPr>
      <w:hyperlink w:anchor="_Toc22402" w:history="1">
        <w:r>
          <w:rPr>
            <w:rFonts w:ascii="仿宋" w:eastAsia="仿宋" w:hAnsi="仿宋" w:cs="仿宋" w:hint="eastAsia"/>
            <w:lang w:eastAsia="zh-CN"/>
          </w:rPr>
          <w:t>(二)、质量管理责任</w:t>
        </w:r>
        <w:r>
          <w:tab/>
        </w:r>
        <w:r>
          <w:fldChar w:fldCharType="begin"/>
        </w:r>
        <w:r>
          <w:instrText xml:space="preserve"> PAGEREF _Toc22402 \h </w:instrText>
        </w:r>
        <w:r>
          <w:fldChar w:fldCharType="separate"/>
        </w:r>
        <w:r>
          <w:t>64</w:t>
        </w:r>
        <w:r>
          <w:fldChar w:fldCharType="end"/>
        </w:r>
      </w:hyperlink>
    </w:p>
    <w:p>
      <w:pPr>
        <w:pStyle w:val="TOC2"/>
        <w:tabs>
          <w:tab w:val="right" w:leader="dot" w:pos="8306"/>
        </w:tabs>
      </w:pPr>
      <w:hyperlink w:anchor="_Toc20956" w:history="1">
        <w:r>
          <w:rPr>
            <w:rFonts w:ascii="仿宋" w:eastAsia="仿宋" w:hAnsi="仿宋" w:cs="仿宋" w:hint="eastAsia"/>
            <w:lang w:eastAsia="zh-CN"/>
          </w:rPr>
          <w:t>(三)、质量管理体系文件</w:t>
        </w:r>
        <w:r>
          <w:tab/>
        </w:r>
        <w:r>
          <w:fldChar w:fldCharType="begin"/>
        </w:r>
        <w:r>
          <w:instrText xml:space="preserve"> PAGEREF _Toc20956 \h </w:instrText>
        </w:r>
        <w:r>
          <w:fldChar w:fldCharType="separate"/>
        </w:r>
        <w:r>
          <w:t>65</w:t>
        </w:r>
        <w:r>
          <w:fldChar w:fldCharType="end"/>
        </w:r>
      </w:hyperlink>
    </w:p>
    <w:p>
      <w:pPr>
        <w:pStyle w:val="TOC2"/>
        <w:tabs>
          <w:tab w:val="right" w:leader="dot" w:pos="8306"/>
        </w:tabs>
      </w:pPr>
      <w:hyperlink w:anchor="_Toc15579" w:history="1">
        <w:r>
          <w:rPr>
            <w:rFonts w:ascii="仿宋" w:eastAsia="仿宋" w:hAnsi="仿宋" w:cs="仿宋" w:hint="eastAsia"/>
            <w:lang w:eastAsia="zh-CN"/>
          </w:rPr>
          <w:t>(四)、质量培训与教育</w:t>
        </w:r>
        <w:r>
          <w:tab/>
        </w:r>
        <w:r>
          <w:fldChar w:fldCharType="begin"/>
        </w:r>
        <w:r>
          <w:instrText xml:space="preserve"> PAGEREF _Toc15579 \h </w:instrText>
        </w:r>
        <w:r>
          <w:fldChar w:fldCharType="separate"/>
        </w:r>
        <w:r>
          <w:t>67</w:t>
        </w:r>
        <w:r>
          <w:fldChar w:fldCharType="end"/>
        </w:r>
      </w:hyperlink>
    </w:p>
    <w:p>
      <w:pPr>
        <w:pStyle w:val="TOC2"/>
        <w:tabs>
          <w:tab w:val="right" w:leader="dot" w:pos="8306"/>
        </w:tabs>
      </w:pPr>
      <w:hyperlink w:anchor="_Toc9640" w:history="1">
        <w:r>
          <w:rPr>
            <w:rFonts w:ascii="仿宋" w:eastAsia="仿宋" w:hAnsi="仿宋" w:cs="仿宋" w:hint="eastAsia"/>
            <w:lang w:eastAsia="zh-CN"/>
          </w:rPr>
          <w:t>(五)、质量审核与评价</w:t>
        </w:r>
        <w:r>
          <w:tab/>
        </w:r>
        <w:r>
          <w:fldChar w:fldCharType="begin"/>
        </w:r>
        <w:r>
          <w:instrText xml:space="preserve"> PAGEREF _Toc9640 \h </w:instrText>
        </w:r>
        <w:r>
          <w:fldChar w:fldCharType="separate"/>
        </w:r>
        <w:r>
          <w:t>68</w:t>
        </w:r>
        <w:r>
          <w:fldChar w:fldCharType="end"/>
        </w:r>
      </w:hyperlink>
    </w:p>
    <w:p>
      <w:pPr>
        <w:pStyle w:val="TOC2"/>
        <w:tabs>
          <w:tab w:val="right" w:leader="dot" w:pos="8306"/>
        </w:tabs>
      </w:pPr>
      <w:hyperlink w:anchor="_Toc1559" w:history="1">
        <w:r>
          <w:rPr>
            <w:rFonts w:ascii="仿宋" w:eastAsia="仿宋" w:hAnsi="仿宋" w:cs="仿宋" w:hint="eastAsia"/>
            <w:lang w:eastAsia="zh-CN"/>
          </w:rPr>
          <w:t>(六)、不符合与纠正措施</w:t>
        </w:r>
        <w:r>
          <w:tab/>
        </w:r>
        <w:r>
          <w:fldChar w:fldCharType="begin"/>
        </w:r>
        <w:r>
          <w:instrText xml:space="preserve"> PAGEREF _Toc1559 \h </w:instrText>
        </w:r>
        <w:r>
          <w:fldChar w:fldCharType="separate"/>
        </w:r>
        <w:r>
          <w:t>69</w:t>
        </w:r>
        <w:r>
          <w:fldChar w:fldCharType="end"/>
        </w:r>
      </w:hyperlink>
    </w:p>
    <w:p>
      <w:pPr>
        <w:pStyle w:val="TOC1"/>
        <w:tabs>
          <w:tab w:val="right" w:leader="dot" w:pos="8306"/>
        </w:tabs>
      </w:pPr>
      <w:hyperlink w:anchor="_Toc2996" w:history="1">
        <w:r>
          <w:rPr>
            <w:rFonts w:ascii="仿宋" w:eastAsia="仿宋" w:hAnsi="仿宋" w:cs="仿宋" w:hint="eastAsia"/>
            <w:lang w:eastAsia="zh-CN"/>
          </w:rPr>
          <w:t>十六、营销与推广策略</w:t>
        </w:r>
        <w:r>
          <w:tab/>
        </w:r>
        <w:r>
          <w:fldChar w:fldCharType="begin"/>
        </w:r>
        <w:r>
          <w:instrText xml:space="preserve"> PAGEREF _Toc2996 \h </w:instrText>
        </w:r>
        <w:r>
          <w:fldChar w:fldCharType="separate"/>
        </w:r>
        <w:r>
          <w:t>71</w:t>
        </w:r>
        <w:r>
          <w:fldChar w:fldCharType="end"/>
        </w:r>
      </w:hyperlink>
    </w:p>
    <w:p>
      <w:pPr>
        <w:pStyle w:val="TOC2"/>
        <w:tabs>
          <w:tab w:val="right" w:leader="dot" w:pos="8306"/>
        </w:tabs>
      </w:pPr>
      <w:hyperlink w:anchor="_Toc24527" w:history="1">
        <w:r>
          <w:rPr>
            <w:rFonts w:ascii="仿宋" w:eastAsia="仿宋" w:hAnsi="仿宋" w:cs="仿宋" w:hint="eastAsia"/>
            <w:lang w:eastAsia="zh-CN"/>
          </w:rPr>
          <w:t>(一)、产品/服务定位与特点</w:t>
        </w:r>
        <w:r>
          <w:tab/>
        </w:r>
        <w:r>
          <w:fldChar w:fldCharType="begin"/>
        </w:r>
        <w:r>
          <w:instrText xml:space="preserve"> PAGEREF _Toc24527 \h </w:instrText>
        </w:r>
        <w:r>
          <w:fldChar w:fldCharType="separate"/>
        </w:r>
        <w:r>
          <w:t>71</w:t>
        </w:r>
        <w:r>
          <w:fldChar w:fldCharType="end"/>
        </w:r>
      </w:hyperlink>
    </w:p>
    <w:p>
      <w:pPr>
        <w:pStyle w:val="TOC2"/>
        <w:tabs>
          <w:tab w:val="right" w:leader="dot" w:pos="8306"/>
        </w:tabs>
      </w:pPr>
      <w:hyperlink w:anchor="_Toc26524" w:history="1">
        <w:r>
          <w:rPr>
            <w:rFonts w:ascii="仿宋" w:eastAsia="仿宋" w:hAnsi="仿宋" w:cs="仿宋" w:hint="eastAsia"/>
            <w:lang w:eastAsia="zh-CN"/>
          </w:rPr>
          <w:t>(二)、市场定位与竞争分析</w:t>
        </w:r>
        <w:r>
          <w:tab/>
        </w:r>
        <w:r>
          <w:fldChar w:fldCharType="begin"/>
        </w:r>
        <w:r>
          <w:instrText xml:space="preserve"> PAGEREF _Toc26524 \h </w:instrText>
        </w:r>
        <w:r>
          <w:fldChar w:fldCharType="separate"/>
        </w:r>
        <w:r>
          <w:t>72</w:t>
        </w:r>
        <w:r>
          <w:fldChar w:fldCharType="end"/>
        </w:r>
      </w:hyperlink>
    </w:p>
    <w:p>
      <w:pPr>
        <w:pStyle w:val="TOC2"/>
        <w:tabs>
          <w:tab w:val="right" w:leader="dot" w:pos="8306"/>
        </w:tabs>
      </w:pPr>
      <w:hyperlink w:anchor="_Toc27396" w:history="1">
        <w:r>
          <w:rPr>
            <w:rFonts w:ascii="仿宋" w:eastAsia="仿宋" w:hAnsi="仿宋" w:cs="仿宋" w:hint="eastAsia"/>
            <w:lang w:eastAsia="zh-CN"/>
          </w:rPr>
          <w:t>(三)、营销渠道与策略</w:t>
        </w:r>
        <w:r>
          <w:tab/>
        </w:r>
        <w:r>
          <w:fldChar w:fldCharType="begin"/>
        </w:r>
        <w:r>
          <w:instrText xml:space="preserve"> PAGEREF _Toc27396 \h </w:instrText>
        </w:r>
        <w:r>
          <w:fldChar w:fldCharType="separate"/>
        </w:r>
        <w:r>
          <w:t>73</w:t>
        </w:r>
        <w:r>
          <w:fldChar w:fldCharType="end"/>
        </w:r>
      </w:hyperlink>
    </w:p>
    <w:p>
      <w:pPr>
        <w:pStyle w:val="TOC2"/>
        <w:tabs>
          <w:tab w:val="right" w:leader="dot" w:pos="8306"/>
        </w:tabs>
      </w:pPr>
      <w:hyperlink w:anchor="_Toc23245" w:history="1">
        <w:r>
          <w:rPr>
            <w:rFonts w:ascii="仿宋" w:eastAsia="仿宋" w:hAnsi="仿宋" w:cs="仿宋" w:hint="eastAsia"/>
            <w:lang w:eastAsia="zh-CN"/>
          </w:rPr>
          <w:t>(四)、推广与宣传活动</w:t>
        </w:r>
        <w:r>
          <w:tab/>
        </w:r>
        <w:r>
          <w:fldChar w:fldCharType="begin"/>
        </w:r>
        <w:r>
          <w:instrText xml:space="preserve"> PAGEREF _Toc23245 \h </w:instrText>
        </w:r>
        <w:r>
          <w:fldChar w:fldCharType="separate"/>
        </w:r>
        <w:r>
          <w:t>74</w:t>
        </w:r>
        <w:r>
          <w:fldChar w:fldCharType="end"/>
        </w:r>
      </w:hyperlink>
    </w:p>
    <w:p>
      <w:pPr>
        <w:pStyle w:val="TOC1"/>
        <w:tabs>
          <w:tab w:val="right" w:leader="dot" w:pos="8306"/>
        </w:tabs>
      </w:pPr>
      <w:hyperlink w:anchor="_Toc32289" w:history="1">
        <w:r>
          <w:rPr>
            <w:rFonts w:ascii="仿宋" w:eastAsia="仿宋" w:hAnsi="仿宋" w:cs="仿宋" w:hint="eastAsia"/>
            <w:lang w:eastAsia="zh-CN"/>
          </w:rPr>
          <w:t>十七、利益相关者分析与沟通计划</w:t>
        </w:r>
        <w:r>
          <w:tab/>
        </w:r>
        <w:r>
          <w:fldChar w:fldCharType="begin"/>
        </w:r>
        <w:r>
          <w:instrText xml:space="preserve"> PAGEREF _Toc32289 \h </w:instrText>
        </w:r>
        <w:r>
          <w:fldChar w:fldCharType="separate"/>
        </w:r>
        <w:r>
          <w:t>80</w:t>
        </w:r>
        <w:r>
          <w:fldChar w:fldCharType="end"/>
        </w:r>
      </w:hyperlink>
    </w:p>
    <w:p>
      <w:pPr>
        <w:pStyle w:val="TOC2"/>
        <w:tabs>
          <w:tab w:val="right" w:leader="dot" w:pos="8306"/>
        </w:tabs>
      </w:pPr>
      <w:hyperlink w:anchor="_Toc23050" w:history="1">
        <w:r>
          <w:rPr>
            <w:rFonts w:ascii="仿宋" w:eastAsia="仿宋" w:hAnsi="仿宋" w:cs="仿宋" w:hint="eastAsia"/>
            <w:lang w:eastAsia="zh-CN"/>
          </w:rPr>
          <w:t>(一)、利益相关者分析</w:t>
        </w:r>
        <w:r>
          <w:tab/>
        </w:r>
        <w:r>
          <w:fldChar w:fldCharType="begin"/>
        </w:r>
        <w:r>
          <w:instrText xml:space="preserve"> PAGEREF _Toc23050 \h </w:instrText>
        </w:r>
        <w:r>
          <w:fldChar w:fldCharType="separate"/>
        </w:r>
        <w:r>
          <w:t>80</w:t>
        </w:r>
        <w:r>
          <w:fldChar w:fldCharType="end"/>
        </w:r>
      </w:hyperlink>
    </w:p>
    <w:p>
      <w:pPr>
        <w:pStyle w:val="TOC2"/>
        <w:tabs>
          <w:tab w:val="right" w:leader="dot" w:pos="8306"/>
        </w:tabs>
      </w:pPr>
      <w:hyperlink w:anchor="_Toc23252" w:history="1">
        <w:r>
          <w:rPr>
            <w:rFonts w:ascii="仿宋" w:eastAsia="仿宋" w:hAnsi="仿宋" w:cs="仿宋" w:hint="eastAsia"/>
            <w:lang w:eastAsia="zh-CN"/>
          </w:rPr>
          <w:t>(二)、沟通计划</w:t>
        </w:r>
        <w:r>
          <w:tab/>
        </w:r>
        <w:r>
          <w:fldChar w:fldCharType="begin"/>
        </w:r>
        <w:r>
          <w:instrText xml:space="preserve"> PAGEREF _Toc23252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07"/>
      <w:r>
        <w:rPr>
          <w:rFonts w:ascii="仿宋" w:eastAsia="仿宋" w:hAnsi="仿宋" w:cs="仿宋" w:hint="eastAsia"/>
          <w:sz w:val="28"/>
          <w:lang w:eastAsia="zh-CN"/>
        </w:rPr>
        <w:t>一、年智能制造项目绩效评估</w:t>
      </w:r>
      <w:bookmarkEnd w:id="2"/>
    </w:p>
    <w:p>
      <w:pPr>
        <w:pStyle w:val="Heading2"/>
        <w:rPr>
          <w:rFonts w:ascii="仿宋" w:eastAsia="仿宋" w:hAnsi="仿宋" w:cs="仿宋" w:hint="eastAsia"/>
          <w:lang w:eastAsia="zh-CN"/>
        </w:rPr>
      </w:pPr>
      <w:bookmarkStart w:id="3" w:name="_Toc62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中，我们设计了一套全面的绩效评估指标，以确保年智能制造项目的可控和成功交付。这些指标跨足年智能制造项目目标、成本、进度和质量等多个维度，为我们提供了全面洞察年智能制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目标达成率是我们关注的首要指标。我们设定了明确的目标，并通过定期监测和评估，迅速发现并应对潜在的目标偏差。这为年智能制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成本绩效是另一个核心关注点。通过实际成本与预算成本的对比分析，我们深入了解成本差异的原因，及时调整资源分配，保持年智能制造项目在经济效益方面的合理水平。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进度作为关键的绩效指标之一，得到了精心的关注。我们制定了详细的年智能制造项目进度计划，并设立了进度符合度指标，确保实际进度与计划进度保持一致。这使我们能够快速发现和解决潜在的进度问题，保持年智能制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智能制造项目绩效的不可或缺的一环。我们引入了一系列的质量标准和客户满意度指标，以确保年智能制造项目交付的成果在质量上达到或超越预期水平。通过持续监测这些指标，我们努力提升年智能制造项目整体质量水平，为年智能制造项目的成功交付提供有力保障。通过这些科学且全面的绩效评估，我们能够更好地引导年智能制造项目的持续改进，确保年智能制造项目目标的顺利达成。</w:t>
      </w:r>
    </w:p>
    <w:p>
      <w:pPr>
        <w:pStyle w:val="Heading2"/>
        <w:ind w:firstLine="560" w:firstLineChars="200"/>
        <w:rPr>
          <w:rFonts w:ascii="仿宋" w:eastAsia="仿宋" w:hAnsi="仿宋" w:cs="仿宋" w:hint="eastAsia"/>
          <w:sz w:val="28"/>
          <w:lang w:eastAsia="zh-CN"/>
        </w:rPr>
      </w:pPr>
      <w:bookmarkStart w:id="4" w:name="_Toc23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绩效评估是年智能制造项目中的关键环节，为确保年智能制造项目达到预期目标，我们采用了多层次、多维度的绩效评估方法。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智能制造项目的战略目标对齐，确保每个决策和行动都与年智能制造项目整体目标保持一致。团队会定期召开战略对齐会议，审视当前工作与年智能制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年智能制造项目进度、质量、成本和风险等方面。这些指标通过数据收集和分析，为年智能制造项目管理团队提供了客观的评估依据。例如，我们通过年智能制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绩效评估不仅仅停留在年智能制造项目内部，还考虑了年智能制造项目对外部环境的影响。我们定期进行干系人满意度调查，以了解各利益相关方对年智能制造项目的期望和满意度，并及时做出调整。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这种多层次、多角度的绩效评估方法，使得我们能够全面了解年智能制造项目的运行状态，及时做出调整，确保年智能制造项目在不断变化的环境中保持稳健前行。</w:t>
      </w:r>
    </w:p>
    <w:p>
      <w:pPr>
        <w:pStyle w:val="Heading2"/>
        <w:ind w:firstLine="560" w:firstLineChars="200"/>
        <w:rPr>
          <w:rFonts w:ascii="仿宋" w:eastAsia="仿宋" w:hAnsi="仿宋" w:cs="仿宋" w:hint="eastAsia"/>
          <w:sz w:val="28"/>
          <w:lang w:eastAsia="zh-CN"/>
        </w:rPr>
      </w:pPr>
      <w:bookmarkStart w:id="5" w:name="_Toc132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为了确保年智能制造项目的有效管理和不断优化，我们采用了精心设计的绩效评估周期。这个周期旨在实现灵活、实时和全面的评估，以适应年智能制造项目执行中的各种挑战。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智能制造项目的不同需求，分为短期、中期和长期。短期评估关注每个迭代或工作周期，以及时发现和解决当前任务中的问题。中期评估涵盖几个迭代，深入了解整体年智能制造项目的趋势和性能。长期评估则着眼于整个年智能制造项目阶段，确保年智能制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智能制造项目管理工具和协作平台，团队成员能够随时更新和分享年智能制造项目数据。这种实时性的反馈机制使我们能够及时察觉潜在问题，快速调整，保持年智能制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智能制造项目的决策制定密不可分。每个周期的年智能制造项目回顾会议成为集体总结经验、识别问题深层次原因并找到创新解决方案的平台。这种定期的反思与调整机制使年智能制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6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5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的技术管理特点体现在其创新导向。通过引入最先进的技术趋势和解决方案，年智能制造项目致力于提升科技含量、提高质量和效率水平。这意味着我们将采用最新的工具和方法，确保年智能制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年智能制造项目技术管理的显著特征。通过整合不同领域的技术资源，我们实现了跨学科的协同工作。这有助于优化技术架构，提高整体效能。此外，整合性策略还促进了不同技术团队之间的紧密沟通和高效合作，确保年智能制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智能制造项目所采用的技术。通过不断优化技术方案，年智能制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智能制造项目团队将在年智能制造项目初期识别可能的技术风险，并采取相应的预防和应对措施。通过建立健全的风险评估机制，年智能制造项目能够在实施过程中及时发现并解决潜在的技术问题，保障年智能制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智能制造项目中，技术将成为年智能制造项目成功的有力支持。这一深度剖析揭示了技术管理在年智能制造项目实施中的关键作用，为年智能制造项目的技术基础奠定了坚实的基础。</w:t>
      </w:r>
    </w:p>
    <w:p>
      <w:pPr>
        <w:pStyle w:val="Heading2"/>
        <w:ind w:firstLine="560" w:firstLineChars="200"/>
        <w:rPr>
          <w:rFonts w:ascii="仿宋" w:eastAsia="仿宋" w:hAnsi="仿宋" w:cs="仿宋" w:hint="eastAsia"/>
          <w:sz w:val="28"/>
          <w:lang w:eastAsia="zh-CN"/>
        </w:rPr>
      </w:pPr>
      <w:bookmarkStart w:id="8" w:name="_Toc14684"/>
      <w:r>
        <w:rPr>
          <w:rFonts w:ascii="仿宋" w:eastAsia="仿宋" w:hAnsi="仿宋" w:cs="仿宋" w:hint="eastAsia"/>
          <w:sz w:val="28"/>
          <w:lang w:eastAsia="zh-CN"/>
        </w:rPr>
        <w:t>(二)、年智能制造项目工艺技术设计方案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智能制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智能制造项目将严格按照相关行业规范要求进行组织。通过有效控制产品质量，年智能制造项目将致力于为顾客提供优质的年智能制造项目产品和良好的服务。这体现了年智能制造项目对于生产活动合规性和质量标准的高度重视，为年智能制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智能制造项目注重生态效益和清洁生产原则。年智能制造项目建设将紧密结合地方特色经济发展，与社会经济发展规划和区域环境保护规划方案相协调一致。通过与当地区域自然生态系统的结合，年智能制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智能制造项目产品具有多样化的客户需求和个性化的特点。因此，年智能制造项目产品规格品种多样，且单批生产数量较小。为满足这一特点，年智能制造项目承办单位将建设先进的柔性制造生产线。通过广泛应用柔性制造技术，年智能制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智能制造项目采用的技术具有较高的技术含量和自动化水平，处于国内先进水平。这一技术选用不仅体现了对生产效率、质量和环境友好性的高标准要求，同时为年智能制造项目的可持续发展奠定了坚实的基础。</w:t>
      </w:r>
    </w:p>
    <w:p>
      <w:pPr>
        <w:pStyle w:val="Heading2"/>
        <w:ind w:firstLine="560" w:firstLineChars="200"/>
        <w:rPr>
          <w:rFonts w:ascii="仿宋" w:eastAsia="仿宋" w:hAnsi="仿宋" w:cs="仿宋" w:hint="eastAsia"/>
          <w:sz w:val="28"/>
          <w:lang w:eastAsia="zh-CN"/>
        </w:rPr>
      </w:pPr>
      <w:bookmarkStart w:id="9" w:name="_Toc1383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为确保年智能制造项目的高效生产和技术实施，我们制定了一套精心设计的设备选型方案，以满足年智能制造项目生产、质量和环保的要求。该方案的主要特点如下：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智能制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针对年智能制造项目产品的多样性和小批量生产的特点，我们将建设柔性制造生产线。通过在设备选型中考虑柔性制造技术，可以灵活应对不同产品规格和生产需求，实现生产线的高度灵活性和适应性。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406"/>
      <w:r>
        <w:rPr>
          <w:rFonts w:ascii="仿宋" w:eastAsia="仿宋" w:hAnsi="仿宋" w:cs="仿宋" w:hint="eastAsia"/>
          <w:sz w:val="28"/>
          <w:lang w:eastAsia="zh-CN"/>
        </w:rPr>
        <w:t>三、年智能制造项目选址可行性分析</w:t>
      </w:r>
      <w:bookmarkEnd w:id="10"/>
    </w:p>
    <w:p>
      <w:pPr>
        <w:pStyle w:val="Heading2"/>
        <w:rPr>
          <w:rFonts w:ascii="仿宋" w:eastAsia="仿宋" w:hAnsi="仿宋" w:cs="仿宋" w:hint="eastAsia"/>
          <w:lang w:eastAsia="zh-CN"/>
        </w:rPr>
      </w:pPr>
      <w:bookmarkStart w:id="11" w:name="_Toc10511"/>
      <w:r>
        <w:rPr>
          <w:rFonts w:ascii="仿宋" w:eastAsia="仿宋" w:hAnsi="仿宋" w:cs="仿宋" w:hint="eastAsia"/>
          <w:lang w:eastAsia="zh-CN"/>
        </w:rPr>
        <w:t>(一)、年智能制造项目选址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该年智能制造项目选址位于XX省XX市XX区XXX街道</w:t>
      </w:r>
    </w:p>
    <w:p>
      <w:pPr>
        <w:pStyle w:val="Heading2"/>
        <w:ind w:firstLine="560" w:firstLineChars="200"/>
        <w:rPr>
          <w:rFonts w:ascii="仿宋" w:eastAsia="仿宋" w:hAnsi="仿宋" w:cs="仿宋" w:hint="eastAsia"/>
          <w:sz w:val="28"/>
          <w:lang w:eastAsia="zh-CN"/>
        </w:rPr>
      </w:pPr>
      <w:bookmarkStart w:id="12" w:name="_Toc252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年智能制造项目的征地面积将根据年智能制造项目的实际规模和需求进行精确规划。具体面积XXX平方米，旨在确保年智能制造项目不仅能够满足当前的发展需求，还能够预留空间以适应未来的扩展。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净用地面积是在征地面积基础上去除不可利用面积后的实际可开发用地。具体面积XXX平方米，考虑到环保、交通、安全等多方面因素，以确保年智能制造项目在整体利用效率上达到最优。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年智能制造项目计划建设的建筑总规模具体面积XXX平方米。这一规模的确定综合考虑了年智能制造项目的性质、规模，以及城市规划的相关要求，确保建筑布局与周边环境协调一致。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绿地率是年智能制造项目用地中被规划为绿地的比例。具体面积XXX平方米，旨在通过合理规划绿地，改善年智能制造项目周边环境，提升居民生活质量，并符合城市整体绿化规划。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容积率是用地上可以建设的建筑总体积与用地面积之比。具体面积XXX，通过合理的容积率规划，确保年智能制造项目建筑规模与周边环境和谐共生。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智能制造项目选址与当地城市规划相一致，具体面积XXX平方米。通过与城市规划部门深入沟通，确保年智能制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智能制造项目选址符合当地产业政策，具体面积XXX平方米。这包括年智能制造项目对当地经济的促进作用，以及对相关产业的带动效应，确保年智能制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用地总体要求必须符合环保和可持续发展的原则，具体面积XXX平方米。通过采用绿色建筑设计、节能减排等措施，确保年智能制造项目在建设和运营过程中对环境的影响最小化，达到可持续发展的要求。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确保年智能制造项目选址具备必要的公共设施配套，具体面积XXX平方米。这包括交通便利性、教育、医疗等基础设施，以提高居民生活品质，使得年智能制造项目选址更具吸引力。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考虑用地总体要求对当地社会稳定性的影响，具体面积XXX平方米。通过深入了解当地社区反馈，确保年智能制造项目的选址和建设过程对当地社会和谐稳定产生积极作用。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智能制造项目选址不仅符合法规和规划，还在实际操作中具有可行性。这一全面规划将为年智能制造项目的成功实施提供坚实的基础，确保年智能制造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71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智能制造项目的设备规划和空间设计中，我们将采取灵活设备布局的措施。设备布局将根据实际需求进行灵活设计，避免不必要的浪费。通过合理规划设备摆放位置，我们将提高设备的利用率，减少设备间距，以确保年智能制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智能制造项目内部引入共享设施的概念，例如共享会议室、办公区等。通过这种方式，我们可以减少对资源的重复建设，提高资源共享效率，从而减小年智能制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56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智能制造项目的总图布置中，我们将不同功能区域进行明确的规划，以最大程度满足年智能制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88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智能制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年智能制造项目对环境的影响是综合评价的重要因素之一。我们将详细考虑选址周边的自然环境、生态保护区、水源地等情况，确保年智能制造项目的建设和运营对环境影响最小化，并符合当地的环保法规标准。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对选址的评价还需充分考虑当地政府的产业政策和法规。我们将详细了解年智能制造项目所在地的相关政策，确保年智能制造项目的规划和运营与当地法规相符，降低不必要的法律风险。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考虑到社会稳定性对企业运营的重要性，我们将评估选址地区的社会安全情况、劳工关系、社区反馈等方面，以确保年智能制造项目的建设和运营不会受到社会稳定性的负面影响。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最后，我们将综合考虑用地成本，包括土地购置费用、土地开发成本等。通过对用地成本的详细评估，我们能够做出更为精确的经济效益分析，为年智能制造项目的投资决策提供有力支持。</w:t>
      </w:r>
    </w:p>
    <w:p>
      <w:pPr>
        <w:pStyle w:val="Heading1"/>
        <w:ind w:firstLine="560" w:firstLineChars="200"/>
        <w:rPr>
          <w:rFonts w:ascii="仿宋" w:eastAsia="仿宋" w:hAnsi="仿宋" w:cs="仿宋" w:hint="eastAsia"/>
          <w:sz w:val="28"/>
          <w:lang w:eastAsia="zh-CN"/>
        </w:rPr>
      </w:pPr>
      <w:bookmarkStart w:id="16" w:name="_Toc25555"/>
      <w:r>
        <w:rPr>
          <w:rFonts w:ascii="仿宋" w:eastAsia="仿宋" w:hAnsi="仿宋" w:cs="仿宋" w:hint="eastAsia"/>
          <w:sz w:val="28"/>
          <w:lang w:eastAsia="zh-CN"/>
        </w:rPr>
        <w:t>四、年智能制造项目文档管理</w:t>
      </w:r>
      <w:bookmarkEnd w:id="16"/>
    </w:p>
    <w:p>
      <w:pPr>
        <w:pStyle w:val="Heading2"/>
        <w:rPr>
          <w:rFonts w:ascii="仿宋" w:eastAsia="仿宋" w:hAnsi="仿宋" w:cs="仿宋" w:hint="eastAsia"/>
          <w:lang w:eastAsia="zh-CN"/>
        </w:rPr>
      </w:pPr>
      <w:bookmarkStart w:id="17" w:name="_Toc2878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年智能制造项目高度重视文档的质量和准确性，以支持年智能制造项目的各项活动和决策。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文档的编制始于年智能制造项目计划的初期，我们制定了详细的文档编制计划，明确了每个文档的内容、格式和编写责任人。在年智能制造项目启动阶段，我们首先编制了年智能制造项目章程，明确定义了年智能制造项目的目标、范围、风险等关键要素。随后，年智能制造项目团队根据计划陆续编制了需求文档、设计文档、测试文档等各类文档，确保年智能制造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智能制造项目管理中的重要环节，旨在确保年智能制造项目文档符合质量标准和年智能制造项目需求。在年智能制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智能制造项目相关利益方和专业领域的专家对文档进行独立审查。这有助于获取更全面、客观的反馈，确保年智能制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年智能制造项目在文档编制与审查方面建立了严格的管理机制，通过规范的流程和多维度的审查，确保年智能制造项目文档的质量、准确性和可靠性，为年智能制造项目的顺利推进提供了有力支持。</w:t>
      </w:r>
    </w:p>
    <w:p>
      <w:pPr>
        <w:pStyle w:val="Heading2"/>
        <w:ind w:firstLine="560" w:firstLineChars="200"/>
        <w:rPr>
          <w:rFonts w:ascii="仿宋" w:eastAsia="仿宋" w:hAnsi="仿宋" w:cs="仿宋" w:hint="eastAsia"/>
          <w:sz w:val="28"/>
          <w:lang w:eastAsia="zh-CN"/>
        </w:rPr>
      </w:pPr>
      <w:bookmarkStart w:id="18" w:name="_Toc2466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在年智能制造项目中，我们致力于优化文档发布与分发过程，以确保信息的高效传递和团队间协作的顺畅进行。以下是我们采取的关键优化策略：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https://d.book118.com/486045044111010101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年智能制造项目计划设计方案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77BEA"/>
    <w:rsid w:val="0B077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4504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2024-02-29T09:19:00Z</dcterms:created>
  <dcterms:modified xsi:type="dcterms:W3CDTF">2024-02-29T09:19:19Z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683A273DDD8244D7BC66BCCDDC06B9E3_11</vt:lpwstr>
  </property>
  <property fmtid="{D5CDD505-2E9C-101B-9397-08002B2CF9AE}" pid="3" name="KSOProductBuildVer">
    <vt:lpwstr>2052-12.1.0.16388</vt:lpwstr>
  </property>
</Properties>
</file>