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29" w:history="1">
        <w:r>
          <w:rPr>
            <w:rFonts w:ascii="仿宋" w:eastAsia="仿宋" w:hAnsi="仿宋" w:cs="仿宋" w:hint="eastAsia"/>
            <w:lang w:eastAsia="zh-CN"/>
          </w:rPr>
          <w:t>概论</w:t>
        </w:r>
        <w:r>
          <w:tab/>
        </w:r>
        <w:r>
          <w:fldChar w:fldCharType="begin"/>
        </w:r>
        <w:r>
          <w:instrText xml:space="preserve"> PAGEREF _Toc10029 \h </w:instrText>
        </w:r>
        <w:r>
          <w:fldChar w:fldCharType="separate"/>
        </w:r>
        <w:r>
          <w:t>3</w:t>
        </w:r>
        <w:r>
          <w:fldChar w:fldCharType="end"/>
        </w:r>
      </w:hyperlink>
    </w:p>
    <w:p>
      <w:pPr>
        <w:pStyle w:val="TOC1"/>
        <w:tabs>
          <w:tab w:val="right" w:leader="dot" w:pos="8306"/>
        </w:tabs>
      </w:pPr>
      <w:hyperlink w:anchor="_Toc6368" w:history="1">
        <w:r>
          <w:rPr>
            <w:rFonts w:ascii="仿宋" w:eastAsia="仿宋" w:hAnsi="仿宋" w:cs="仿宋" w:hint="eastAsia"/>
            <w:lang w:eastAsia="zh-CN"/>
          </w:rPr>
          <w:t>一、财务管理与成本控制</w:t>
        </w:r>
        <w:r>
          <w:tab/>
        </w:r>
        <w:r>
          <w:fldChar w:fldCharType="begin"/>
        </w:r>
        <w:r>
          <w:instrText xml:space="preserve"> PAGEREF _Toc6368 \h </w:instrText>
        </w:r>
        <w:r>
          <w:fldChar w:fldCharType="separate"/>
        </w:r>
        <w:r>
          <w:t>3</w:t>
        </w:r>
        <w:r>
          <w:fldChar w:fldCharType="end"/>
        </w:r>
      </w:hyperlink>
    </w:p>
    <w:p>
      <w:pPr>
        <w:pStyle w:val="TOC2"/>
        <w:tabs>
          <w:tab w:val="right" w:leader="dot" w:pos="8306"/>
        </w:tabs>
      </w:pPr>
      <w:hyperlink w:anchor="_Toc25998" w:history="1">
        <w:r>
          <w:rPr>
            <w:rFonts w:ascii="仿宋" w:eastAsia="仿宋" w:hAnsi="仿宋" w:cs="仿宋" w:hint="eastAsia"/>
            <w:lang w:eastAsia="zh-CN"/>
          </w:rPr>
          <w:t>(一)、财务管理体系建设</w:t>
        </w:r>
        <w:r>
          <w:tab/>
        </w:r>
        <w:r>
          <w:fldChar w:fldCharType="begin"/>
        </w:r>
        <w:r>
          <w:instrText xml:space="preserve"> PAGEREF _Toc25998 \h </w:instrText>
        </w:r>
        <w:r>
          <w:fldChar w:fldCharType="separate"/>
        </w:r>
        <w:r>
          <w:t>3</w:t>
        </w:r>
        <w:r>
          <w:fldChar w:fldCharType="end"/>
        </w:r>
      </w:hyperlink>
    </w:p>
    <w:p>
      <w:pPr>
        <w:pStyle w:val="TOC2"/>
        <w:tabs>
          <w:tab w:val="right" w:leader="dot" w:pos="8306"/>
        </w:tabs>
      </w:pPr>
      <w:hyperlink w:anchor="_Toc4834" w:history="1">
        <w:r>
          <w:rPr>
            <w:rFonts w:ascii="仿宋" w:eastAsia="仿宋" w:hAnsi="仿宋" w:cs="仿宋" w:hint="eastAsia"/>
            <w:lang w:eastAsia="zh-CN"/>
          </w:rPr>
          <w:t>(二)、成本控制措施</w:t>
        </w:r>
        <w:r>
          <w:tab/>
        </w:r>
        <w:r>
          <w:fldChar w:fldCharType="begin"/>
        </w:r>
        <w:r>
          <w:instrText xml:space="preserve"> PAGEREF _Toc4834 \h </w:instrText>
        </w:r>
        <w:r>
          <w:fldChar w:fldCharType="separate"/>
        </w:r>
        <w:r>
          <w:t>4</w:t>
        </w:r>
        <w:r>
          <w:fldChar w:fldCharType="end"/>
        </w:r>
      </w:hyperlink>
    </w:p>
    <w:p>
      <w:pPr>
        <w:pStyle w:val="TOC1"/>
        <w:tabs>
          <w:tab w:val="right" w:leader="dot" w:pos="8306"/>
        </w:tabs>
      </w:pPr>
      <w:hyperlink w:anchor="_Toc9918" w:history="1">
        <w:r>
          <w:rPr>
            <w:rFonts w:ascii="仿宋" w:eastAsia="仿宋" w:hAnsi="仿宋" w:cs="仿宋" w:hint="eastAsia"/>
            <w:lang w:eastAsia="zh-CN"/>
          </w:rPr>
          <w:t>二、发展规划、产业政策和行业准入分析</w:t>
        </w:r>
        <w:r>
          <w:tab/>
        </w:r>
        <w:r>
          <w:fldChar w:fldCharType="begin"/>
        </w:r>
        <w:r>
          <w:instrText xml:space="preserve"> PAGEREF _Toc9918 \h </w:instrText>
        </w:r>
        <w:r>
          <w:fldChar w:fldCharType="separate"/>
        </w:r>
        <w:r>
          <w:t>5</w:t>
        </w:r>
        <w:r>
          <w:fldChar w:fldCharType="end"/>
        </w:r>
      </w:hyperlink>
    </w:p>
    <w:p>
      <w:pPr>
        <w:pStyle w:val="TOC2"/>
        <w:tabs>
          <w:tab w:val="right" w:leader="dot" w:pos="8306"/>
        </w:tabs>
      </w:pPr>
      <w:hyperlink w:anchor="_Toc21966" w:history="1">
        <w:r>
          <w:rPr>
            <w:rFonts w:ascii="仿宋" w:eastAsia="仿宋" w:hAnsi="仿宋" w:cs="仿宋" w:hint="eastAsia"/>
            <w:lang w:eastAsia="zh-CN"/>
          </w:rPr>
          <w:t>(一)、发展规划分析</w:t>
        </w:r>
        <w:r>
          <w:tab/>
        </w:r>
        <w:r>
          <w:fldChar w:fldCharType="begin"/>
        </w:r>
        <w:r>
          <w:instrText xml:space="preserve"> PAGEREF _Toc21966 \h </w:instrText>
        </w:r>
        <w:r>
          <w:fldChar w:fldCharType="separate"/>
        </w:r>
        <w:r>
          <w:t>5</w:t>
        </w:r>
        <w:r>
          <w:fldChar w:fldCharType="end"/>
        </w:r>
      </w:hyperlink>
    </w:p>
    <w:p>
      <w:pPr>
        <w:pStyle w:val="TOC2"/>
        <w:tabs>
          <w:tab w:val="right" w:leader="dot" w:pos="8306"/>
        </w:tabs>
      </w:pPr>
      <w:hyperlink w:anchor="_Toc3623" w:history="1">
        <w:r>
          <w:rPr>
            <w:rFonts w:ascii="仿宋" w:eastAsia="仿宋" w:hAnsi="仿宋" w:cs="仿宋" w:hint="eastAsia"/>
            <w:lang w:eastAsia="zh-CN"/>
          </w:rPr>
          <w:t>(二)、产业政策分析</w:t>
        </w:r>
        <w:r>
          <w:tab/>
        </w:r>
        <w:r>
          <w:fldChar w:fldCharType="begin"/>
        </w:r>
        <w:r>
          <w:instrText xml:space="preserve"> PAGEREF _Toc3623 \h </w:instrText>
        </w:r>
        <w:r>
          <w:fldChar w:fldCharType="separate"/>
        </w:r>
        <w:r>
          <w:t>7</w:t>
        </w:r>
        <w:r>
          <w:fldChar w:fldCharType="end"/>
        </w:r>
      </w:hyperlink>
    </w:p>
    <w:p>
      <w:pPr>
        <w:pStyle w:val="TOC2"/>
        <w:tabs>
          <w:tab w:val="right" w:leader="dot" w:pos="8306"/>
        </w:tabs>
      </w:pPr>
      <w:hyperlink w:anchor="_Toc17458" w:history="1">
        <w:r>
          <w:rPr>
            <w:rFonts w:ascii="仿宋" w:eastAsia="仿宋" w:hAnsi="仿宋" w:cs="仿宋" w:hint="eastAsia"/>
            <w:lang w:eastAsia="zh-CN"/>
          </w:rPr>
          <w:t>(三)、行业准入分析</w:t>
        </w:r>
        <w:r>
          <w:tab/>
        </w:r>
        <w:r>
          <w:fldChar w:fldCharType="begin"/>
        </w:r>
        <w:r>
          <w:instrText xml:space="preserve"> PAGEREF _Toc17458 \h </w:instrText>
        </w:r>
        <w:r>
          <w:fldChar w:fldCharType="separate"/>
        </w:r>
        <w:r>
          <w:t>9</w:t>
        </w:r>
        <w:r>
          <w:fldChar w:fldCharType="end"/>
        </w:r>
      </w:hyperlink>
    </w:p>
    <w:p>
      <w:pPr>
        <w:pStyle w:val="TOC1"/>
        <w:tabs>
          <w:tab w:val="right" w:leader="dot" w:pos="8306"/>
        </w:tabs>
      </w:pPr>
      <w:hyperlink w:anchor="_Toc13755" w:history="1">
        <w:r>
          <w:rPr>
            <w:rFonts w:ascii="仿宋" w:eastAsia="仿宋" w:hAnsi="仿宋" w:cs="仿宋" w:hint="eastAsia"/>
            <w:lang w:eastAsia="zh-CN"/>
          </w:rPr>
          <w:t>三、鱼油项目概论</w:t>
        </w:r>
        <w:r>
          <w:tab/>
        </w:r>
        <w:r>
          <w:fldChar w:fldCharType="begin"/>
        </w:r>
        <w:r>
          <w:instrText xml:space="preserve"> PAGEREF _Toc13755 \h </w:instrText>
        </w:r>
        <w:r>
          <w:fldChar w:fldCharType="separate"/>
        </w:r>
        <w:r>
          <w:t>10</w:t>
        </w:r>
        <w:r>
          <w:fldChar w:fldCharType="end"/>
        </w:r>
      </w:hyperlink>
    </w:p>
    <w:p>
      <w:pPr>
        <w:pStyle w:val="TOC2"/>
        <w:tabs>
          <w:tab w:val="right" w:leader="dot" w:pos="8306"/>
        </w:tabs>
      </w:pPr>
      <w:hyperlink w:anchor="_Toc21332" w:history="1">
        <w:r>
          <w:rPr>
            <w:rFonts w:ascii="仿宋" w:eastAsia="仿宋" w:hAnsi="仿宋" w:cs="仿宋" w:hint="eastAsia"/>
            <w:lang w:eastAsia="zh-CN"/>
          </w:rPr>
          <w:t>(一)、项目申报单位概况</w:t>
        </w:r>
        <w:r>
          <w:tab/>
        </w:r>
        <w:r>
          <w:fldChar w:fldCharType="begin"/>
        </w:r>
        <w:r>
          <w:instrText xml:space="preserve"> PAGEREF _Toc21332 \h </w:instrText>
        </w:r>
        <w:r>
          <w:fldChar w:fldCharType="separate"/>
        </w:r>
        <w:r>
          <w:t>10</w:t>
        </w:r>
        <w:r>
          <w:fldChar w:fldCharType="end"/>
        </w:r>
      </w:hyperlink>
    </w:p>
    <w:p>
      <w:pPr>
        <w:pStyle w:val="TOC2"/>
        <w:tabs>
          <w:tab w:val="right" w:leader="dot" w:pos="8306"/>
        </w:tabs>
      </w:pPr>
      <w:hyperlink w:anchor="_Toc23647" w:history="1">
        <w:r>
          <w:rPr>
            <w:rFonts w:ascii="仿宋" w:eastAsia="仿宋" w:hAnsi="仿宋" w:cs="仿宋" w:hint="eastAsia"/>
            <w:lang w:eastAsia="zh-CN"/>
          </w:rPr>
          <w:t>(二)、项目概况</w:t>
        </w:r>
        <w:r>
          <w:tab/>
        </w:r>
        <w:r>
          <w:fldChar w:fldCharType="begin"/>
        </w:r>
        <w:r>
          <w:instrText xml:space="preserve"> PAGEREF _Toc23647 \h </w:instrText>
        </w:r>
        <w:r>
          <w:fldChar w:fldCharType="separate"/>
        </w:r>
        <w:r>
          <w:t>11</w:t>
        </w:r>
        <w:r>
          <w:fldChar w:fldCharType="end"/>
        </w:r>
      </w:hyperlink>
    </w:p>
    <w:p>
      <w:pPr>
        <w:pStyle w:val="TOC1"/>
        <w:tabs>
          <w:tab w:val="right" w:leader="dot" w:pos="8306"/>
        </w:tabs>
      </w:pPr>
      <w:hyperlink w:anchor="_Toc12907" w:history="1">
        <w:r>
          <w:rPr>
            <w:rFonts w:ascii="仿宋" w:eastAsia="仿宋" w:hAnsi="仿宋" w:cs="仿宋" w:hint="eastAsia"/>
            <w:lang w:eastAsia="zh-CN"/>
          </w:rPr>
          <w:t>四、环境和生态影响分析</w:t>
        </w:r>
        <w:r>
          <w:tab/>
        </w:r>
        <w:r>
          <w:fldChar w:fldCharType="begin"/>
        </w:r>
        <w:r>
          <w:instrText xml:space="preserve"> PAGEREF _Toc12907 \h </w:instrText>
        </w:r>
        <w:r>
          <w:fldChar w:fldCharType="separate"/>
        </w:r>
        <w:r>
          <w:t>14</w:t>
        </w:r>
        <w:r>
          <w:fldChar w:fldCharType="end"/>
        </w:r>
      </w:hyperlink>
    </w:p>
    <w:p>
      <w:pPr>
        <w:pStyle w:val="TOC2"/>
        <w:tabs>
          <w:tab w:val="right" w:leader="dot" w:pos="8306"/>
        </w:tabs>
      </w:pPr>
      <w:hyperlink w:anchor="_Toc22702" w:history="1">
        <w:r>
          <w:rPr>
            <w:rFonts w:ascii="仿宋" w:eastAsia="仿宋" w:hAnsi="仿宋" w:cs="仿宋" w:hint="eastAsia"/>
            <w:lang w:eastAsia="zh-CN"/>
          </w:rPr>
          <w:t>(一)、环境和生态现状</w:t>
        </w:r>
        <w:r>
          <w:tab/>
        </w:r>
        <w:r>
          <w:fldChar w:fldCharType="begin"/>
        </w:r>
        <w:r>
          <w:instrText xml:space="preserve"> PAGEREF _Toc22702 \h </w:instrText>
        </w:r>
        <w:r>
          <w:fldChar w:fldCharType="separate"/>
        </w:r>
        <w:r>
          <w:t>14</w:t>
        </w:r>
        <w:r>
          <w:fldChar w:fldCharType="end"/>
        </w:r>
      </w:hyperlink>
    </w:p>
    <w:p>
      <w:pPr>
        <w:pStyle w:val="TOC2"/>
        <w:tabs>
          <w:tab w:val="right" w:leader="dot" w:pos="8306"/>
        </w:tabs>
      </w:pPr>
      <w:hyperlink w:anchor="_Toc14564" w:history="1">
        <w:r>
          <w:rPr>
            <w:rFonts w:ascii="仿宋" w:eastAsia="仿宋" w:hAnsi="仿宋" w:cs="仿宋" w:hint="eastAsia"/>
            <w:lang w:eastAsia="zh-CN"/>
          </w:rPr>
          <w:t>(二)、生态环境影响分析</w:t>
        </w:r>
        <w:r>
          <w:tab/>
        </w:r>
        <w:r>
          <w:fldChar w:fldCharType="begin"/>
        </w:r>
        <w:r>
          <w:instrText xml:space="preserve"> PAGEREF _Toc14564 \h </w:instrText>
        </w:r>
        <w:r>
          <w:fldChar w:fldCharType="separate"/>
        </w:r>
        <w:r>
          <w:t>15</w:t>
        </w:r>
        <w:r>
          <w:fldChar w:fldCharType="end"/>
        </w:r>
      </w:hyperlink>
    </w:p>
    <w:p>
      <w:pPr>
        <w:pStyle w:val="TOC2"/>
        <w:tabs>
          <w:tab w:val="right" w:leader="dot" w:pos="8306"/>
        </w:tabs>
      </w:pPr>
      <w:hyperlink w:anchor="_Toc31408" w:history="1">
        <w:r>
          <w:rPr>
            <w:rFonts w:ascii="仿宋" w:eastAsia="仿宋" w:hAnsi="仿宋" w:cs="仿宋" w:hint="eastAsia"/>
            <w:lang w:eastAsia="zh-CN"/>
          </w:rPr>
          <w:t>(三)、生态环境保护措施</w:t>
        </w:r>
        <w:r>
          <w:tab/>
        </w:r>
        <w:r>
          <w:fldChar w:fldCharType="begin"/>
        </w:r>
        <w:r>
          <w:instrText xml:space="preserve"> PAGEREF _Toc31408 \h </w:instrText>
        </w:r>
        <w:r>
          <w:fldChar w:fldCharType="separate"/>
        </w:r>
        <w:r>
          <w:t>16</w:t>
        </w:r>
        <w:r>
          <w:fldChar w:fldCharType="end"/>
        </w:r>
      </w:hyperlink>
    </w:p>
    <w:p>
      <w:pPr>
        <w:pStyle w:val="TOC2"/>
        <w:tabs>
          <w:tab w:val="right" w:leader="dot" w:pos="8306"/>
        </w:tabs>
      </w:pPr>
      <w:hyperlink w:anchor="_Toc15278" w:history="1">
        <w:r>
          <w:rPr>
            <w:rFonts w:ascii="仿宋" w:eastAsia="仿宋" w:hAnsi="仿宋" w:cs="仿宋" w:hint="eastAsia"/>
            <w:lang w:eastAsia="zh-CN"/>
          </w:rPr>
          <w:t>(四)、地质灾害影响分析</w:t>
        </w:r>
        <w:r>
          <w:tab/>
        </w:r>
        <w:r>
          <w:fldChar w:fldCharType="begin"/>
        </w:r>
        <w:r>
          <w:instrText xml:space="preserve"> PAGEREF _Toc15278 \h </w:instrText>
        </w:r>
        <w:r>
          <w:fldChar w:fldCharType="separate"/>
        </w:r>
        <w:r>
          <w:t>18</w:t>
        </w:r>
        <w:r>
          <w:fldChar w:fldCharType="end"/>
        </w:r>
      </w:hyperlink>
    </w:p>
    <w:p>
      <w:pPr>
        <w:pStyle w:val="TOC2"/>
        <w:tabs>
          <w:tab w:val="right" w:leader="dot" w:pos="8306"/>
        </w:tabs>
      </w:pPr>
      <w:hyperlink w:anchor="_Toc7298" w:history="1">
        <w:r>
          <w:rPr>
            <w:rFonts w:ascii="仿宋" w:eastAsia="仿宋" w:hAnsi="仿宋" w:cs="仿宋" w:hint="eastAsia"/>
            <w:lang w:eastAsia="zh-CN"/>
          </w:rPr>
          <w:t>(五)、特殊环境影响</w:t>
        </w:r>
        <w:r>
          <w:tab/>
        </w:r>
        <w:r>
          <w:fldChar w:fldCharType="begin"/>
        </w:r>
        <w:r>
          <w:instrText xml:space="preserve"> PAGEREF _Toc7298 \h </w:instrText>
        </w:r>
        <w:r>
          <w:fldChar w:fldCharType="separate"/>
        </w:r>
        <w:r>
          <w:t>20</w:t>
        </w:r>
        <w:r>
          <w:fldChar w:fldCharType="end"/>
        </w:r>
      </w:hyperlink>
    </w:p>
    <w:p>
      <w:pPr>
        <w:pStyle w:val="TOC1"/>
        <w:tabs>
          <w:tab w:val="right" w:leader="dot" w:pos="8306"/>
        </w:tabs>
      </w:pPr>
      <w:hyperlink w:anchor="_Toc10702" w:history="1">
        <w:r>
          <w:rPr>
            <w:rFonts w:ascii="仿宋" w:eastAsia="仿宋" w:hAnsi="仿宋" w:cs="仿宋" w:hint="eastAsia"/>
            <w:lang w:eastAsia="zh-CN"/>
          </w:rPr>
          <w:t>五、社会影响分析</w:t>
        </w:r>
        <w:r>
          <w:tab/>
        </w:r>
        <w:r>
          <w:fldChar w:fldCharType="begin"/>
        </w:r>
        <w:r>
          <w:instrText xml:space="preserve"> PAGEREF _Toc10702 \h </w:instrText>
        </w:r>
        <w:r>
          <w:fldChar w:fldCharType="separate"/>
        </w:r>
        <w:r>
          <w:t>21</w:t>
        </w:r>
        <w:r>
          <w:fldChar w:fldCharType="end"/>
        </w:r>
      </w:hyperlink>
    </w:p>
    <w:p>
      <w:pPr>
        <w:pStyle w:val="TOC2"/>
        <w:tabs>
          <w:tab w:val="right" w:leader="dot" w:pos="8306"/>
        </w:tabs>
      </w:pPr>
      <w:hyperlink w:anchor="_Toc24831" w:history="1">
        <w:r>
          <w:rPr>
            <w:rFonts w:ascii="仿宋" w:eastAsia="仿宋" w:hAnsi="仿宋" w:cs="仿宋" w:hint="eastAsia"/>
            <w:lang w:eastAsia="zh-CN"/>
          </w:rPr>
          <w:t>(一)、社会影响效果分析</w:t>
        </w:r>
        <w:r>
          <w:tab/>
        </w:r>
        <w:r>
          <w:fldChar w:fldCharType="begin"/>
        </w:r>
        <w:r>
          <w:instrText xml:space="preserve"> PAGEREF _Toc24831 \h </w:instrText>
        </w:r>
        <w:r>
          <w:fldChar w:fldCharType="separate"/>
        </w:r>
        <w:r>
          <w:t>21</w:t>
        </w:r>
        <w:r>
          <w:fldChar w:fldCharType="end"/>
        </w:r>
      </w:hyperlink>
    </w:p>
    <w:p>
      <w:pPr>
        <w:pStyle w:val="TOC2"/>
        <w:tabs>
          <w:tab w:val="right" w:leader="dot" w:pos="8306"/>
        </w:tabs>
      </w:pPr>
      <w:hyperlink w:anchor="_Toc4827" w:history="1">
        <w:r>
          <w:rPr>
            <w:rFonts w:ascii="仿宋" w:eastAsia="仿宋" w:hAnsi="仿宋" w:cs="仿宋" w:hint="eastAsia"/>
            <w:lang w:eastAsia="zh-CN"/>
          </w:rPr>
          <w:t>(二)、社会适应性分析</w:t>
        </w:r>
        <w:r>
          <w:tab/>
        </w:r>
        <w:r>
          <w:fldChar w:fldCharType="begin"/>
        </w:r>
        <w:r>
          <w:instrText xml:space="preserve"> PAGEREF _Toc4827 \h </w:instrText>
        </w:r>
        <w:r>
          <w:fldChar w:fldCharType="separate"/>
        </w:r>
        <w:r>
          <w:t>23</w:t>
        </w:r>
        <w:r>
          <w:fldChar w:fldCharType="end"/>
        </w:r>
      </w:hyperlink>
    </w:p>
    <w:p>
      <w:pPr>
        <w:pStyle w:val="TOC2"/>
        <w:tabs>
          <w:tab w:val="right" w:leader="dot" w:pos="8306"/>
        </w:tabs>
      </w:pPr>
      <w:hyperlink w:anchor="_Toc22760" w:history="1">
        <w:r>
          <w:rPr>
            <w:rFonts w:ascii="仿宋" w:eastAsia="仿宋" w:hAnsi="仿宋" w:cs="仿宋" w:hint="eastAsia"/>
            <w:lang w:eastAsia="zh-CN"/>
          </w:rPr>
          <w:t>(三)、社会风险及对策分析</w:t>
        </w:r>
        <w:r>
          <w:tab/>
        </w:r>
        <w:r>
          <w:fldChar w:fldCharType="begin"/>
        </w:r>
        <w:r>
          <w:instrText xml:space="preserve"> PAGEREF _Toc22760 \h </w:instrText>
        </w:r>
        <w:r>
          <w:fldChar w:fldCharType="separate"/>
        </w:r>
        <w:r>
          <w:t>24</w:t>
        </w:r>
        <w:r>
          <w:fldChar w:fldCharType="end"/>
        </w:r>
      </w:hyperlink>
    </w:p>
    <w:p>
      <w:pPr>
        <w:pStyle w:val="TOC1"/>
        <w:tabs>
          <w:tab w:val="right" w:leader="dot" w:pos="8306"/>
        </w:tabs>
      </w:pPr>
      <w:hyperlink w:anchor="_Toc3599" w:history="1">
        <w:r>
          <w:rPr>
            <w:rFonts w:ascii="仿宋" w:eastAsia="仿宋" w:hAnsi="仿宋" w:cs="仿宋" w:hint="eastAsia"/>
            <w:lang w:eastAsia="zh-CN"/>
          </w:rPr>
          <w:t>六、背景、必要性分析</w:t>
        </w:r>
        <w:r>
          <w:tab/>
        </w:r>
        <w:r>
          <w:fldChar w:fldCharType="begin"/>
        </w:r>
        <w:r>
          <w:instrText xml:space="preserve"> PAGEREF _Toc3599 \h </w:instrText>
        </w:r>
        <w:r>
          <w:fldChar w:fldCharType="separate"/>
        </w:r>
        <w:r>
          <w:t>28</w:t>
        </w:r>
        <w:r>
          <w:fldChar w:fldCharType="end"/>
        </w:r>
      </w:hyperlink>
    </w:p>
    <w:p>
      <w:pPr>
        <w:pStyle w:val="TOC2"/>
        <w:tabs>
          <w:tab w:val="right" w:leader="dot" w:pos="8306"/>
        </w:tabs>
      </w:pPr>
      <w:hyperlink w:anchor="_Toc18977" w:history="1">
        <w:r>
          <w:rPr>
            <w:rFonts w:ascii="仿宋" w:eastAsia="仿宋" w:hAnsi="仿宋" w:cs="仿宋" w:hint="eastAsia"/>
            <w:lang w:eastAsia="zh-CN"/>
          </w:rPr>
          <w:t>(一)、项目建设背景</w:t>
        </w:r>
        <w:r>
          <w:tab/>
        </w:r>
        <w:r>
          <w:fldChar w:fldCharType="begin"/>
        </w:r>
        <w:r>
          <w:instrText xml:space="preserve"> PAGEREF _Toc18977 \h </w:instrText>
        </w:r>
        <w:r>
          <w:fldChar w:fldCharType="separate"/>
        </w:r>
        <w:r>
          <w:t>28</w:t>
        </w:r>
        <w:r>
          <w:fldChar w:fldCharType="end"/>
        </w:r>
      </w:hyperlink>
    </w:p>
    <w:p>
      <w:pPr>
        <w:pStyle w:val="TOC2"/>
        <w:tabs>
          <w:tab w:val="right" w:leader="dot" w:pos="8306"/>
        </w:tabs>
      </w:pPr>
      <w:hyperlink w:anchor="_Toc28421" w:history="1">
        <w:r>
          <w:rPr>
            <w:rFonts w:ascii="仿宋" w:eastAsia="仿宋" w:hAnsi="仿宋" w:cs="仿宋" w:hint="eastAsia"/>
            <w:lang w:eastAsia="zh-CN"/>
          </w:rPr>
          <w:t>(二)、必要性分析</w:t>
        </w:r>
        <w:r>
          <w:tab/>
        </w:r>
        <w:r>
          <w:fldChar w:fldCharType="begin"/>
        </w:r>
        <w:r>
          <w:instrText xml:space="preserve"> PAGEREF _Toc28421 \h </w:instrText>
        </w:r>
        <w:r>
          <w:fldChar w:fldCharType="separate"/>
        </w:r>
        <w:r>
          <w:t>29</w:t>
        </w:r>
        <w:r>
          <w:fldChar w:fldCharType="end"/>
        </w:r>
      </w:hyperlink>
    </w:p>
    <w:p>
      <w:pPr>
        <w:pStyle w:val="TOC2"/>
        <w:tabs>
          <w:tab w:val="right" w:leader="dot" w:pos="8306"/>
        </w:tabs>
      </w:pPr>
      <w:hyperlink w:anchor="_Toc29178" w:history="1">
        <w:r>
          <w:rPr>
            <w:rFonts w:ascii="仿宋" w:eastAsia="仿宋" w:hAnsi="仿宋" w:cs="仿宋" w:hint="eastAsia"/>
            <w:lang w:eastAsia="zh-CN"/>
          </w:rPr>
          <w:t>(三)、项目建设有利条件</w:t>
        </w:r>
        <w:r>
          <w:tab/>
        </w:r>
        <w:r>
          <w:fldChar w:fldCharType="begin"/>
        </w:r>
        <w:r>
          <w:instrText xml:space="preserve"> PAGEREF _Toc29178 \h </w:instrText>
        </w:r>
        <w:r>
          <w:fldChar w:fldCharType="separate"/>
        </w:r>
        <w:r>
          <w:t>30</w:t>
        </w:r>
        <w:r>
          <w:fldChar w:fldCharType="end"/>
        </w:r>
      </w:hyperlink>
    </w:p>
    <w:p>
      <w:pPr>
        <w:pStyle w:val="TOC1"/>
        <w:tabs>
          <w:tab w:val="right" w:leader="dot" w:pos="8306"/>
        </w:tabs>
      </w:pPr>
      <w:hyperlink w:anchor="_Toc23914" w:history="1">
        <w:r>
          <w:rPr>
            <w:rFonts w:ascii="仿宋" w:eastAsia="仿宋" w:hAnsi="仿宋" w:cs="仿宋" w:hint="eastAsia"/>
            <w:lang w:eastAsia="zh-CN"/>
          </w:rPr>
          <w:t>七、项目实施与管理方案</w:t>
        </w:r>
        <w:r>
          <w:tab/>
        </w:r>
        <w:r>
          <w:fldChar w:fldCharType="begin"/>
        </w:r>
        <w:r>
          <w:instrText xml:space="preserve"> PAGEREF _Toc23914 \h </w:instrText>
        </w:r>
        <w:r>
          <w:fldChar w:fldCharType="separate"/>
        </w:r>
        <w:r>
          <w:t>32</w:t>
        </w:r>
        <w:r>
          <w:fldChar w:fldCharType="end"/>
        </w:r>
      </w:hyperlink>
    </w:p>
    <w:p>
      <w:pPr>
        <w:pStyle w:val="TOC2"/>
        <w:tabs>
          <w:tab w:val="right" w:leader="dot" w:pos="8306"/>
        </w:tabs>
      </w:pPr>
      <w:hyperlink w:anchor="_Toc8862" w:history="1">
        <w:r>
          <w:rPr>
            <w:rFonts w:ascii="仿宋" w:eastAsia="仿宋" w:hAnsi="仿宋" w:cs="仿宋" w:hint="eastAsia"/>
            <w:lang w:eastAsia="zh-CN"/>
          </w:rPr>
          <w:t>(一)、项目实施计划</w:t>
        </w:r>
        <w:r>
          <w:tab/>
        </w:r>
        <w:r>
          <w:fldChar w:fldCharType="begin"/>
        </w:r>
        <w:r>
          <w:instrText xml:space="preserve"> PAGEREF _Toc8862 \h </w:instrText>
        </w:r>
        <w:r>
          <w:fldChar w:fldCharType="separate"/>
        </w:r>
        <w:r>
          <w:t>32</w:t>
        </w:r>
        <w:r>
          <w:fldChar w:fldCharType="end"/>
        </w:r>
      </w:hyperlink>
    </w:p>
    <w:p>
      <w:pPr>
        <w:pStyle w:val="TOC2"/>
        <w:tabs>
          <w:tab w:val="right" w:leader="dot" w:pos="8306"/>
        </w:tabs>
      </w:pPr>
      <w:hyperlink w:anchor="_Toc20260" w:history="1">
        <w:r>
          <w:rPr>
            <w:rFonts w:ascii="仿宋" w:eastAsia="仿宋" w:hAnsi="仿宋" w:cs="仿宋" w:hint="eastAsia"/>
            <w:lang w:eastAsia="zh-CN"/>
          </w:rPr>
          <w:t>(二)、项目组织机构与职责</w:t>
        </w:r>
        <w:r>
          <w:tab/>
        </w:r>
        <w:r>
          <w:fldChar w:fldCharType="begin"/>
        </w:r>
        <w:r>
          <w:instrText xml:space="preserve"> PAGEREF _Toc20260 \h </w:instrText>
        </w:r>
        <w:r>
          <w:fldChar w:fldCharType="separate"/>
        </w:r>
        <w:r>
          <w:t>33</w:t>
        </w:r>
        <w:r>
          <w:fldChar w:fldCharType="end"/>
        </w:r>
      </w:hyperlink>
    </w:p>
    <w:p>
      <w:pPr>
        <w:pStyle w:val="TOC2"/>
        <w:tabs>
          <w:tab w:val="right" w:leader="dot" w:pos="8306"/>
        </w:tabs>
      </w:pPr>
      <w:hyperlink w:anchor="_Toc23838" w:history="1">
        <w:r>
          <w:rPr>
            <w:rFonts w:ascii="仿宋" w:eastAsia="仿宋" w:hAnsi="仿宋" w:cs="仿宋" w:hint="eastAsia"/>
            <w:lang w:eastAsia="zh-CN"/>
          </w:rPr>
          <w:t>(三)、项目管理与监控体系</w:t>
        </w:r>
        <w:r>
          <w:tab/>
        </w:r>
        <w:r>
          <w:fldChar w:fldCharType="begin"/>
        </w:r>
        <w:r>
          <w:instrText xml:space="preserve"> PAGEREF _Toc23838 \h </w:instrText>
        </w:r>
        <w:r>
          <w:fldChar w:fldCharType="separate"/>
        </w:r>
        <w:r>
          <w:t>36</w:t>
        </w:r>
        <w:r>
          <w:fldChar w:fldCharType="end"/>
        </w:r>
      </w:hyperlink>
    </w:p>
    <w:p>
      <w:pPr>
        <w:pStyle w:val="TOC1"/>
        <w:tabs>
          <w:tab w:val="right" w:leader="dot" w:pos="8306"/>
        </w:tabs>
      </w:pPr>
      <w:hyperlink w:anchor="_Toc8379" w:history="1">
        <w:r>
          <w:rPr>
            <w:rFonts w:ascii="仿宋" w:eastAsia="仿宋" w:hAnsi="仿宋" w:cs="仿宋" w:hint="eastAsia"/>
            <w:lang w:eastAsia="zh-CN"/>
          </w:rPr>
          <w:t>八、项目变更管理</w:t>
        </w:r>
        <w:r>
          <w:tab/>
        </w:r>
        <w:r>
          <w:fldChar w:fldCharType="begin"/>
        </w:r>
        <w:r>
          <w:instrText xml:space="preserve"> PAGEREF _Toc8379 \h </w:instrText>
        </w:r>
        <w:r>
          <w:fldChar w:fldCharType="separate"/>
        </w:r>
        <w:r>
          <w:t>38</w:t>
        </w:r>
        <w:r>
          <w:fldChar w:fldCharType="end"/>
        </w:r>
      </w:hyperlink>
    </w:p>
    <w:p>
      <w:pPr>
        <w:pStyle w:val="TOC2"/>
        <w:tabs>
          <w:tab w:val="right" w:leader="dot" w:pos="8306"/>
        </w:tabs>
      </w:pPr>
      <w:hyperlink w:anchor="_Toc21685" w:history="1">
        <w:r>
          <w:rPr>
            <w:rFonts w:ascii="仿宋" w:eastAsia="仿宋" w:hAnsi="仿宋" w:cs="仿宋" w:hint="eastAsia"/>
            <w:lang w:eastAsia="zh-CN"/>
          </w:rPr>
          <w:t>(一)、变更控制流程</w:t>
        </w:r>
        <w:r>
          <w:tab/>
        </w:r>
        <w:r>
          <w:fldChar w:fldCharType="begin"/>
        </w:r>
        <w:r>
          <w:instrText xml:space="preserve"> PAGEREF _Toc21685 \h </w:instrText>
        </w:r>
        <w:r>
          <w:fldChar w:fldCharType="separate"/>
        </w:r>
        <w:r>
          <w:t>38</w:t>
        </w:r>
        <w:r>
          <w:fldChar w:fldCharType="end"/>
        </w:r>
      </w:hyperlink>
    </w:p>
    <w:p>
      <w:pPr>
        <w:pStyle w:val="TOC2"/>
        <w:tabs>
          <w:tab w:val="right" w:leader="dot" w:pos="8306"/>
        </w:tabs>
      </w:pPr>
      <w:hyperlink w:anchor="_Toc9738" w:history="1">
        <w:r>
          <w:rPr>
            <w:rFonts w:ascii="仿宋" w:eastAsia="仿宋" w:hAnsi="仿宋" w:cs="仿宋" w:hint="eastAsia"/>
            <w:lang w:eastAsia="zh-CN"/>
          </w:rPr>
          <w:t>(二)、影响评估与处理</w:t>
        </w:r>
        <w:r>
          <w:tab/>
        </w:r>
        <w:r>
          <w:fldChar w:fldCharType="begin"/>
        </w:r>
        <w:r>
          <w:instrText xml:space="preserve"> PAGEREF _Toc9738 \h </w:instrText>
        </w:r>
        <w:r>
          <w:fldChar w:fldCharType="separate"/>
        </w:r>
        <w:r>
          <w:t>38</w:t>
        </w:r>
        <w:r>
          <w:fldChar w:fldCharType="end"/>
        </w:r>
      </w:hyperlink>
    </w:p>
    <w:p>
      <w:pPr>
        <w:pStyle w:val="TOC2"/>
        <w:tabs>
          <w:tab w:val="right" w:leader="dot" w:pos="8306"/>
        </w:tabs>
      </w:pPr>
      <w:hyperlink w:anchor="_Toc27950" w:history="1">
        <w:r>
          <w:rPr>
            <w:rFonts w:ascii="仿宋" w:eastAsia="仿宋" w:hAnsi="仿宋" w:cs="仿宋" w:hint="eastAsia"/>
            <w:lang w:eastAsia="zh-CN"/>
          </w:rPr>
          <w:t>(三)、变更记录与追踪</w:t>
        </w:r>
        <w:r>
          <w:tab/>
        </w:r>
        <w:r>
          <w:fldChar w:fldCharType="begin"/>
        </w:r>
        <w:r>
          <w:instrText xml:space="preserve"> PAGEREF _Toc27950 \h </w:instrText>
        </w:r>
        <w:r>
          <w:fldChar w:fldCharType="separate"/>
        </w:r>
        <w:r>
          <w:t>40</w:t>
        </w:r>
        <w:r>
          <w:fldChar w:fldCharType="end"/>
        </w:r>
      </w:hyperlink>
    </w:p>
    <w:p>
      <w:pPr>
        <w:pStyle w:val="TOC2"/>
        <w:tabs>
          <w:tab w:val="right" w:leader="dot" w:pos="8306"/>
        </w:tabs>
      </w:pPr>
      <w:hyperlink w:anchor="_Toc7559" w:history="1">
        <w:r>
          <w:rPr>
            <w:rFonts w:ascii="仿宋" w:eastAsia="仿宋" w:hAnsi="仿宋" w:cs="仿宋" w:hint="eastAsia"/>
            <w:lang w:eastAsia="zh-CN"/>
          </w:rPr>
          <w:t>(四)、变更管理策略</w:t>
        </w:r>
        <w:r>
          <w:tab/>
        </w:r>
        <w:r>
          <w:fldChar w:fldCharType="begin"/>
        </w:r>
        <w:r>
          <w:instrText xml:space="preserve"> PAGEREF _Toc7559 \h </w:instrText>
        </w:r>
        <w:r>
          <w:fldChar w:fldCharType="separate"/>
        </w:r>
        <w:r>
          <w:t>42</w:t>
        </w:r>
        <w:r>
          <w:fldChar w:fldCharType="end"/>
        </w:r>
      </w:hyperlink>
    </w:p>
    <w:p>
      <w:pPr>
        <w:pStyle w:val="TOC1"/>
        <w:tabs>
          <w:tab w:val="right" w:leader="dot" w:pos="8306"/>
        </w:tabs>
      </w:pPr>
      <w:hyperlink w:anchor="_Toc5536" w:history="1">
        <w:r>
          <w:rPr>
            <w:rFonts w:ascii="仿宋" w:eastAsia="仿宋" w:hAnsi="仿宋" w:cs="仿宋" w:hint="eastAsia"/>
            <w:lang w:eastAsia="zh-CN"/>
          </w:rPr>
          <w:t>九、技术创新与产业升级</w:t>
        </w:r>
        <w:r>
          <w:tab/>
        </w:r>
        <w:r>
          <w:fldChar w:fldCharType="begin"/>
        </w:r>
        <w:r>
          <w:instrText xml:space="preserve"> PAGEREF _Toc5536 \h </w:instrText>
        </w:r>
        <w:r>
          <w:fldChar w:fldCharType="separate"/>
        </w:r>
        <w:r>
          <w:t>43</w:t>
        </w:r>
        <w:r>
          <w:fldChar w:fldCharType="end"/>
        </w:r>
      </w:hyperlink>
    </w:p>
    <w:p>
      <w:pPr>
        <w:pStyle w:val="TOC2"/>
        <w:tabs>
          <w:tab w:val="right" w:leader="dot" w:pos="8306"/>
        </w:tabs>
      </w:pPr>
      <w:hyperlink w:anchor="_Toc665" w:history="1">
        <w:r>
          <w:rPr>
            <w:rFonts w:ascii="仿宋" w:eastAsia="仿宋" w:hAnsi="仿宋" w:cs="仿宋" w:hint="eastAsia"/>
            <w:lang w:eastAsia="zh-CN"/>
          </w:rPr>
          <w:t>(一)、技术创新方向与目标</w:t>
        </w:r>
        <w:r>
          <w:tab/>
        </w:r>
        <w:r>
          <w:fldChar w:fldCharType="begin"/>
        </w:r>
        <w:r>
          <w:instrText xml:space="preserve"> PAGEREF _Toc665 \h </w:instrText>
        </w:r>
        <w:r>
          <w:fldChar w:fldCharType="separate"/>
        </w:r>
        <w:r>
          <w:t>43</w:t>
        </w:r>
        <w:r>
          <w:fldChar w:fldCharType="end"/>
        </w:r>
      </w:hyperlink>
    </w:p>
    <w:p>
      <w:pPr>
        <w:pStyle w:val="TOC2"/>
        <w:tabs>
          <w:tab w:val="right" w:leader="dot" w:pos="8306"/>
        </w:tabs>
      </w:pPr>
      <w:hyperlink w:anchor="_Toc10710" w:history="1">
        <w:r>
          <w:rPr>
            <w:rFonts w:ascii="仿宋" w:eastAsia="仿宋" w:hAnsi="仿宋" w:cs="仿宋" w:hint="eastAsia"/>
            <w:lang w:eastAsia="zh-CN"/>
          </w:rPr>
          <w:t>(二)、产业升级路径与措施</w:t>
        </w:r>
        <w:r>
          <w:tab/>
        </w:r>
        <w:r>
          <w:fldChar w:fldCharType="begin"/>
        </w:r>
        <w:r>
          <w:instrText xml:space="preserve"> PAGEREF _Toc10710 \h </w:instrText>
        </w:r>
        <w:r>
          <w:fldChar w:fldCharType="separate"/>
        </w:r>
        <w:r>
          <w:t>45</w:t>
        </w:r>
        <w:r>
          <w:fldChar w:fldCharType="end"/>
        </w:r>
      </w:hyperlink>
    </w:p>
    <w:p>
      <w:pPr>
        <w:pStyle w:val="TOC1"/>
        <w:tabs>
          <w:tab w:val="right" w:leader="dot" w:pos="8306"/>
        </w:tabs>
      </w:pPr>
      <w:hyperlink w:anchor="_Toc24535" w:history="1">
        <w:r>
          <w:rPr>
            <w:rFonts w:ascii="仿宋" w:eastAsia="仿宋" w:hAnsi="仿宋" w:cs="仿宋" w:hint="eastAsia"/>
            <w:lang w:eastAsia="zh-CN"/>
          </w:rPr>
          <w:t>十、客户关系管理与市场拓展</w:t>
        </w:r>
        <w:r>
          <w:tab/>
        </w:r>
        <w:r>
          <w:fldChar w:fldCharType="begin"/>
        </w:r>
        <w:r>
          <w:instrText xml:space="preserve"> PAGEREF _Toc24535 \h </w:instrText>
        </w:r>
        <w:r>
          <w:fldChar w:fldCharType="separate"/>
        </w:r>
        <w:r>
          <w:t>46</w:t>
        </w:r>
        <w:r>
          <w:fldChar w:fldCharType="end"/>
        </w:r>
      </w:hyperlink>
    </w:p>
    <w:p>
      <w:pPr>
        <w:pStyle w:val="TOC2"/>
        <w:tabs>
          <w:tab w:val="right" w:leader="dot" w:pos="8306"/>
        </w:tabs>
      </w:pPr>
      <w:hyperlink w:anchor="_Toc6169" w:history="1">
        <w:r>
          <w:rPr>
            <w:rFonts w:ascii="仿宋" w:eastAsia="仿宋" w:hAnsi="仿宋" w:cs="仿宋" w:hint="eastAsia"/>
            <w:lang w:eastAsia="zh-CN"/>
          </w:rPr>
          <w:t>(一)、客户关系管理策略</w:t>
        </w:r>
        <w:r>
          <w:tab/>
        </w:r>
        <w:r>
          <w:fldChar w:fldCharType="begin"/>
        </w:r>
        <w:r>
          <w:instrText xml:space="preserve"> PAGEREF _Toc6169 \h </w:instrText>
        </w:r>
        <w:r>
          <w:fldChar w:fldCharType="separate"/>
        </w:r>
        <w:r>
          <w:t>46</w:t>
        </w:r>
        <w:r>
          <w:fldChar w:fldCharType="end"/>
        </w:r>
      </w:hyperlink>
    </w:p>
    <w:p>
      <w:pPr>
        <w:pStyle w:val="TOC2"/>
        <w:tabs>
          <w:tab w:val="right" w:leader="dot" w:pos="8306"/>
        </w:tabs>
      </w:pPr>
      <w:hyperlink w:anchor="_Toc2098" w:history="1">
        <w:r>
          <w:rPr>
            <w:rFonts w:ascii="仿宋" w:eastAsia="仿宋" w:hAnsi="仿宋" w:cs="仿宋" w:hint="eastAsia"/>
            <w:lang w:eastAsia="zh-CN"/>
          </w:rPr>
          <w:t>(二)、市场拓展方案</w:t>
        </w:r>
        <w:r>
          <w:tab/>
        </w:r>
        <w:r>
          <w:fldChar w:fldCharType="begin"/>
        </w:r>
        <w:r>
          <w:instrText xml:space="preserve"> PAGEREF _Toc2098 \h </w:instrText>
        </w:r>
        <w:r>
          <w:fldChar w:fldCharType="separate"/>
        </w:r>
        <w:r>
          <w:t>47</w:t>
        </w:r>
        <w:r>
          <w:fldChar w:fldCharType="end"/>
        </w:r>
      </w:hyperlink>
    </w:p>
    <w:p>
      <w:pPr>
        <w:pStyle w:val="TOC1"/>
        <w:tabs>
          <w:tab w:val="right" w:leader="dot" w:pos="8306"/>
        </w:tabs>
      </w:pPr>
      <w:hyperlink w:anchor="_Toc13885" w:history="1">
        <w:r>
          <w:rPr>
            <w:rFonts w:ascii="仿宋" w:eastAsia="仿宋" w:hAnsi="仿宋" w:cs="仿宋" w:hint="eastAsia"/>
            <w:lang w:eastAsia="zh-CN"/>
          </w:rPr>
          <w:t>十一、环境保护与绿色发展</w:t>
        </w:r>
        <w:r>
          <w:tab/>
        </w:r>
        <w:r>
          <w:fldChar w:fldCharType="begin"/>
        </w:r>
        <w:r>
          <w:instrText xml:space="preserve"> PAGEREF _Toc13885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03" w:history="1">
        <w:r>
          <w:rPr>
            <w:rFonts w:ascii="仿宋" w:eastAsia="仿宋" w:hAnsi="仿宋" w:cs="仿宋" w:hint="eastAsia"/>
            <w:lang w:eastAsia="zh-CN"/>
          </w:rPr>
          <w:t>(一)、环境保护措施</w:t>
        </w:r>
        <w:r>
          <w:tab/>
        </w:r>
        <w:r>
          <w:fldChar w:fldCharType="begin"/>
        </w:r>
        <w:r>
          <w:instrText xml:space="preserve"> PAGEREF _Toc5703 \h </w:instrText>
        </w:r>
        <w:r>
          <w:fldChar w:fldCharType="separate"/>
        </w:r>
        <w:r>
          <w:t>48</w:t>
        </w:r>
        <w:r>
          <w:fldChar w:fldCharType="end"/>
        </w:r>
      </w:hyperlink>
    </w:p>
    <w:p>
      <w:pPr>
        <w:pStyle w:val="TOC2"/>
        <w:tabs>
          <w:tab w:val="right" w:leader="dot" w:pos="8306"/>
        </w:tabs>
      </w:pPr>
      <w:hyperlink w:anchor="_Toc18460" w:history="1">
        <w:r>
          <w:rPr>
            <w:rFonts w:ascii="仿宋" w:eastAsia="仿宋" w:hAnsi="仿宋" w:cs="仿宋" w:hint="eastAsia"/>
            <w:lang w:eastAsia="zh-CN"/>
          </w:rPr>
          <w:t>(二)、绿色发展与可持续发展策略</w:t>
        </w:r>
        <w:r>
          <w:tab/>
        </w:r>
        <w:r>
          <w:fldChar w:fldCharType="begin"/>
        </w:r>
        <w:r>
          <w:instrText xml:space="preserve"> PAGEREF _Toc18460 \h </w:instrText>
        </w:r>
        <w:r>
          <w:fldChar w:fldCharType="separate"/>
        </w:r>
        <w:r>
          <w:t>50</w:t>
        </w:r>
        <w:r>
          <w:fldChar w:fldCharType="end"/>
        </w:r>
      </w:hyperlink>
    </w:p>
    <w:p>
      <w:pPr>
        <w:pStyle w:val="TOC1"/>
        <w:tabs>
          <w:tab w:val="right" w:leader="dot" w:pos="8306"/>
        </w:tabs>
      </w:pPr>
      <w:hyperlink w:anchor="_Toc19312" w:history="1">
        <w:r>
          <w:rPr>
            <w:rFonts w:ascii="仿宋" w:eastAsia="仿宋" w:hAnsi="仿宋" w:cs="仿宋" w:hint="eastAsia"/>
            <w:lang w:eastAsia="zh-CN"/>
          </w:rPr>
          <w:t>十二、安全与应急管理</w:t>
        </w:r>
        <w:r>
          <w:tab/>
        </w:r>
        <w:r>
          <w:fldChar w:fldCharType="begin"/>
        </w:r>
        <w:r>
          <w:instrText xml:space="preserve"> PAGEREF _Toc19312 \h </w:instrText>
        </w:r>
        <w:r>
          <w:fldChar w:fldCharType="separate"/>
        </w:r>
        <w:r>
          <w:t>51</w:t>
        </w:r>
        <w:r>
          <w:fldChar w:fldCharType="end"/>
        </w:r>
      </w:hyperlink>
    </w:p>
    <w:p>
      <w:pPr>
        <w:pStyle w:val="TOC2"/>
        <w:tabs>
          <w:tab w:val="right" w:leader="dot" w:pos="8306"/>
        </w:tabs>
      </w:pPr>
      <w:hyperlink w:anchor="_Toc2791" w:history="1">
        <w:r>
          <w:rPr>
            <w:rFonts w:ascii="仿宋" w:eastAsia="仿宋" w:hAnsi="仿宋" w:cs="仿宋" w:hint="eastAsia"/>
            <w:lang w:eastAsia="zh-CN"/>
          </w:rPr>
          <w:t>(一)、安全生产管理</w:t>
        </w:r>
        <w:r>
          <w:tab/>
        </w:r>
        <w:r>
          <w:fldChar w:fldCharType="begin"/>
        </w:r>
        <w:r>
          <w:instrText xml:space="preserve"> PAGEREF _Toc2791 \h </w:instrText>
        </w:r>
        <w:r>
          <w:fldChar w:fldCharType="separate"/>
        </w:r>
        <w:r>
          <w:t>51</w:t>
        </w:r>
        <w:r>
          <w:fldChar w:fldCharType="end"/>
        </w:r>
      </w:hyperlink>
    </w:p>
    <w:p>
      <w:pPr>
        <w:pStyle w:val="TOC2"/>
        <w:tabs>
          <w:tab w:val="right" w:leader="dot" w:pos="8306"/>
        </w:tabs>
      </w:pPr>
      <w:hyperlink w:anchor="_Toc29786" w:history="1">
        <w:r>
          <w:rPr>
            <w:rFonts w:ascii="仿宋" w:eastAsia="仿宋" w:hAnsi="仿宋" w:cs="仿宋" w:hint="eastAsia"/>
            <w:lang w:eastAsia="zh-CN"/>
          </w:rPr>
          <w:t>(二)、应急预案与响应</w:t>
        </w:r>
        <w:r>
          <w:tab/>
        </w:r>
        <w:r>
          <w:fldChar w:fldCharType="begin"/>
        </w:r>
        <w:r>
          <w:instrText xml:space="preserve"> PAGEREF _Toc29786 \h </w:instrText>
        </w:r>
        <w:r>
          <w:fldChar w:fldCharType="separate"/>
        </w:r>
        <w:r>
          <w:t>53</w:t>
        </w:r>
        <w:r>
          <w:fldChar w:fldCharType="end"/>
        </w:r>
      </w:hyperlink>
    </w:p>
    <w:p>
      <w:pPr>
        <w:pStyle w:val="TOC1"/>
        <w:tabs>
          <w:tab w:val="right" w:leader="dot" w:pos="8306"/>
        </w:tabs>
      </w:pPr>
      <w:hyperlink w:anchor="_Toc29679" w:history="1">
        <w:r>
          <w:rPr>
            <w:rFonts w:ascii="仿宋" w:eastAsia="仿宋" w:hAnsi="仿宋" w:cs="仿宋" w:hint="eastAsia"/>
            <w:lang w:eastAsia="zh-CN"/>
          </w:rPr>
          <w:t>十三、产业协同与集群发展</w:t>
        </w:r>
        <w:r>
          <w:tab/>
        </w:r>
        <w:r>
          <w:fldChar w:fldCharType="begin"/>
        </w:r>
        <w:r>
          <w:instrText xml:space="preserve"> PAGEREF _Toc29679 \h </w:instrText>
        </w:r>
        <w:r>
          <w:fldChar w:fldCharType="separate"/>
        </w:r>
        <w:r>
          <w:t>54</w:t>
        </w:r>
        <w:r>
          <w:fldChar w:fldCharType="end"/>
        </w:r>
      </w:hyperlink>
    </w:p>
    <w:p>
      <w:pPr>
        <w:pStyle w:val="TOC2"/>
        <w:tabs>
          <w:tab w:val="right" w:leader="dot" w:pos="8306"/>
        </w:tabs>
      </w:pPr>
      <w:hyperlink w:anchor="_Toc26391" w:history="1">
        <w:r>
          <w:rPr>
            <w:rFonts w:ascii="仿宋" w:eastAsia="仿宋" w:hAnsi="仿宋" w:cs="仿宋" w:hint="eastAsia"/>
            <w:lang w:eastAsia="zh-CN"/>
          </w:rPr>
          <w:t>(一)、产业协同机制建设</w:t>
        </w:r>
        <w:r>
          <w:tab/>
        </w:r>
        <w:r>
          <w:fldChar w:fldCharType="begin"/>
        </w:r>
        <w:r>
          <w:instrText xml:space="preserve"> PAGEREF _Toc26391 \h </w:instrText>
        </w:r>
        <w:r>
          <w:fldChar w:fldCharType="separate"/>
        </w:r>
        <w:r>
          <w:t>54</w:t>
        </w:r>
        <w:r>
          <w:fldChar w:fldCharType="end"/>
        </w:r>
      </w:hyperlink>
    </w:p>
    <w:p>
      <w:pPr>
        <w:pStyle w:val="TOC2"/>
        <w:tabs>
          <w:tab w:val="right" w:leader="dot" w:pos="8306"/>
        </w:tabs>
      </w:pPr>
      <w:hyperlink w:anchor="_Toc1754" w:history="1">
        <w:r>
          <w:rPr>
            <w:rFonts w:ascii="仿宋" w:eastAsia="仿宋" w:hAnsi="仿宋" w:cs="仿宋" w:hint="eastAsia"/>
            <w:lang w:eastAsia="zh-CN"/>
          </w:rPr>
          <w:t>(二)、产业集群培育与发展</w:t>
        </w:r>
        <w:r>
          <w:tab/>
        </w:r>
        <w:r>
          <w:fldChar w:fldCharType="begin"/>
        </w:r>
        <w:r>
          <w:instrText xml:space="preserve"> PAGEREF _Toc1754 \h </w:instrText>
        </w:r>
        <w:r>
          <w:fldChar w:fldCharType="separate"/>
        </w:r>
        <w:r>
          <w:t>56</w:t>
        </w:r>
        <w:r>
          <w:fldChar w:fldCharType="end"/>
        </w:r>
      </w:hyperlink>
    </w:p>
    <w:p>
      <w:pPr>
        <w:pStyle w:val="TOC1"/>
        <w:tabs>
          <w:tab w:val="right" w:leader="dot" w:pos="8306"/>
        </w:tabs>
      </w:pPr>
      <w:hyperlink w:anchor="_Toc3856" w:history="1">
        <w:r>
          <w:rPr>
            <w:rFonts w:ascii="仿宋" w:eastAsia="仿宋" w:hAnsi="仿宋" w:cs="仿宋" w:hint="eastAsia"/>
            <w:lang w:eastAsia="zh-CN"/>
          </w:rPr>
          <w:t>十四、成果转化与推广应用</w:t>
        </w:r>
        <w:r>
          <w:tab/>
        </w:r>
        <w:r>
          <w:fldChar w:fldCharType="begin"/>
        </w:r>
        <w:r>
          <w:instrText xml:space="preserve"> PAGEREF _Toc3856 \h </w:instrText>
        </w:r>
        <w:r>
          <w:fldChar w:fldCharType="separate"/>
        </w:r>
        <w:r>
          <w:t>56</w:t>
        </w:r>
        <w:r>
          <w:fldChar w:fldCharType="end"/>
        </w:r>
      </w:hyperlink>
    </w:p>
    <w:p>
      <w:pPr>
        <w:pStyle w:val="TOC2"/>
        <w:tabs>
          <w:tab w:val="right" w:leader="dot" w:pos="8306"/>
        </w:tabs>
      </w:pPr>
      <w:hyperlink w:anchor="_Toc1632" w:history="1">
        <w:r>
          <w:rPr>
            <w:rFonts w:ascii="仿宋" w:eastAsia="仿宋" w:hAnsi="仿宋" w:cs="仿宋" w:hint="eastAsia"/>
            <w:lang w:eastAsia="zh-CN"/>
          </w:rPr>
          <w:t>(一)、成果转化策略制定</w:t>
        </w:r>
        <w:r>
          <w:tab/>
        </w:r>
        <w:r>
          <w:fldChar w:fldCharType="begin"/>
        </w:r>
        <w:r>
          <w:instrText xml:space="preserve"> PAGEREF _Toc1632 \h </w:instrText>
        </w:r>
        <w:r>
          <w:fldChar w:fldCharType="separate"/>
        </w:r>
        <w:r>
          <w:t>56</w:t>
        </w:r>
        <w:r>
          <w:fldChar w:fldCharType="end"/>
        </w:r>
      </w:hyperlink>
    </w:p>
    <w:p>
      <w:pPr>
        <w:pStyle w:val="TOC2"/>
        <w:tabs>
          <w:tab w:val="right" w:leader="dot" w:pos="8306"/>
        </w:tabs>
      </w:pPr>
      <w:hyperlink w:anchor="_Toc23879" w:history="1">
        <w:r>
          <w:rPr>
            <w:rFonts w:ascii="仿宋" w:eastAsia="仿宋" w:hAnsi="仿宋" w:cs="仿宋" w:hint="eastAsia"/>
            <w:lang w:eastAsia="zh-CN"/>
          </w:rPr>
          <w:t>(二)、成果推广应用方案</w:t>
        </w:r>
        <w:r>
          <w:tab/>
        </w:r>
        <w:r>
          <w:fldChar w:fldCharType="begin"/>
        </w:r>
        <w:r>
          <w:instrText xml:space="preserve"> PAGEREF _Toc23879 \h </w:instrText>
        </w:r>
        <w:r>
          <w:fldChar w:fldCharType="separate"/>
        </w:r>
        <w:r>
          <w:t>58</w:t>
        </w:r>
        <w:r>
          <w:fldChar w:fldCharType="end"/>
        </w:r>
      </w:hyperlink>
    </w:p>
    <w:p>
      <w:pPr>
        <w:pStyle w:val="TOC1"/>
        <w:tabs>
          <w:tab w:val="right" w:leader="dot" w:pos="8306"/>
        </w:tabs>
      </w:pPr>
      <w:hyperlink w:anchor="_Toc7167" w:history="1">
        <w:r>
          <w:rPr>
            <w:rFonts w:ascii="仿宋" w:eastAsia="仿宋" w:hAnsi="仿宋" w:cs="仿宋" w:hint="eastAsia"/>
            <w:lang w:eastAsia="zh-CN"/>
          </w:rPr>
          <w:t>十五、质量管理与控制</w:t>
        </w:r>
        <w:r>
          <w:tab/>
        </w:r>
        <w:r>
          <w:fldChar w:fldCharType="begin"/>
        </w:r>
        <w:r>
          <w:instrText xml:space="preserve"> PAGEREF _Toc7167 \h </w:instrText>
        </w:r>
        <w:r>
          <w:fldChar w:fldCharType="separate"/>
        </w:r>
        <w:r>
          <w:t>59</w:t>
        </w:r>
        <w:r>
          <w:fldChar w:fldCharType="end"/>
        </w:r>
      </w:hyperlink>
    </w:p>
    <w:p>
      <w:pPr>
        <w:pStyle w:val="TOC2"/>
        <w:tabs>
          <w:tab w:val="right" w:leader="dot" w:pos="8306"/>
        </w:tabs>
      </w:pPr>
      <w:hyperlink w:anchor="_Toc26555" w:history="1">
        <w:r>
          <w:rPr>
            <w:rFonts w:ascii="仿宋" w:eastAsia="仿宋" w:hAnsi="仿宋" w:cs="仿宋" w:hint="eastAsia"/>
            <w:lang w:eastAsia="zh-CN"/>
          </w:rPr>
          <w:t>(一)、质量管理体系建设</w:t>
        </w:r>
        <w:r>
          <w:tab/>
        </w:r>
        <w:r>
          <w:fldChar w:fldCharType="begin"/>
        </w:r>
        <w:r>
          <w:instrText xml:space="preserve"> PAGEREF _Toc26555 \h </w:instrText>
        </w:r>
        <w:r>
          <w:fldChar w:fldCharType="separate"/>
        </w:r>
        <w:r>
          <w:t>59</w:t>
        </w:r>
        <w:r>
          <w:fldChar w:fldCharType="end"/>
        </w:r>
      </w:hyperlink>
    </w:p>
    <w:p>
      <w:pPr>
        <w:pStyle w:val="TOC2"/>
        <w:tabs>
          <w:tab w:val="right" w:leader="dot" w:pos="8306"/>
        </w:tabs>
      </w:pPr>
      <w:hyperlink w:anchor="_Toc13902" w:history="1">
        <w:r>
          <w:rPr>
            <w:rFonts w:ascii="仿宋" w:eastAsia="仿宋" w:hAnsi="仿宋" w:cs="仿宋" w:hint="eastAsia"/>
            <w:lang w:eastAsia="zh-CN"/>
          </w:rPr>
          <w:t>(二)、质量控制措施</w:t>
        </w:r>
        <w:r>
          <w:tab/>
        </w:r>
        <w:r>
          <w:fldChar w:fldCharType="begin"/>
        </w:r>
        <w:r>
          <w:instrText xml:space="preserve"> PAGEREF _Toc13902 \h </w:instrText>
        </w:r>
        <w:r>
          <w:fldChar w:fldCharType="separate"/>
        </w:r>
        <w:r>
          <w:t>61</w:t>
        </w:r>
        <w:r>
          <w:fldChar w:fldCharType="end"/>
        </w:r>
      </w:hyperlink>
    </w:p>
    <w:p>
      <w:pPr>
        <w:pStyle w:val="TOC1"/>
        <w:tabs>
          <w:tab w:val="right" w:leader="dot" w:pos="8306"/>
        </w:tabs>
      </w:pPr>
      <w:hyperlink w:anchor="_Toc6390" w:history="1">
        <w:r>
          <w:rPr>
            <w:rFonts w:ascii="仿宋" w:eastAsia="仿宋" w:hAnsi="仿宋" w:cs="仿宋" w:hint="eastAsia"/>
            <w:lang w:eastAsia="zh-CN"/>
          </w:rPr>
          <w:t>十六、设施与设备管理</w:t>
        </w:r>
        <w:r>
          <w:tab/>
        </w:r>
        <w:r>
          <w:fldChar w:fldCharType="begin"/>
        </w:r>
        <w:r>
          <w:instrText xml:space="preserve"> PAGEREF _Toc6390 \h </w:instrText>
        </w:r>
        <w:r>
          <w:fldChar w:fldCharType="separate"/>
        </w:r>
        <w:r>
          <w:t>62</w:t>
        </w:r>
        <w:r>
          <w:fldChar w:fldCharType="end"/>
        </w:r>
      </w:hyperlink>
    </w:p>
    <w:p>
      <w:pPr>
        <w:pStyle w:val="TOC2"/>
        <w:tabs>
          <w:tab w:val="right" w:leader="dot" w:pos="8306"/>
        </w:tabs>
      </w:pPr>
      <w:hyperlink w:anchor="_Toc6860" w:history="1">
        <w:r>
          <w:rPr>
            <w:rFonts w:ascii="仿宋" w:eastAsia="仿宋" w:hAnsi="仿宋" w:cs="仿宋" w:hint="eastAsia"/>
            <w:lang w:eastAsia="zh-CN"/>
          </w:rPr>
          <w:t>(一)、设施规划与配置</w:t>
        </w:r>
        <w:r>
          <w:tab/>
        </w:r>
        <w:r>
          <w:fldChar w:fldCharType="begin"/>
        </w:r>
        <w:r>
          <w:instrText xml:space="preserve"> PAGEREF _Toc6860 \h </w:instrText>
        </w:r>
        <w:r>
          <w:fldChar w:fldCharType="separate"/>
        </w:r>
        <w:r>
          <w:t>62</w:t>
        </w:r>
        <w:r>
          <w:fldChar w:fldCharType="end"/>
        </w:r>
      </w:hyperlink>
    </w:p>
    <w:p>
      <w:pPr>
        <w:pStyle w:val="TOC2"/>
        <w:tabs>
          <w:tab w:val="right" w:leader="dot" w:pos="8306"/>
        </w:tabs>
      </w:pPr>
      <w:hyperlink w:anchor="_Toc6414" w:history="1">
        <w:r>
          <w:rPr>
            <w:rFonts w:ascii="仿宋" w:eastAsia="仿宋" w:hAnsi="仿宋" w:cs="仿宋" w:hint="eastAsia"/>
            <w:lang w:eastAsia="zh-CN"/>
          </w:rPr>
          <w:t>(二)、设备采购与维护管理</w:t>
        </w:r>
        <w:r>
          <w:tab/>
        </w:r>
        <w:r>
          <w:fldChar w:fldCharType="begin"/>
        </w:r>
        <w:r>
          <w:instrText xml:space="preserve"> PAGEREF _Toc6414 \h </w:instrText>
        </w:r>
        <w:r>
          <w:fldChar w:fldCharType="separate"/>
        </w:r>
        <w:r>
          <w:t>63</w:t>
        </w:r>
        <w:r>
          <w:fldChar w:fldCharType="end"/>
        </w:r>
      </w:hyperlink>
    </w:p>
    <w:p>
      <w:pPr>
        <w:pStyle w:val="TOC2"/>
        <w:tabs>
          <w:tab w:val="right" w:leader="dot" w:pos="8306"/>
        </w:tabs>
      </w:pPr>
      <w:hyperlink w:anchor="_Toc20330" w:history="1">
        <w:r>
          <w:rPr>
            <w:rFonts w:ascii="仿宋" w:eastAsia="仿宋" w:hAnsi="仿宋" w:cs="仿宋" w:hint="eastAsia"/>
            <w:lang w:eastAsia="zh-CN"/>
          </w:rPr>
          <w:t>(三)、设施设备升级策略</w:t>
        </w:r>
        <w:r>
          <w:tab/>
        </w:r>
        <w:r>
          <w:fldChar w:fldCharType="begin"/>
        </w:r>
        <w:r>
          <w:instrText xml:space="preserve"> PAGEREF _Toc20330 \h </w:instrText>
        </w:r>
        <w:r>
          <w:fldChar w:fldCharType="separate"/>
        </w:r>
        <w:r>
          <w:t>63</w:t>
        </w:r>
        <w:r>
          <w:fldChar w:fldCharType="end"/>
        </w:r>
      </w:hyperlink>
    </w:p>
    <w:p>
      <w:pPr>
        <w:pStyle w:val="TOC1"/>
        <w:tabs>
          <w:tab w:val="right" w:leader="dot" w:pos="8306"/>
        </w:tabs>
      </w:pPr>
      <w:hyperlink w:anchor="_Toc9117" w:history="1">
        <w:r>
          <w:rPr>
            <w:rFonts w:ascii="仿宋" w:eastAsia="仿宋" w:hAnsi="仿宋" w:cs="仿宋" w:hint="eastAsia"/>
            <w:lang w:eastAsia="zh-CN"/>
          </w:rPr>
          <w:t>十七、知识产权管理与保护</w:t>
        </w:r>
        <w:r>
          <w:tab/>
        </w:r>
        <w:r>
          <w:fldChar w:fldCharType="begin"/>
        </w:r>
        <w:r>
          <w:instrText xml:space="preserve"> PAGEREF _Toc9117 \h </w:instrText>
        </w:r>
        <w:r>
          <w:fldChar w:fldCharType="separate"/>
        </w:r>
        <w:r>
          <w:t>64</w:t>
        </w:r>
        <w:r>
          <w:fldChar w:fldCharType="end"/>
        </w:r>
      </w:hyperlink>
    </w:p>
    <w:p>
      <w:pPr>
        <w:pStyle w:val="TOC2"/>
        <w:tabs>
          <w:tab w:val="right" w:leader="dot" w:pos="8306"/>
        </w:tabs>
      </w:pPr>
      <w:hyperlink w:anchor="_Toc24864" w:history="1">
        <w:r>
          <w:rPr>
            <w:rFonts w:ascii="仿宋" w:eastAsia="仿宋" w:hAnsi="仿宋" w:cs="仿宋" w:hint="eastAsia"/>
            <w:lang w:eastAsia="zh-CN"/>
          </w:rPr>
          <w:t>(一)、知识产权管理体系建设</w:t>
        </w:r>
        <w:r>
          <w:tab/>
        </w:r>
        <w:r>
          <w:fldChar w:fldCharType="begin"/>
        </w:r>
        <w:r>
          <w:instrText xml:space="preserve"> PAGEREF _Toc24864 \h </w:instrText>
        </w:r>
        <w:r>
          <w:fldChar w:fldCharType="separate"/>
        </w:r>
        <w:r>
          <w:t>64</w:t>
        </w:r>
        <w:r>
          <w:fldChar w:fldCharType="end"/>
        </w:r>
      </w:hyperlink>
    </w:p>
    <w:p>
      <w:pPr>
        <w:pStyle w:val="TOC2"/>
        <w:tabs>
          <w:tab w:val="right" w:leader="dot" w:pos="8306"/>
        </w:tabs>
      </w:pPr>
      <w:hyperlink w:anchor="_Toc23159" w:history="1">
        <w:r>
          <w:rPr>
            <w:rFonts w:ascii="仿宋" w:eastAsia="仿宋" w:hAnsi="仿宋" w:cs="仿宋" w:hint="eastAsia"/>
            <w:lang w:eastAsia="zh-CN"/>
          </w:rPr>
          <w:t>(二)、知识产权保护措施</w:t>
        </w:r>
        <w:r>
          <w:tab/>
        </w:r>
        <w:r>
          <w:fldChar w:fldCharType="begin"/>
        </w:r>
        <w:r>
          <w:instrText xml:space="preserve"> PAGEREF _Toc23159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6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99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鱼油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83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91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196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3623"/>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745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一、鱼油项目的市场准入条件分析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鱼油项目而言，市场准入条件首先取决于政策法规环境。政府对于[行业名称]领域的法规，如环保标准、税收政策、和技术使用规范，直接影响鱼油项目的运营和成本结构。例如，若政府针对使用可再生能源的企业提供税收优惠，这将对鱼油项目的财务规划产生重要影响。同时，考虑经济环境和消费者偏好的变化对鱼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二、鱼油项目的行业规范与合规性要求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鱼油项目来说，遵守行业规范和合规性要求是确保项目顺利进行的基础。这包括遵循质量控制标准、安全规定、数据保护法规等。例如，若鱼油项目涉及数据处理，须严格遵守相关的数据保护法规。此外，行业内部的自律规范，如产品标准和服务流程，也对于提升鱼油项目在行业内的认可度和竞争力至关重要。项目管理团队必须不断更新策略，以应对行业规范和法规的变化，确保鱼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三、鱼油项目的竞争格局和战略定位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鱼油项目的发展规划中，理解行业的竞争格局对于制定有效的市场策略极为关键。这包括分析主要竞争对手的市场地位、优势及其业务模式。鱼油项目面临的竞争对手可能包括大型成熟企业和创新型初创公司，各自采取不同的市场策略。因此，鱼油项目需精确地定位自己的市场策略，如专注于产品创新、客户服务或成本效率，以在竞争中占据优势。通过深入的市场和竞争分析，鱼油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3755"/>
      <w:r>
        <w:rPr>
          <w:rFonts w:ascii="仿宋" w:eastAsia="仿宋" w:hAnsi="仿宋" w:cs="仿宋" w:hint="eastAsia"/>
          <w:sz w:val="28"/>
          <w:lang w:eastAsia="zh-CN"/>
        </w:rPr>
        <w:t>三、鱼油项目概论</w:t>
      </w:r>
      <w:bookmarkEnd w:id="9"/>
    </w:p>
    <w:p>
      <w:pPr>
        <w:pStyle w:val="Heading2"/>
        <w:rPr>
          <w:rFonts w:ascii="仿宋" w:eastAsia="仿宋" w:hAnsi="仿宋" w:cs="仿宋" w:hint="eastAsia"/>
          <w:lang w:eastAsia="zh-CN"/>
        </w:rPr>
      </w:pPr>
      <w:bookmarkStart w:id="10" w:name="_Toc21332"/>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鱼油项目的申报单位是“XXX实业发展公司”，这是一家在其所处行业内备受尊敬的企业。公司自成立以来，通过其在鱼油项目中表现出的创新精神和卓越执行力，在市场上赢得了显著的地位。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该公司的法定代表人秦XX，在鱼油项目及其他多个行业领域中都有着显著的贡献。秦XX以其出色的领导才能和敏锐的商业洞察力，带领公司在鱼油项目等多个领域实现了持续的成长和成功。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实业发展公司，成立于[具体年份]，是鱼油项目的重要合作伙伴。公司专注于[行业名称]领域，以创新作为驱动力，不断推动技术进步和市场扩张。在鱼油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鱼油项目中展现了强劲的增长和稳定的财务表现。公司通过有效的策略，在鱼油项目中扩大了其市场份额并增强了盈利能力。同时，公司积极承担社会责任，参与各类社会公益项目，增强了其在鱼油项目中的品牌形象和社会影响力。</w:t>
      </w:r>
    </w:p>
    <w:p>
      <w:pPr>
        <w:pStyle w:val="Heading2"/>
        <w:ind w:firstLine="560" w:firstLineChars="200"/>
        <w:rPr>
          <w:rFonts w:ascii="仿宋" w:eastAsia="仿宋" w:hAnsi="仿宋" w:cs="仿宋" w:hint="eastAsia"/>
          <w:sz w:val="28"/>
          <w:lang w:eastAsia="zh-CN"/>
        </w:rPr>
      </w:pPr>
      <w:bookmarkStart w:id="11" w:name="_Toc23647"/>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https://d.book118.com/486053242002010104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BF198E"/>
    <w:rsid w:val="24BF19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86053242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2024-03-03T20:14:00Z</dcterms:created>
  <dcterms:modified xsi:type="dcterms:W3CDTF">2024-03-03T20:15:32Z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2A84E37FB30546E78930F9179B79355A_11</vt:lpwstr>
  </property>
  <property fmtid="{D5CDD505-2E9C-101B-9397-08002B2CF9AE}" pid="3" name="KSOProductBuildVer">
    <vt:lpwstr>2052-12.1.0.16250</vt:lpwstr>
  </property>
</Properties>
</file>