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麦芽糖行业企业战略发展规划及建议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96" w:history="1">
        <w:r>
          <w:rPr>
            <w:rFonts w:ascii="仿宋" w:eastAsia="仿宋" w:hAnsi="仿宋" w:cs="仿宋" w:hint="eastAsia"/>
            <w:lang w:eastAsia="zh-CN"/>
          </w:rPr>
          <w:t>概论</w:t>
        </w:r>
        <w:r>
          <w:tab/>
        </w:r>
        <w:r>
          <w:fldChar w:fldCharType="begin"/>
        </w:r>
        <w:r>
          <w:instrText xml:space="preserve"> PAGEREF _Toc30596 \h </w:instrText>
        </w:r>
        <w:r>
          <w:fldChar w:fldCharType="separate"/>
        </w:r>
        <w:r>
          <w:t>4</w:t>
        </w:r>
        <w:r>
          <w:fldChar w:fldCharType="end"/>
        </w:r>
      </w:hyperlink>
    </w:p>
    <w:p>
      <w:pPr>
        <w:pStyle w:val="TOC1"/>
        <w:tabs>
          <w:tab w:val="right" w:leader="dot" w:pos="8306"/>
        </w:tabs>
      </w:pPr>
      <w:hyperlink w:anchor="_Toc24922" w:history="1">
        <w:r>
          <w:rPr>
            <w:rFonts w:ascii="仿宋" w:eastAsia="仿宋" w:hAnsi="仿宋" w:cs="仿宋" w:hint="eastAsia"/>
            <w:lang w:eastAsia="zh-CN"/>
          </w:rPr>
          <w:t>一、市场分析预测</w:t>
        </w:r>
        <w:r>
          <w:tab/>
        </w:r>
        <w:r>
          <w:fldChar w:fldCharType="begin"/>
        </w:r>
        <w:r>
          <w:instrText xml:space="preserve"> PAGEREF _Toc24922 \h </w:instrText>
        </w:r>
        <w:r>
          <w:fldChar w:fldCharType="separate"/>
        </w:r>
        <w:r>
          <w:t>4</w:t>
        </w:r>
        <w:r>
          <w:fldChar w:fldCharType="end"/>
        </w:r>
      </w:hyperlink>
    </w:p>
    <w:p>
      <w:pPr>
        <w:pStyle w:val="TOC2"/>
        <w:tabs>
          <w:tab w:val="right" w:leader="dot" w:pos="8306"/>
        </w:tabs>
      </w:pPr>
      <w:hyperlink w:anchor="_Toc8379" w:history="1">
        <w:r>
          <w:rPr>
            <w:rFonts w:ascii="仿宋" w:eastAsia="仿宋" w:hAnsi="仿宋" w:cs="仿宋" w:hint="eastAsia"/>
            <w:lang w:eastAsia="zh-CN"/>
          </w:rPr>
          <w:t>(一)、麦芽糖行业分析</w:t>
        </w:r>
        <w:r>
          <w:tab/>
        </w:r>
        <w:r>
          <w:fldChar w:fldCharType="begin"/>
        </w:r>
        <w:r>
          <w:instrText xml:space="preserve"> PAGEREF _Toc8379 \h </w:instrText>
        </w:r>
        <w:r>
          <w:fldChar w:fldCharType="separate"/>
        </w:r>
        <w:r>
          <w:t>4</w:t>
        </w:r>
        <w:r>
          <w:fldChar w:fldCharType="end"/>
        </w:r>
      </w:hyperlink>
    </w:p>
    <w:p>
      <w:pPr>
        <w:pStyle w:val="TOC2"/>
        <w:tabs>
          <w:tab w:val="right" w:leader="dot" w:pos="8306"/>
        </w:tabs>
      </w:pPr>
      <w:hyperlink w:anchor="_Toc8288" w:history="1">
        <w:r>
          <w:rPr>
            <w:rFonts w:ascii="仿宋" w:eastAsia="仿宋" w:hAnsi="仿宋" w:cs="仿宋" w:hint="eastAsia"/>
            <w:lang w:eastAsia="zh-CN"/>
          </w:rPr>
          <w:t>(二)、麦芽糖市场分析预测</w:t>
        </w:r>
        <w:r>
          <w:tab/>
        </w:r>
        <w:r>
          <w:fldChar w:fldCharType="begin"/>
        </w:r>
        <w:r>
          <w:instrText xml:space="preserve"> PAGEREF _Toc8288 \h </w:instrText>
        </w:r>
        <w:r>
          <w:fldChar w:fldCharType="separate"/>
        </w:r>
        <w:r>
          <w:t>5</w:t>
        </w:r>
        <w:r>
          <w:fldChar w:fldCharType="end"/>
        </w:r>
      </w:hyperlink>
    </w:p>
    <w:p>
      <w:pPr>
        <w:pStyle w:val="TOC1"/>
        <w:tabs>
          <w:tab w:val="right" w:leader="dot" w:pos="8306"/>
        </w:tabs>
      </w:pPr>
      <w:hyperlink w:anchor="_Toc2757" w:history="1">
        <w:r>
          <w:rPr>
            <w:rFonts w:ascii="仿宋" w:eastAsia="仿宋" w:hAnsi="仿宋" w:cs="仿宋" w:hint="eastAsia"/>
            <w:lang w:eastAsia="zh-CN"/>
          </w:rPr>
          <w:t>二、建设麦芽糖项目概况</w:t>
        </w:r>
        <w:r>
          <w:tab/>
        </w:r>
        <w:r>
          <w:fldChar w:fldCharType="begin"/>
        </w:r>
        <w:r>
          <w:instrText xml:space="preserve"> PAGEREF _Toc2757 \h </w:instrText>
        </w:r>
        <w:r>
          <w:fldChar w:fldCharType="separate"/>
        </w:r>
        <w:r>
          <w:t>5</w:t>
        </w:r>
        <w:r>
          <w:fldChar w:fldCharType="end"/>
        </w:r>
      </w:hyperlink>
    </w:p>
    <w:p>
      <w:pPr>
        <w:pStyle w:val="TOC2"/>
        <w:tabs>
          <w:tab w:val="right" w:leader="dot" w:pos="8306"/>
        </w:tabs>
      </w:pPr>
      <w:hyperlink w:anchor="_Toc26503" w:history="1">
        <w:r>
          <w:rPr>
            <w:rFonts w:ascii="仿宋" w:eastAsia="仿宋" w:hAnsi="仿宋" w:cs="仿宋" w:hint="eastAsia"/>
            <w:lang w:eastAsia="zh-CN"/>
          </w:rPr>
          <w:t>(一)、建设单位简介</w:t>
        </w:r>
        <w:r>
          <w:tab/>
        </w:r>
        <w:r>
          <w:fldChar w:fldCharType="begin"/>
        </w:r>
        <w:r>
          <w:instrText xml:space="preserve"> PAGEREF _Toc26503 \h </w:instrText>
        </w:r>
        <w:r>
          <w:fldChar w:fldCharType="separate"/>
        </w:r>
        <w:r>
          <w:t>5</w:t>
        </w:r>
        <w:r>
          <w:fldChar w:fldCharType="end"/>
        </w:r>
      </w:hyperlink>
    </w:p>
    <w:p>
      <w:pPr>
        <w:pStyle w:val="TOC2"/>
        <w:tabs>
          <w:tab w:val="right" w:leader="dot" w:pos="8306"/>
        </w:tabs>
      </w:pPr>
      <w:hyperlink w:anchor="_Toc13728" w:history="1">
        <w:r>
          <w:rPr>
            <w:rFonts w:ascii="仿宋" w:eastAsia="仿宋" w:hAnsi="仿宋" w:cs="仿宋" w:hint="eastAsia"/>
            <w:lang w:eastAsia="zh-CN"/>
          </w:rPr>
          <w:t>(二)、建设麦芽糖项目基本情况</w:t>
        </w:r>
        <w:r>
          <w:tab/>
        </w:r>
        <w:r>
          <w:fldChar w:fldCharType="begin"/>
        </w:r>
        <w:r>
          <w:instrText xml:space="preserve"> PAGEREF _Toc13728 \h </w:instrText>
        </w:r>
        <w:r>
          <w:fldChar w:fldCharType="separate"/>
        </w:r>
        <w:r>
          <w:t>6</w:t>
        </w:r>
        <w:r>
          <w:fldChar w:fldCharType="end"/>
        </w:r>
      </w:hyperlink>
    </w:p>
    <w:p>
      <w:pPr>
        <w:pStyle w:val="TOC2"/>
        <w:tabs>
          <w:tab w:val="right" w:leader="dot" w:pos="8306"/>
        </w:tabs>
      </w:pPr>
      <w:hyperlink w:anchor="_Toc13735" w:history="1">
        <w:r>
          <w:rPr>
            <w:rFonts w:ascii="仿宋" w:eastAsia="仿宋" w:hAnsi="仿宋" w:cs="仿宋" w:hint="eastAsia"/>
            <w:lang w:eastAsia="zh-CN"/>
          </w:rPr>
          <w:t>(三)、政策法规符合性</w:t>
        </w:r>
        <w:r>
          <w:tab/>
        </w:r>
        <w:r>
          <w:fldChar w:fldCharType="begin"/>
        </w:r>
        <w:r>
          <w:instrText xml:space="preserve"> PAGEREF _Toc13735 \h </w:instrText>
        </w:r>
        <w:r>
          <w:fldChar w:fldCharType="separate"/>
        </w:r>
        <w:r>
          <w:t>7</w:t>
        </w:r>
        <w:r>
          <w:fldChar w:fldCharType="end"/>
        </w:r>
      </w:hyperlink>
    </w:p>
    <w:p>
      <w:pPr>
        <w:pStyle w:val="TOC2"/>
        <w:tabs>
          <w:tab w:val="right" w:leader="dot" w:pos="8306"/>
        </w:tabs>
      </w:pPr>
      <w:hyperlink w:anchor="_Toc28746" w:history="1">
        <w:r>
          <w:rPr>
            <w:rFonts w:ascii="仿宋" w:eastAsia="仿宋" w:hAnsi="仿宋" w:cs="仿宋" w:hint="eastAsia"/>
            <w:lang w:eastAsia="zh-CN"/>
          </w:rPr>
          <w:t>(四)、建设麦芽糖项目地理位置</w:t>
        </w:r>
        <w:r>
          <w:tab/>
        </w:r>
        <w:r>
          <w:fldChar w:fldCharType="begin"/>
        </w:r>
        <w:r>
          <w:instrText xml:space="preserve"> PAGEREF _Toc28746 \h </w:instrText>
        </w:r>
        <w:r>
          <w:fldChar w:fldCharType="separate"/>
        </w:r>
        <w:r>
          <w:t>9</w:t>
        </w:r>
        <w:r>
          <w:fldChar w:fldCharType="end"/>
        </w:r>
      </w:hyperlink>
    </w:p>
    <w:p>
      <w:pPr>
        <w:pStyle w:val="TOC2"/>
        <w:tabs>
          <w:tab w:val="right" w:leader="dot" w:pos="8306"/>
        </w:tabs>
      </w:pPr>
      <w:hyperlink w:anchor="_Toc25385" w:history="1">
        <w:r>
          <w:rPr>
            <w:rFonts w:ascii="仿宋" w:eastAsia="仿宋" w:hAnsi="仿宋" w:cs="仿宋" w:hint="eastAsia"/>
            <w:lang w:eastAsia="zh-CN"/>
          </w:rPr>
          <w:t>(五)、麦芽糖项目所在地自然条件</w:t>
        </w:r>
        <w:r>
          <w:tab/>
        </w:r>
        <w:r>
          <w:fldChar w:fldCharType="begin"/>
        </w:r>
        <w:r>
          <w:instrText xml:space="preserve"> PAGEREF _Toc25385 \h </w:instrText>
        </w:r>
        <w:r>
          <w:fldChar w:fldCharType="separate"/>
        </w:r>
        <w:r>
          <w:t>9</w:t>
        </w:r>
        <w:r>
          <w:fldChar w:fldCharType="end"/>
        </w:r>
      </w:hyperlink>
    </w:p>
    <w:p>
      <w:pPr>
        <w:pStyle w:val="TOC2"/>
        <w:tabs>
          <w:tab w:val="right" w:leader="dot" w:pos="8306"/>
        </w:tabs>
      </w:pPr>
      <w:hyperlink w:anchor="_Toc26981" w:history="1">
        <w:r>
          <w:rPr>
            <w:rFonts w:ascii="仿宋" w:eastAsia="仿宋" w:hAnsi="仿宋" w:cs="仿宋" w:hint="eastAsia"/>
            <w:lang w:eastAsia="zh-CN"/>
          </w:rPr>
          <w:t>(六)、麦芽糖项目周边环境</w:t>
        </w:r>
        <w:r>
          <w:tab/>
        </w:r>
        <w:r>
          <w:fldChar w:fldCharType="begin"/>
        </w:r>
        <w:r>
          <w:instrText xml:space="preserve"> PAGEREF _Toc26981 \h </w:instrText>
        </w:r>
        <w:r>
          <w:fldChar w:fldCharType="separate"/>
        </w:r>
        <w:r>
          <w:t>11</w:t>
        </w:r>
        <w:r>
          <w:fldChar w:fldCharType="end"/>
        </w:r>
      </w:hyperlink>
    </w:p>
    <w:p>
      <w:pPr>
        <w:pStyle w:val="TOC2"/>
        <w:tabs>
          <w:tab w:val="right" w:leader="dot" w:pos="8306"/>
        </w:tabs>
      </w:pPr>
      <w:hyperlink w:anchor="_Toc9370" w:history="1">
        <w:r>
          <w:rPr>
            <w:rFonts w:ascii="仿宋" w:eastAsia="仿宋" w:hAnsi="仿宋" w:cs="仿宋" w:hint="eastAsia"/>
            <w:lang w:eastAsia="zh-CN"/>
          </w:rPr>
          <w:t>(七)、总平面布置</w:t>
        </w:r>
        <w:r>
          <w:tab/>
        </w:r>
        <w:r>
          <w:fldChar w:fldCharType="begin"/>
        </w:r>
        <w:r>
          <w:instrText xml:space="preserve"> PAGEREF _Toc9370 \h </w:instrText>
        </w:r>
        <w:r>
          <w:fldChar w:fldCharType="separate"/>
        </w:r>
        <w:r>
          <w:t>12</w:t>
        </w:r>
        <w:r>
          <w:fldChar w:fldCharType="end"/>
        </w:r>
      </w:hyperlink>
    </w:p>
    <w:p>
      <w:pPr>
        <w:pStyle w:val="TOC2"/>
        <w:tabs>
          <w:tab w:val="right" w:leader="dot" w:pos="8306"/>
        </w:tabs>
      </w:pPr>
      <w:hyperlink w:anchor="_Toc2544" w:history="1">
        <w:r>
          <w:rPr>
            <w:rFonts w:ascii="仿宋" w:eastAsia="仿宋" w:hAnsi="仿宋" w:cs="仿宋" w:hint="eastAsia"/>
            <w:lang w:eastAsia="zh-CN"/>
          </w:rPr>
          <w:t>(八)、主要结构工程</w:t>
        </w:r>
        <w:r>
          <w:tab/>
        </w:r>
        <w:r>
          <w:fldChar w:fldCharType="begin"/>
        </w:r>
        <w:r>
          <w:instrText xml:space="preserve"> PAGEREF _Toc2544 \h </w:instrText>
        </w:r>
        <w:r>
          <w:fldChar w:fldCharType="separate"/>
        </w:r>
        <w:r>
          <w:t>13</w:t>
        </w:r>
        <w:r>
          <w:fldChar w:fldCharType="end"/>
        </w:r>
      </w:hyperlink>
    </w:p>
    <w:p>
      <w:pPr>
        <w:pStyle w:val="TOC2"/>
        <w:tabs>
          <w:tab w:val="right" w:leader="dot" w:pos="8306"/>
        </w:tabs>
      </w:pPr>
      <w:hyperlink w:anchor="_Toc21241" w:history="1">
        <w:r>
          <w:rPr>
            <w:rFonts w:ascii="仿宋" w:eastAsia="仿宋" w:hAnsi="仿宋" w:cs="仿宋" w:hint="eastAsia"/>
            <w:lang w:eastAsia="zh-CN"/>
          </w:rPr>
          <w:t>(九)、建筑结构参数</w:t>
        </w:r>
        <w:r>
          <w:tab/>
        </w:r>
        <w:r>
          <w:fldChar w:fldCharType="begin"/>
        </w:r>
        <w:r>
          <w:instrText xml:space="preserve"> PAGEREF _Toc21241 \h </w:instrText>
        </w:r>
        <w:r>
          <w:fldChar w:fldCharType="separate"/>
        </w:r>
        <w:r>
          <w:t>14</w:t>
        </w:r>
        <w:r>
          <w:fldChar w:fldCharType="end"/>
        </w:r>
      </w:hyperlink>
    </w:p>
    <w:p>
      <w:pPr>
        <w:pStyle w:val="TOC2"/>
        <w:tabs>
          <w:tab w:val="right" w:leader="dot" w:pos="8306"/>
        </w:tabs>
      </w:pPr>
      <w:hyperlink w:anchor="_Toc4844" w:history="1">
        <w:r>
          <w:rPr>
            <w:rFonts w:ascii="仿宋" w:eastAsia="仿宋" w:hAnsi="仿宋" w:cs="仿宋" w:hint="eastAsia"/>
            <w:lang w:eastAsia="zh-CN"/>
          </w:rPr>
          <w:t>(十)、公用工程及辅助设施</w:t>
        </w:r>
        <w:r>
          <w:tab/>
        </w:r>
        <w:r>
          <w:fldChar w:fldCharType="begin"/>
        </w:r>
        <w:r>
          <w:instrText xml:space="preserve"> PAGEREF _Toc4844 \h </w:instrText>
        </w:r>
        <w:r>
          <w:fldChar w:fldCharType="separate"/>
        </w:r>
        <w:r>
          <w:t>15</w:t>
        </w:r>
        <w:r>
          <w:fldChar w:fldCharType="end"/>
        </w:r>
      </w:hyperlink>
    </w:p>
    <w:p>
      <w:pPr>
        <w:pStyle w:val="TOC1"/>
        <w:tabs>
          <w:tab w:val="right" w:leader="dot" w:pos="8306"/>
        </w:tabs>
      </w:pPr>
      <w:hyperlink w:anchor="_Toc12127" w:history="1">
        <w:r>
          <w:rPr>
            <w:rFonts w:ascii="仿宋" w:eastAsia="仿宋" w:hAnsi="仿宋" w:cs="仿宋" w:hint="eastAsia"/>
            <w:lang w:eastAsia="zh-CN"/>
          </w:rPr>
          <w:t>三、麦芽糖危机管理与应对策略</w:t>
        </w:r>
        <w:r>
          <w:tab/>
        </w:r>
        <w:r>
          <w:fldChar w:fldCharType="begin"/>
        </w:r>
        <w:r>
          <w:instrText xml:space="preserve"> PAGEREF _Toc12127 \h </w:instrText>
        </w:r>
        <w:r>
          <w:fldChar w:fldCharType="separate"/>
        </w:r>
        <w:r>
          <w:t>16</w:t>
        </w:r>
        <w:r>
          <w:fldChar w:fldCharType="end"/>
        </w:r>
      </w:hyperlink>
    </w:p>
    <w:p>
      <w:pPr>
        <w:pStyle w:val="TOC2"/>
        <w:tabs>
          <w:tab w:val="right" w:leader="dot" w:pos="8306"/>
        </w:tabs>
      </w:pPr>
      <w:hyperlink w:anchor="_Toc31959" w:history="1">
        <w:r>
          <w:rPr>
            <w:rFonts w:ascii="仿宋" w:eastAsia="仿宋" w:hAnsi="仿宋" w:cs="仿宋" w:hint="eastAsia"/>
            <w:lang w:eastAsia="zh-CN"/>
          </w:rPr>
          <w:t>(一)、危机预警与应急计划</w:t>
        </w:r>
        <w:r>
          <w:tab/>
        </w:r>
        <w:r>
          <w:fldChar w:fldCharType="begin"/>
        </w:r>
        <w:r>
          <w:instrText xml:space="preserve"> PAGEREF _Toc31959 \h </w:instrText>
        </w:r>
        <w:r>
          <w:fldChar w:fldCharType="separate"/>
        </w:r>
        <w:r>
          <w:t>16</w:t>
        </w:r>
        <w:r>
          <w:fldChar w:fldCharType="end"/>
        </w:r>
      </w:hyperlink>
    </w:p>
    <w:p>
      <w:pPr>
        <w:pStyle w:val="TOC2"/>
        <w:tabs>
          <w:tab w:val="right" w:leader="dot" w:pos="8306"/>
        </w:tabs>
      </w:pPr>
      <w:hyperlink w:anchor="_Toc17642" w:history="1">
        <w:r>
          <w:rPr>
            <w:rFonts w:ascii="仿宋" w:eastAsia="仿宋" w:hAnsi="仿宋" w:cs="仿宋" w:hint="eastAsia"/>
            <w:lang w:eastAsia="zh-CN"/>
          </w:rPr>
          <w:t>(二)、公关与危机沟通</w:t>
        </w:r>
        <w:r>
          <w:tab/>
        </w:r>
        <w:r>
          <w:fldChar w:fldCharType="begin"/>
        </w:r>
        <w:r>
          <w:instrText xml:space="preserve"> PAGEREF _Toc17642 \h </w:instrText>
        </w:r>
        <w:r>
          <w:fldChar w:fldCharType="separate"/>
        </w:r>
        <w:r>
          <w:t>17</w:t>
        </w:r>
        <w:r>
          <w:fldChar w:fldCharType="end"/>
        </w:r>
      </w:hyperlink>
    </w:p>
    <w:p>
      <w:pPr>
        <w:pStyle w:val="TOC2"/>
        <w:tabs>
          <w:tab w:val="right" w:leader="dot" w:pos="8306"/>
        </w:tabs>
      </w:pPr>
      <w:hyperlink w:anchor="_Toc20589" w:history="1">
        <w:r>
          <w:rPr>
            <w:rFonts w:ascii="仿宋" w:eastAsia="仿宋" w:hAnsi="仿宋" w:cs="仿宋" w:hint="eastAsia"/>
            <w:lang w:eastAsia="zh-CN"/>
          </w:rPr>
          <w:t>(三)、媒体关系与舆情管理</w:t>
        </w:r>
        <w:r>
          <w:tab/>
        </w:r>
        <w:r>
          <w:fldChar w:fldCharType="begin"/>
        </w:r>
        <w:r>
          <w:instrText xml:space="preserve"> PAGEREF _Toc20589 \h </w:instrText>
        </w:r>
        <w:r>
          <w:fldChar w:fldCharType="separate"/>
        </w:r>
        <w:r>
          <w:t>19</w:t>
        </w:r>
        <w:r>
          <w:fldChar w:fldCharType="end"/>
        </w:r>
      </w:hyperlink>
    </w:p>
    <w:p>
      <w:pPr>
        <w:pStyle w:val="TOC2"/>
        <w:tabs>
          <w:tab w:val="right" w:leader="dot" w:pos="8306"/>
        </w:tabs>
      </w:pPr>
      <w:hyperlink w:anchor="_Toc25374" w:history="1">
        <w:r>
          <w:rPr>
            <w:rFonts w:ascii="仿宋" w:eastAsia="仿宋" w:hAnsi="仿宋" w:cs="仿宋" w:hint="eastAsia"/>
            <w:lang w:eastAsia="zh-CN"/>
          </w:rPr>
          <w:t>(四)、企业社会责任与危机回应</w:t>
        </w:r>
        <w:r>
          <w:tab/>
        </w:r>
        <w:r>
          <w:fldChar w:fldCharType="begin"/>
        </w:r>
        <w:r>
          <w:instrText xml:space="preserve"> PAGEREF _Toc25374 \h </w:instrText>
        </w:r>
        <w:r>
          <w:fldChar w:fldCharType="separate"/>
        </w:r>
        <w:r>
          <w:t>20</w:t>
        </w:r>
        <w:r>
          <w:fldChar w:fldCharType="end"/>
        </w:r>
      </w:hyperlink>
    </w:p>
    <w:p>
      <w:pPr>
        <w:pStyle w:val="TOC1"/>
        <w:tabs>
          <w:tab w:val="right" w:leader="dot" w:pos="8306"/>
        </w:tabs>
      </w:pPr>
      <w:hyperlink w:anchor="_Toc10770" w:history="1">
        <w:r>
          <w:rPr>
            <w:rFonts w:ascii="仿宋" w:eastAsia="仿宋" w:hAnsi="仿宋" w:cs="仿宋" w:hint="eastAsia"/>
            <w:lang w:eastAsia="zh-CN"/>
          </w:rPr>
          <w:t>四、麦芽糖项目土建工程</w:t>
        </w:r>
        <w:r>
          <w:tab/>
        </w:r>
        <w:r>
          <w:fldChar w:fldCharType="begin"/>
        </w:r>
        <w:r>
          <w:instrText xml:space="preserve"> PAGEREF _Toc10770 \h </w:instrText>
        </w:r>
        <w:r>
          <w:fldChar w:fldCharType="separate"/>
        </w:r>
        <w:r>
          <w:t>21</w:t>
        </w:r>
        <w:r>
          <w:fldChar w:fldCharType="end"/>
        </w:r>
      </w:hyperlink>
    </w:p>
    <w:p>
      <w:pPr>
        <w:pStyle w:val="TOC2"/>
        <w:tabs>
          <w:tab w:val="right" w:leader="dot" w:pos="8306"/>
        </w:tabs>
      </w:pPr>
      <w:hyperlink w:anchor="_Toc15373" w:history="1">
        <w:r>
          <w:rPr>
            <w:rFonts w:ascii="仿宋" w:eastAsia="仿宋" w:hAnsi="仿宋" w:cs="仿宋" w:hint="eastAsia"/>
            <w:lang w:eastAsia="zh-CN"/>
          </w:rPr>
          <w:t>(一)、建筑工程设计原则</w:t>
        </w:r>
        <w:r>
          <w:tab/>
        </w:r>
        <w:r>
          <w:fldChar w:fldCharType="begin"/>
        </w:r>
        <w:r>
          <w:instrText xml:space="preserve"> PAGEREF _Toc15373 \h </w:instrText>
        </w:r>
        <w:r>
          <w:fldChar w:fldCharType="separate"/>
        </w:r>
        <w:r>
          <w:t>21</w:t>
        </w:r>
        <w:r>
          <w:fldChar w:fldCharType="end"/>
        </w:r>
      </w:hyperlink>
    </w:p>
    <w:p>
      <w:pPr>
        <w:pStyle w:val="TOC2"/>
        <w:tabs>
          <w:tab w:val="right" w:leader="dot" w:pos="8306"/>
        </w:tabs>
      </w:pPr>
      <w:hyperlink w:anchor="_Toc26056" w:history="1">
        <w:r>
          <w:rPr>
            <w:rFonts w:ascii="仿宋" w:eastAsia="仿宋" w:hAnsi="仿宋" w:cs="仿宋" w:hint="eastAsia"/>
            <w:lang w:eastAsia="zh-CN"/>
          </w:rPr>
          <w:t>(二)、土建工程设计年限及安全等级</w:t>
        </w:r>
        <w:r>
          <w:tab/>
        </w:r>
        <w:r>
          <w:fldChar w:fldCharType="begin"/>
        </w:r>
        <w:r>
          <w:instrText xml:space="preserve"> PAGEREF _Toc26056 \h </w:instrText>
        </w:r>
        <w:r>
          <w:fldChar w:fldCharType="separate"/>
        </w:r>
        <w:r>
          <w:t>22</w:t>
        </w:r>
        <w:r>
          <w:fldChar w:fldCharType="end"/>
        </w:r>
      </w:hyperlink>
    </w:p>
    <w:p>
      <w:pPr>
        <w:pStyle w:val="TOC2"/>
        <w:tabs>
          <w:tab w:val="right" w:leader="dot" w:pos="8306"/>
        </w:tabs>
      </w:pPr>
      <w:hyperlink w:anchor="_Toc19720" w:history="1">
        <w:r>
          <w:rPr>
            <w:rFonts w:ascii="仿宋" w:eastAsia="仿宋" w:hAnsi="仿宋" w:cs="仿宋" w:hint="eastAsia"/>
            <w:lang w:eastAsia="zh-CN"/>
          </w:rPr>
          <w:t>(三)、建筑工程设计总体要求</w:t>
        </w:r>
        <w:r>
          <w:tab/>
        </w:r>
        <w:r>
          <w:fldChar w:fldCharType="begin"/>
        </w:r>
        <w:r>
          <w:instrText xml:space="preserve"> PAGEREF _Toc19720 \h </w:instrText>
        </w:r>
        <w:r>
          <w:fldChar w:fldCharType="separate"/>
        </w:r>
        <w:r>
          <w:t>24</w:t>
        </w:r>
        <w:r>
          <w:fldChar w:fldCharType="end"/>
        </w:r>
      </w:hyperlink>
    </w:p>
    <w:p>
      <w:pPr>
        <w:pStyle w:val="TOC2"/>
        <w:tabs>
          <w:tab w:val="right" w:leader="dot" w:pos="8306"/>
        </w:tabs>
      </w:pPr>
      <w:hyperlink w:anchor="_Toc8099" w:history="1">
        <w:r>
          <w:rPr>
            <w:rFonts w:ascii="仿宋" w:eastAsia="仿宋" w:hAnsi="仿宋" w:cs="仿宋" w:hint="eastAsia"/>
            <w:lang w:eastAsia="zh-CN"/>
          </w:rPr>
          <w:t>(四)、土建工程建设指标</w:t>
        </w:r>
        <w:r>
          <w:tab/>
        </w:r>
        <w:r>
          <w:fldChar w:fldCharType="begin"/>
        </w:r>
        <w:r>
          <w:instrText xml:space="preserve"> PAGEREF _Toc8099 \h </w:instrText>
        </w:r>
        <w:r>
          <w:fldChar w:fldCharType="separate"/>
        </w:r>
        <w:r>
          <w:t>24</w:t>
        </w:r>
        <w:r>
          <w:fldChar w:fldCharType="end"/>
        </w:r>
      </w:hyperlink>
    </w:p>
    <w:p>
      <w:pPr>
        <w:pStyle w:val="TOC1"/>
        <w:tabs>
          <w:tab w:val="right" w:leader="dot" w:pos="8306"/>
        </w:tabs>
      </w:pPr>
      <w:hyperlink w:anchor="_Toc11697" w:history="1">
        <w:r>
          <w:rPr>
            <w:rFonts w:ascii="仿宋" w:eastAsia="仿宋" w:hAnsi="仿宋" w:cs="仿宋" w:hint="eastAsia"/>
            <w:lang w:eastAsia="zh-CN"/>
          </w:rPr>
          <w:t>五、人力资源风险管理过程</w:t>
        </w:r>
        <w:r>
          <w:tab/>
        </w:r>
        <w:r>
          <w:fldChar w:fldCharType="begin"/>
        </w:r>
        <w:r>
          <w:instrText xml:space="preserve"> PAGEREF _Toc11697 \h </w:instrText>
        </w:r>
        <w:r>
          <w:fldChar w:fldCharType="separate"/>
        </w:r>
        <w:r>
          <w:t>24</w:t>
        </w:r>
        <w:r>
          <w:fldChar w:fldCharType="end"/>
        </w:r>
      </w:hyperlink>
    </w:p>
    <w:p>
      <w:pPr>
        <w:pStyle w:val="TOC2"/>
        <w:tabs>
          <w:tab w:val="right" w:leader="dot" w:pos="8306"/>
        </w:tabs>
      </w:pPr>
      <w:hyperlink w:anchor="_Toc21785" w:history="1">
        <w:r>
          <w:rPr>
            <w:rFonts w:ascii="仿宋" w:eastAsia="仿宋" w:hAnsi="仿宋" w:cs="仿宋" w:hint="eastAsia"/>
            <w:lang w:eastAsia="zh-CN"/>
          </w:rPr>
          <w:t>(一)、风险识别</w:t>
        </w:r>
        <w:r>
          <w:tab/>
        </w:r>
        <w:r>
          <w:fldChar w:fldCharType="begin"/>
        </w:r>
        <w:r>
          <w:instrText xml:space="preserve"> PAGEREF _Toc21785 \h </w:instrText>
        </w:r>
        <w:r>
          <w:fldChar w:fldCharType="separate"/>
        </w:r>
        <w:r>
          <w:t>24</w:t>
        </w:r>
        <w:r>
          <w:fldChar w:fldCharType="end"/>
        </w:r>
      </w:hyperlink>
    </w:p>
    <w:p>
      <w:pPr>
        <w:pStyle w:val="TOC2"/>
        <w:tabs>
          <w:tab w:val="right" w:leader="dot" w:pos="8306"/>
        </w:tabs>
      </w:pPr>
      <w:hyperlink w:anchor="_Toc152" w:history="1">
        <w:r>
          <w:rPr>
            <w:rFonts w:ascii="仿宋" w:eastAsia="仿宋" w:hAnsi="仿宋" w:cs="仿宋" w:hint="eastAsia"/>
            <w:lang w:eastAsia="zh-CN"/>
          </w:rPr>
          <w:t>(二)、风险评估</w:t>
        </w:r>
        <w:r>
          <w:tab/>
        </w:r>
        <w:r>
          <w:fldChar w:fldCharType="begin"/>
        </w:r>
        <w:r>
          <w:instrText xml:space="preserve"> PAGEREF _Toc152 \h </w:instrText>
        </w:r>
        <w:r>
          <w:fldChar w:fldCharType="separate"/>
        </w:r>
        <w:r>
          <w:t>26</w:t>
        </w:r>
        <w:r>
          <w:fldChar w:fldCharType="end"/>
        </w:r>
      </w:hyperlink>
    </w:p>
    <w:p>
      <w:pPr>
        <w:pStyle w:val="TOC2"/>
        <w:tabs>
          <w:tab w:val="right" w:leader="dot" w:pos="8306"/>
        </w:tabs>
      </w:pPr>
      <w:hyperlink w:anchor="_Toc5542" w:history="1">
        <w:r>
          <w:rPr>
            <w:rFonts w:ascii="仿宋" w:eastAsia="仿宋" w:hAnsi="仿宋" w:cs="仿宋" w:hint="eastAsia"/>
            <w:lang w:eastAsia="zh-CN"/>
          </w:rPr>
          <w:t>(三)、风险应对</w:t>
        </w:r>
        <w:r>
          <w:tab/>
        </w:r>
        <w:r>
          <w:fldChar w:fldCharType="begin"/>
        </w:r>
        <w:r>
          <w:instrText xml:space="preserve"> PAGEREF _Toc5542 \h </w:instrText>
        </w:r>
        <w:r>
          <w:fldChar w:fldCharType="separate"/>
        </w:r>
        <w:r>
          <w:t>27</w:t>
        </w:r>
        <w:r>
          <w:fldChar w:fldCharType="end"/>
        </w:r>
      </w:hyperlink>
    </w:p>
    <w:p>
      <w:pPr>
        <w:pStyle w:val="TOC1"/>
        <w:tabs>
          <w:tab w:val="right" w:leader="dot" w:pos="8306"/>
        </w:tabs>
      </w:pPr>
      <w:hyperlink w:anchor="_Toc22990" w:history="1">
        <w:r>
          <w:rPr>
            <w:rFonts w:ascii="仿宋" w:eastAsia="仿宋" w:hAnsi="仿宋" w:cs="仿宋" w:hint="eastAsia"/>
            <w:lang w:eastAsia="zh-CN"/>
          </w:rPr>
          <w:t>六、建设规模</w:t>
        </w:r>
        <w:r>
          <w:tab/>
        </w:r>
        <w:r>
          <w:fldChar w:fldCharType="begin"/>
        </w:r>
        <w:r>
          <w:instrText xml:space="preserve"> PAGEREF _Toc22990 \h </w:instrText>
        </w:r>
        <w:r>
          <w:fldChar w:fldCharType="separate"/>
        </w:r>
        <w:r>
          <w:t>28</w:t>
        </w:r>
        <w:r>
          <w:fldChar w:fldCharType="end"/>
        </w:r>
      </w:hyperlink>
    </w:p>
    <w:p>
      <w:pPr>
        <w:pStyle w:val="TOC2"/>
        <w:tabs>
          <w:tab w:val="right" w:leader="dot" w:pos="8306"/>
        </w:tabs>
      </w:pPr>
      <w:hyperlink w:anchor="_Toc25997" w:history="1">
        <w:r>
          <w:rPr>
            <w:rFonts w:ascii="仿宋" w:eastAsia="仿宋" w:hAnsi="仿宋" w:cs="仿宋" w:hint="eastAsia"/>
            <w:lang w:eastAsia="zh-CN"/>
          </w:rPr>
          <w:t>(一)、产品规划</w:t>
        </w:r>
        <w:r>
          <w:tab/>
        </w:r>
        <w:r>
          <w:fldChar w:fldCharType="begin"/>
        </w:r>
        <w:r>
          <w:instrText xml:space="preserve"> PAGEREF _Toc25997 \h </w:instrText>
        </w:r>
        <w:r>
          <w:fldChar w:fldCharType="separate"/>
        </w:r>
        <w:r>
          <w:t>28</w:t>
        </w:r>
        <w:r>
          <w:fldChar w:fldCharType="end"/>
        </w:r>
      </w:hyperlink>
    </w:p>
    <w:p>
      <w:pPr>
        <w:pStyle w:val="TOC2"/>
        <w:tabs>
          <w:tab w:val="right" w:leader="dot" w:pos="8306"/>
        </w:tabs>
      </w:pPr>
      <w:hyperlink w:anchor="_Toc21272" w:history="1">
        <w:r>
          <w:rPr>
            <w:rFonts w:ascii="仿宋" w:eastAsia="仿宋" w:hAnsi="仿宋" w:cs="仿宋" w:hint="eastAsia"/>
            <w:lang w:eastAsia="zh-CN"/>
          </w:rPr>
          <w:t>(二)、建设规模</w:t>
        </w:r>
        <w:r>
          <w:tab/>
        </w:r>
        <w:r>
          <w:fldChar w:fldCharType="begin"/>
        </w:r>
        <w:r>
          <w:instrText xml:space="preserve"> PAGEREF _Toc21272 \h </w:instrText>
        </w:r>
        <w:r>
          <w:fldChar w:fldCharType="separate"/>
        </w:r>
        <w:r>
          <w:t>29</w:t>
        </w:r>
        <w:r>
          <w:fldChar w:fldCharType="end"/>
        </w:r>
      </w:hyperlink>
    </w:p>
    <w:p>
      <w:pPr>
        <w:pStyle w:val="TOC1"/>
        <w:tabs>
          <w:tab w:val="right" w:leader="dot" w:pos="8306"/>
        </w:tabs>
      </w:pPr>
      <w:hyperlink w:anchor="_Toc19404" w:history="1">
        <w:r>
          <w:rPr>
            <w:rFonts w:ascii="仿宋" w:eastAsia="仿宋" w:hAnsi="仿宋" w:cs="仿宋" w:hint="eastAsia"/>
            <w:lang w:eastAsia="zh-CN"/>
          </w:rPr>
          <w:t>七、麦芽糖行业前景</w:t>
        </w:r>
        <w:r>
          <w:tab/>
        </w:r>
        <w:r>
          <w:fldChar w:fldCharType="begin"/>
        </w:r>
        <w:r>
          <w:instrText xml:space="preserve"> PAGEREF _Toc19404 \h </w:instrText>
        </w:r>
        <w:r>
          <w:fldChar w:fldCharType="separate"/>
        </w:r>
        <w:r>
          <w:t>29</w:t>
        </w:r>
        <w:r>
          <w:fldChar w:fldCharType="end"/>
        </w:r>
      </w:hyperlink>
    </w:p>
    <w:p>
      <w:pPr>
        <w:pStyle w:val="TOC2"/>
        <w:tabs>
          <w:tab w:val="right" w:leader="dot" w:pos="8306"/>
        </w:tabs>
      </w:pPr>
      <w:hyperlink w:anchor="_Toc676" w:history="1">
        <w:r>
          <w:rPr>
            <w:rFonts w:ascii="仿宋" w:eastAsia="仿宋" w:hAnsi="仿宋" w:cs="仿宋" w:hint="eastAsia"/>
            <w:lang w:eastAsia="zh-CN"/>
          </w:rPr>
          <w:t>(一)、市场增长预测</w:t>
        </w:r>
        <w:r>
          <w:tab/>
        </w:r>
        <w:r>
          <w:fldChar w:fldCharType="begin"/>
        </w:r>
        <w:r>
          <w:instrText xml:space="preserve"> PAGEREF _Toc676 \h </w:instrText>
        </w:r>
        <w:r>
          <w:fldChar w:fldCharType="separate"/>
        </w:r>
        <w:r>
          <w:t>29</w:t>
        </w:r>
        <w:r>
          <w:fldChar w:fldCharType="end"/>
        </w:r>
      </w:hyperlink>
    </w:p>
    <w:p>
      <w:pPr>
        <w:pStyle w:val="TOC2"/>
        <w:tabs>
          <w:tab w:val="right" w:leader="dot" w:pos="8306"/>
        </w:tabs>
      </w:pPr>
      <w:hyperlink w:anchor="_Toc3189" w:history="1">
        <w:r>
          <w:rPr>
            <w:rFonts w:ascii="仿宋" w:eastAsia="仿宋" w:hAnsi="仿宋" w:cs="仿宋" w:hint="eastAsia"/>
            <w:lang w:eastAsia="zh-CN"/>
          </w:rPr>
          <w:t>(二)、新兴市场机会</w:t>
        </w:r>
        <w:r>
          <w:tab/>
        </w:r>
        <w:r>
          <w:fldChar w:fldCharType="begin"/>
        </w:r>
        <w:r>
          <w:instrText xml:space="preserve"> PAGEREF _Toc3189 \h </w:instrText>
        </w:r>
        <w:r>
          <w:fldChar w:fldCharType="separate"/>
        </w:r>
        <w:r>
          <w:t>30</w:t>
        </w:r>
        <w:r>
          <w:fldChar w:fldCharType="end"/>
        </w:r>
      </w:hyperlink>
    </w:p>
    <w:p>
      <w:pPr>
        <w:pStyle w:val="TOC2"/>
        <w:tabs>
          <w:tab w:val="right" w:leader="dot" w:pos="8306"/>
        </w:tabs>
      </w:pPr>
      <w:hyperlink w:anchor="_Toc28776" w:history="1">
        <w:r>
          <w:rPr>
            <w:rFonts w:ascii="仿宋" w:eastAsia="仿宋" w:hAnsi="仿宋" w:cs="仿宋" w:hint="eastAsia"/>
            <w:lang w:eastAsia="zh-CN"/>
          </w:rPr>
          <w:t>(三)、技术前景展望</w:t>
        </w:r>
        <w:r>
          <w:tab/>
        </w:r>
        <w:r>
          <w:fldChar w:fldCharType="begin"/>
        </w:r>
        <w:r>
          <w:instrText xml:space="preserve"> PAGEREF _Toc28776 \h </w:instrText>
        </w:r>
        <w:r>
          <w:fldChar w:fldCharType="separate"/>
        </w:r>
        <w:r>
          <w:t>31</w:t>
        </w:r>
        <w:r>
          <w:fldChar w:fldCharType="end"/>
        </w:r>
      </w:hyperlink>
    </w:p>
    <w:p>
      <w:pPr>
        <w:pStyle w:val="TOC2"/>
        <w:tabs>
          <w:tab w:val="right" w:leader="dot" w:pos="8306"/>
        </w:tabs>
      </w:pPr>
      <w:hyperlink w:anchor="_Toc23307" w:history="1">
        <w:r>
          <w:rPr>
            <w:rFonts w:ascii="仿宋" w:eastAsia="仿宋" w:hAnsi="仿宋" w:cs="仿宋" w:hint="eastAsia"/>
            <w:lang w:eastAsia="zh-CN"/>
          </w:rPr>
          <w:t>(四)、政策环境变化</w:t>
        </w:r>
        <w:r>
          <w:tab/>
        </w:r>
        <w:r>
          <w:fldChar w:fldCharType="begin"/>
        </w:r>
        <w:r>
          <w:instrText xml:space="preserve"> PAGEREF _Toc23307 \h </w:instrText>
        </w:r>
        <w:r>
          <w:fldChar w:fldCharType="separate"/>
        </w:r>
        <w:r>
          <w:t>32</w:t>
        </w:r>
        <w:r>
          <w:fldChar w:fldCharType="end"/>
        </w:r>
      </w:hyperlink>
    </w:p>
    <w:p>
      <w:pPr>
        <w:pStyle w:val="TOC1"/>
        <w:tabs>
          <w:tab w:val="right" w:leader="dot" w:pos="8306"/>
        </w:tabs>
      </w:pPr>
      <w:hyperlink w:anchor="_Toc18335" w:history="1">
        <w:r>
          <w:rPr>
            <w:rFonts w:ascii="仿宋" w:eastAsia="仿宋" w:hAnsi="仿宋" w:cs="仿宋" w:hint="eastAsia"/>
            <w:lang w:eastAsia="zh-CN"/>
          </w:rPr>
          <w:t>八、环境可持续性管理</w:t>
        </w:r>
        <w:r>
          <w:tab/>
        </w:r>
        <w:r>
          <w:fldChar w:fldCharType="begin"/>
        </w:r>
        <w:r>
          <w:instrText xml:space="preserve"> PAGEREF _Toc18335 \h </w:instrText>
        </w:r>
        <w:r>
          <w:fldChar w:fldCharType="separate"/>
        </w:r>
        <w:r>
          <w:t>33</w:t>
        </w:r>
        <w:r>
          <w:fldChar w:fldCharType="end"/>
        </w:r>
      </w:hyperlink>
    </w:p>
    <w:p>
      <w:pPr>
        <w:pStyle w:val="TOC2"/>
        <w:tabs>
          <w:tab w:val="right" w:leader="dot" w:pos="8306"/>
        </w:tabs>
      </w:pPr>
      <w:hyperlink w:anchor="_Toc27801" w:history="1">
        <w:r>
          <w:rPr>
            <w:rFonts w:ascii="仿宋" w:eastAsia="仿宋" w:hAnsi="仿宋" w:cs="仿宋" w:hint="eastAsia"/>
            <w:lang w:eastAsia="zh-CN"/>
          </w:rPr>
          <w:t>(一)、环境友好型生产策略</w:t>
        </w:r>
        <w:r>
          <w:tab/>
        </w:r>
        <w:r>
          <w:fldChar w:fldCharType="begin"/>
        </w:r>
        <w:r>
          <w:instrText xml:space="preserve"> PAGEREF _Toc27801 \h </w:instrText>
        </w:r>
        <w:r>
          <w:fldChar w:fldCharType="separate"/>
        </w:r>
        <w:r>
          <w:t>33</w:t>
        </w:r>
        <w:r>
          <w:fldChar w:fldCharType="end"/>
        </w:r>
      </w:hyperlink>
    </w:p>
    <w:p>
      <w:pPr>
        <w:pStyle w:val="TOC2"/>
        <w:tabs>
          <w:tab w:val="right" w:leader="dot" w:pos="8306"/>
        </w:tabs>
      </w:pPr>
      <w:hyperlink w:anchor="_Toc11515" w:history="1">
        <w:r>
          <w:rPr>
            <w:rFonts w:ascii="仿宋" w:eastAsia="仿宋" w:hAnsi="仿宋" w:cs="仿宋" w:hint="eastAsia"/>
            <w:lang w:eastAsia="zh-CN"/>
          </w:rPr>
          <w:t>(二)、绿色供应链管理</w:t>
        </w:r>
        <w:r>
          <w:tab/>
        </w:r>
        <w:r>
          <w:fldChar w:fldCharType="begin"/>
        </w:r>
        <w:r>
          <w:instrText xml:space="preserve"> PAGEREF _Toc11515 \h </w:instrText>
        </w:r>
        <w:r>
          <w:fldChar w:fldCharType="separate"/>
        </w:r>
        <w:r>
          <w:t>34</w:t>
        </w:r>
        <w:r>
          <w:fldChar w:fldCharType="end"/>
        </w:r>
      </w:hyperlink>
    </w:p>
    <w:p>
      <w:pPr>
        <w:pStyle w:val="TOC2"/>
        <w:tabs>
          <w:tab w:val="right" w:leader="dot" w:pos="8306"/>
        </w:tabs>
      </w:pPr>
      <w:hyperlink w:anchor="_Toc20372" w:history="1">
        <w:r>
          <w:rPr>
            <w:rFonts w:ascii="仿宋" w:eastAsia="仿宋" w:hAnsi="仿宋" w:cs="仿宋" w:hint="eastAsia"/>
            <w:lang w:eastAsia="zh-CN"/>
          </w:rPr>
          <w:t>(三)、能源与资源节约计划</w:t>
        </w:r>
        <w:r>
          <w:tab/>
        </w:r>
        <w:r>
          <w:fldChar w:fldCharType="begin"/>
        </w:r>
        <w:r>
          <w:instrText xml:space="preserve"> PAGEREF _Toc20372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10" w:history="1">
        <w:r>
          <w:rPr>
            <w:rFonts w:ascii="仿宋" w:eastAsia="仿宋" w:hAnsi="仿宋" w:cs="仿宋" w:hint="eastAsia"/>
            <w:lang w:eastAsia="zh-CN"/>
          </w:rPr>
          <w:t>(四)、企业社会责任履行</w:t>
        </w:r>
        <w:r>
          <w:tab/>
        </w:r>
        <w:r>
          <w:fldChar w:fldCharType="begin"/>
        </w:r>
        <w:r>
          <w:instrText xml:space="preserve"> PAGEREF _Toc10110 \h </w:instrText>
        </w:r>
        <w:r>
          <w:fldChar w:fldCharType="separate"/>
        </w:r>
        <w:r>
          <w:t>36</w:t>
        </w:r>
        <w:r>
          <w:fldChar w:fldCharType="end"/>
        </w:r>
      </w:hyperlink>
    </w:p>
    <w:p>
      <w:pPr>
        <w:pStyle w:val="TOC1"/>
        <w:tabs>
          <w:tab w:val="right" w:leader="dot" w:pos="8306"/>
        </w:tabs>
      </w:pPr>
      <w:hyperlink w:anchor="_Toc24527" w:history="1">
        <w:r>
          <w:rPr>
            <w:rFonts w:ascii="仿宋" w:eastAsia="仿宋" w:hAnsi="仿宋" w:cs="仿宋" w:hint="eastAsia"/>
            <w:lang w:eastAsia="zh-CN"/>
          </w:rPr>
          <w:t>九、安全与应急管理</w:t>
        </w:r>
        <w:r>
          <w:tab/>
        </w:r>
        <w:r>
          <w:fldChar w:fldCharType="begin"/>
        </w:r>
        <w:r>
          <w:instrText xml:space="preserve"> PAGEREF _Toc24527 \h </w:instrText>
        </w:r>
        <w:r>
          <w:fldChar w:fldCharType="separate"/>
        </w:r>
        <w:r>
          <w:t>36</w:t>
        </w:r>
        <w:r>
          <w:fldChar w:fldCharType="end"/>
        </w:r>
      </w:hyperlink>
    </w:p>
    <w:p>
      <w:pPr>
        <w:pStyle w:val="TOC2"/>
        <w:tabs>
          <w:tab w:val="right" w:leader="dot" w:pos="8306"/>
        </w:tabs>
      </w:pPr>
      <w:hyperlink w:anchor="_Toc14626" w:history="1">
        <w:r>
          <w:rPr>
            <w:rFonts w:ascii="仿宋" w:eastAsia="仿宋" w:hAnsi="仿宋" w:cs="仿宋" w:hint="eastAsia"/>
            <w:lang w:eastAsia="zh-CN"/>
          </w:rPr>
          <w:t>(一)、安全生产管理</w:t>
        </w:r>
        <w:r>
          <w:tab/>
        </w:r>
        <w:r>
          <w:fldChar w:fldCharType="begin"/>
        </w:r>
        <w:r>
          <w:instrText xml:space="preserve"> PAGEREF _Toc14626 \h </w:instrText>
        </w:r>
        <w:r>
          <w:fldChar w:fldCharType="separate"/>
        </w:r>
        <w:r>
          <w:t>36</w:t>
        </w:r>
        <w:r>
          <w:fldChar w:fldCharType="end"/>
        </w:r>
      </w:hyperlink>
    </w:p>
    <w:p>
      <w:pPr>
        <w:pStyle w:val="TOC2"/>
        <w:tabs>
          <w:tab w:val="right" w:leader="dot" w:pos="8306"/>
        </w:tabs>
      </w:pPr>
      <w:hyperlink w:anchor="_Toc7942" w:history="1">
        <w:r>
          <w:rPr>
            <w:rFonts w:ascii="仿宋" w:eastAsia="仿宋" w:hAnsi="仿宋" w:cs="仿宋" w:hint="eastAsia"/>
            <w:lang w:eastAsia="zh-CN"/>
          </w:rPr>
          <w:t>(二)、应急预案与响应</w:t>
        </w:r>
        <w:r>
          <w:tab/>
        </w:r>
        <w:r>
          <w:fldChar w:fldCharType="begin"/>
        </w:r>
        <w:r>
          <w:instrText xml:space="preserve"> PAGEREF _Toc7942 \h </w:instrText>
        </w:r>
        <w:r>
          <w:fldChar w:fldCharType="separate"/>
        </w:r>
        <w:r>
          <w:t>38</w:t>
        </w:r>
        <w:r>
          <w:fldChar w:fldCharType="end"/>
        </w:r>
      </w:hyperlink>
    </w:p>
    <w:p>
      <w:pPr>
        <w:pStyle w:val="TOC1"/>
        <w:tabs>
          <w:tab w:val="right" w:leader="dot" w:pos="8306"/>
        </w:tabs>
      </w:pPr>
      <w:hyperlink w:anchor="_Toc28084" w:history="1">
        <w:r>
          <w:rPr>
            <w:rFonts w:ascii="仿宋" w:eastAsia="仿宋" w:hAnsi="仿宋" w:cs="仿宋" w:hint="eastAsia"/>
            <w:lang w:eastAsia="zh-CN"/>
          </w:rPr>
          <w:t>十、职业保护</w:t>
        </w:r>
        <w:r>
          <w:tab/>
        </w:r>
        <w:r>
          <w:fldChar w:fldCharType="begin"/>
        </w:r>
        <w:r>
          <w:instrText xml:space="preserve"> PAGEREF _Toc28084 \h </w:instrText>
        </w:r>
        <w:r>
          <w:fldChar w:fldCharType="separate"/>
        </w:r>
        <w:r>
          <w:t>40</w:t>
        </w:r>
        <w:r>
          <w:fldChar w:fldCharType="end"/>
        </w:r>
      </w:hyperlink>
    </w:p>
    <w:p>
      <w:pPr>
        <w:pStyle w:val="TOC2"/>
        <w:tabs>
          <w:tab w:val="right" w:leader="dot" w:pos="8306"/>
        </w:tabs>
      </w:pPr>
      <w:hyperlink w:anchor="_Toc16076" w:history="1">
        <w:r>
          <w:rPr>
            <w:rFonts w:ascii="仿宋" w:eastAsia="仿宋" w:hAnsi="仿宋" w:cs="仿宋" w:hint="eastAsia"/>
            <w:lang w:eastAsia="zh-CN"/>
          </w:rPr>
          <w:t>(一)、消防安全</w:t>
        </w:r>
        <w:r>
          <w:tab/>
        </w:r>
        <w:r>
          <w:fldChar w:fldCharType="begin"/>
        </w:r>
        <w:r>
          <w:instrText xml:space="preserve"> PAGEREF _Toc16076 \h </w:instrText>
        </w:r>
        <w:r>
          <w:fldChar w:fldCharType="separate"/>
        </w:r>
        <w:r>
          <w:t>40</w:t>
        </w:r>
        <w:r>
          <w:fldChar w:fldCharType="end"/>
        </w:r>
      </w:hyperlink>
    </w:p>
    <w:p>
      <w:pPr>
        <w:pStyle w:val="TOC2"/>
        <w:tabs>
          <w:tab w:val="right" w:leader="dot" w:pos="8306"/>
        </w:tabs>
      </w:pPr>
      <w:hyperlink w:anchor="_Toc6541" w:history="1">
        <w:r>
          <w:rPr>
            <w:rFonts w:ascii="仿宋" w:eastAsia="仿宋" w:hAnsi="仿宋" w:cs="仿宋" w:hint="eastAsia"/>
            <w:lang w:eastAsia="zh-CN"/>
          </w:rPr>
          <w:t>(二)、防火防爆总图布置措施</w:t>
        </w:r>
        <w:r>
          <w:tab/>
        </w:r>
        <w:r>
          <w:fldChar w:fldCharType="begin"/>
        </w:r>
        <w:r>
          <w:instrText xml:space="preserve"> PAGEREF _Toc6541 \h </w:instrText>
        </w:r>
        <w:r>
          <w:fldChar w:fldCharType="separate"/>
        </w:r>
        <w:r>
          <w:t>41</w:t>
        </w:r>
        <w:r>
          <w:fldChar w:fldCharType="end"/>
        </w:r>
      </w:hyperlink>
    </w:p>
    <w:p>
      <w:pPr>
        <w:pStyle w:val="TOC2"/>
        <w:tabs>
          <w:tab w:val="right" w:leader="dot" w:pos="8306"/>
        </w:tabs>
      </w:pPr>
      <w:hyperlink w:anchor="_Toc20193" w:history="1">
        <w:r>
          <w:rPr>
            <w:rFonts w:ascii="仿宋" w:eastAsia="仿宋" w:hAnsi="仿宋" w:cs="仿宋" w:hint="eastAsia"/>
            <w:lang w:eastAsia="zh-CN"/>
          </w:rPr>
          <w:t>(三)、自然灾害防范措施</w:t>
        </w:r>
        <w:r>
          <w:tab/>
        </w:r>
        <w:r>
          <w:fldChar w:fldCharType="begin"/>
        </w:r>
        <w:r>
          <w:instrText xml:space="preserve"> PAGEREF _Toc20193 \h </w:instrText>
        </w:r>
        <w:r>
          <w:fldChar w:fldCharType="separate"/>
        </w:r>
        <w:r>
          <w:t>41</w:t>
        </w:r>
        <w:r>
          <w:fldChar w:fldCharType="end"/>
        </w:r>
      </w:hyperlink>
    </w:p>
    <w:p>
      <w:pPr>
        <w:pStyle w:val="TOC2"/>
        <w:tabs>
          <w:tab w:val="right" w:leader="dot" w:pos="8306"/>
        </w:tabs>
      </w:pPr>
      <w:hyperlink w:anchor="_Toc3854" w:history="1">
        <w:r>
          <w:rPr>
            <w:rFonts w:ascii="仿宋" w:eastAsia="仿宋" w:hAnsi="仿宋" w:cs="仿宋" w:hint="eastAsia"/>
            <w:lang w:eastAsia="zh-CN"/>
          </w:rPr>
          <w:t>(四)、安全色及安全标志使用要求</w:t>
        </w:r>
        <w:r>
          <w:tab/>
        </w:r>
        <w:r>
          <w:fldChar w:fldCharType="begin"/>
        </w:r>
        <w:r>
          <w:instrText xml:space="preserve"> PAGEREF _Toc3854 \h </w:instrText>
        </w:r>
        <w:r>
          <w:fldChar w:fldCharType="separate"/>
        </w:r>
        <w:r>
          <w:t>43</w:t>
        </w:r>
        <w:r>
          <w:fldChar w:fldCharType="end"/>
        </w:r>
      </w:hyperlink>
    </w:p>
    <w:p>
      <w:pPr>
        <w:pStyle w:val="TOC2"/>
        <w:tabs>
          <w:tab w:val="right" w:leader="dot" w:pos="8306"/>
        </w:tabs>
      </w:pPr>
      <w:hyperlink w:anchor="_Toc23353" w:history="1">
        <w:r>
          <w:rPr>
            <w:rFonts w:ascii="仿宋" w:eastAsia="仿宋" w:hAnsi="仿宋" w:cs="仿宋" w:hint="eastAsia"/>
            <w:lang w:eastAsia="zh-CN"/>
          </w:rPr>
          <w:t>(五)、电气安全保障措施</w:t>
        </w:r>
        <w:r>
          <w:tab/>
        </w:r>
        <w:r>
          <w:fldChar w:fldCharType="begin"/>
        </w:r>
        <w:r>
          <w:instrText xml:space="preserve"> PAGEREF _Toc23353 \h </w:instrText>
        </w:r>
        <w:r>
          <w:fldChar w:fldCharType="separate"/>
        </w:r>
        <w:r>
          <w:t>44</w:t>
        </w:r>
        <w:r>
          <w:fldChar w:fldCharType="end"/>
        </w:r>
      </w:hyperlink>
    </w:p>
    <w:p>
      <w:pPr>
        <w:pStyle w:val="TOC2"/>
        <w:tabs>
          <w:tab w:val="right" w:leader="dot" w:pos="8306"/>
        </w:tabs>
      </w:pPr>
      <w:hyperlink w:anchor="_Toc2318" w:history="1">
        <w:r>
          <w:rPr>
            <w:rFonts w:ascii="仿宋" w:eastAsia="仿宋" w:hAnsi="仿宋" w:cs="仿宋" w:hint="eastAsia"/>
            <w:lang w:eastAsia="zh-CN"/>
          </w:rPr>
          <w:t>(六)、防尘防毒措施</w:t>
        </w:r>
        <w:r>
          <w:tab/>
        </w:r>
        <w:r>
          <w:fldChar w:fldCharType="begin"/>
        </w:r>
        <w:r>
          <w:instrText xml:space="preserve"> PAGEREF _Toc2318 \h </w:instrText>
        </w:r>
        <w:r>
          <w:fldChar w:fldCharType="separate"/>
        </w:r>
        <w:r>
          <w:t>45</w:t>
        </w:r>
        <w:r>
          <w:fldChar w:fldCharType="end"/>
        </w:r>
      </w:hyperlink>
    </w:p>
    <w:p>
      <w:pPr>
        <w:pStyle w:val="TOC2"/>
        <w:tabs>
          <w:tab w:val="right" w:leader="dot" w:pos="8306"/>
        </w:tabs>
      </w:pPr>
      <w:hyperlink w:anchor="_Toc24381" w:history="1">
        <w:r>
          <w:rPr>
            <w:rFonts w:ascii="仿宋" w:eastAsia="仿宋" w:hAnsi="仿宋" w:cs="仿宋" w:hint="eastAsia"/>
            <w:lang w:eastAsia="zh-CN"/>
          </w:rPr>
          <w:t>(七)、防静电、触电防护及防雷措施</w:t>
        </w:r>
        <w:r>
          <w:tab/>
        </w:r>
        <w:r>
          <w:fldChar w:fldCharType="begin"/>
        </w:r>
        <w:r>
          <w:instrText xml:space="preserve"> PAGEREF _Toc24381 \h </w:instrText>
        </w:r>
        <w:r>
          <w:fldChar w:fldCharType="separate"/>
        </w:r>
        <w:r>
          <w:t>46</w:t>
        </w:r>
        <w:r>
          <w:fldChar w:fldCharType="end"/>
        </w:r>
      </w:hyperlink>
    </w:p>
    <w:p>
      <w:pPr>
        <w:pStyle w:val="TOC2"/>
        <w:tabs>
          <w:tab w:val="right" w:leader="dot" w:pos="8306"/>
        </w:tabs>
      </w:pPr>
      <w:hyperlink w:anchor="_Toc14743" w:history="1">
        <w:r>
          <w:rPr>
            <w:rFonts w:ascii="仿宋" w:eastAsia="仿宋" w:hAnsi="仿宋" w:cs="仿宋" w:hint="eastAsia"/>
            <w:lang w:eastAsia="zh-CN"/>
          </w:rPr>
          <w:t>(八)、机械设备安全保障措施</w:t>
        </w:r>
        <w:r>
          <w:tab/>
        </w:r>
        <w:r>
          <w:fldChar w:fldCharType="begin"/>
        </w:r>
        <w:r>
          <w:instrText xml:space="preserve"> PAGEREF _Toc14743 \h </w:instrText>
        </w:r>
        <w:r>
          <w:fldChar w:fldCharType="separate"/>
        </w:r>
        <w:r>
          <w:t>47</w:t>
        </w:r>
        <w:r>
          <w:fldChar w:fldCharType="end"/>
        </w:r>
      </w:hyperlink>
    </w:p>
    <w:p>
      <w:pPr>
        <w:pStyle w:val="TOC2"/>
        <w:tabs>
          <w:tab w:val="right" w:leader="dot" w:pos="8306"/>
        </w:tabs>
      </w:pPr>
      <w:hyperlink w:anchor="_Toc24586" w:history="1">
        <w:r>
          <w:rPr>
            <w:rFonts w:ascii="仿宋" w:eastAsia="仿宋" w:hAnsi="仿宋" w:cs="仿宋" w:hint="eastAsia"/>
            <w:lang w:eastAsia="zh-CN"/>
          </w:rPr>
          <w:t>(九)、劳动安全保障措施</w:t>
        </w:r>
        <w:r>
          <w:tab/>
        </w:r>
        <w:r>
          <w:fldChar w:fldCharType="begin"/>
        </w:r>
        <w:r>
          <w:instrText xml:space="preserve"> PAGEREF _Toc24586 \h </w:instrText>
        </w:r>
        <w:r>
          <w:fldChar w:fldCharType="separate"/>
        </w:r>
        <w:r>
          <w:t>48</w:t>
        </w:r>
        <w:r>
          <w:fldChar w:fldCharType="end"/>
        </w:r>
      </w:hyperlink>
    </w:p>
    <w:p>
      <w:pPr>
        <w:pStyle w:val="TOC2"/>
        <w:tabs>
          <w:tab w:val="right" w:leader="dot" w:pos="8306"/>
        </w:tabs>
      </w:pPr>
      <w:hyperlink w:anchor="_Toc10145" w:history="1">
        <w:r>
          <w:rPr>
            <w:rFonts w:ascii="仿宋" w:eastAsia="仿宋" w:hAnsi="仿宋" w:cs="仿宋" w:hint="eastAsia"/>
            <w:lang w:eastAsia="zh-CN"/>
          </w:rPr>
          <w:t>(十)、劳动安全卫生机构设置及教育制度</w:t>
        </w:r>
        <w:r>
          <w:tab/>
        </w:r>
        <w:r>
          <w:fldChar w:fldCharType="begin"/>
        </w:r>
        <w:r>
          <w:instrText xml:space="preserve"> PAGEREF _Toc10145 \h </w:instrText>
        </w:r>
        <w:r>
          <w:fldChar w:fldCharType="separate"/>
        </w:r>
        <w:r>
          <w:t>49</w:t>
        </w:r>
        <w:r>
          <w:fldChar w:fldCharType="end"/>
        </w:r>
      </w:hyperlink>
    </w:p>
    <w:p>
      <w:pPr>
        <w:pStyle w:val="TOC2"/>
        <w:tabs>
          <w:tab w:val="right" w:leader="dot" w:pos="8306"/>
        </w:tabs>
      </w:pPr>
      <w:hyperlink w:anchor="_Toc19900" w:history="1">
        <w:r>
          <w:rPr>
            <w:rFonts w:ascii="仿宋" w:eastAsia="仿宋" w:hAnsi="仿宋" w:cs="仿宋" w:hint="eastAsia"/>
            <w:lang w:eastAsia="zh-CN"/>
          </w:rPr>
          <w:t>(十一)、劳动安全预期效果评价</w:t>
        </w:r>
        <w:r>
          <w:tab/>
        </w:r>
        <w:r>
          <w:fldChar w:fldCharType="begin"/>
        </w:r>
        <w:r>
          <w:instrText xml:space="preserve"> PAGEREF _Toc19900 \h </w:instrText>
        </w:r>
        <w:r>
          <w:fldChar w:fldCharType="separate"/>
        </w:r>
        <w:r>
          <w:t>50</w:t>
        </w:r>
        <w:r>
          <w:fldChar w:fldCharType="end"/>
        </w:r>
      </w:hyperlink>
    </w:p>
    <w:p>
      <w:pPr>
        <w:pStyle w:val="TOC1"/>
        <w:tabs>
          <w:tab w:val="right" w:leader="dot" w:pos="8306"/>
        </w:tabs>
      </w:pPr>
      <w:hyperlink w:anchor="_Toc7097" w:history="1">
        <w:r>
          <w:rPr>
            <w:rFonts w:ascii="仿宋" w:eastAsia="仿宋" w:hAnsi="仿宋" w:cs="仿宋" w:hint="eastAsia"/>
            <w:lang w:eastAsia="zh-CN"/>
          </w:rPr>
          <w:t>十一、麦芽糖项目风险分析</w:t>
        </w:r>
        <w:r>
          <w:tab/>
        </w:r>
        <w:r>
          <w:fldChar w:fldCharType="begin"/>
        </w:r>
        <w:r>
          <w:instrText xml:space="preserve"> PAGEREF _Toc7097 \h </w:instrText>
        </w:r>
        <w:r>
          <w:fldChar w:fldCharType="separate"/>
        </w:r>
        <w:r>
          <w:t>51</w:t>
        </w:r>
        <w:r>
          <w:fldChar w:fldCharType="end"/>
        </w:r>
      </w:hyperlink>
    </w:p>
    <w:p>
      <w:pPr>
        <w:pStyle w:val="TOC2"/>
        <w:tabs>
          <w:tab w:val="right" w:leader="dot" w:pos="8306"/>
        </w:tabs>
      </w:pPr>
      <w:hyperlink w:anchor="_Toc3083" w:history="1">
        <w:r>
          <w:rPr>
            <w:rFonts w:ascii="仿宋" w:eastAsia="仿宋" w:hAnsi="仿宋" w:cs="仿宋" w:hint="eastAsia"/>
            <w:lang w:eastAsia="zh-CN"/>
          </w:rPr>
          <w:t>(一)、麦芽糖项目风险分析</w:t>
        </w:r>
        <w:r>
          <w:tab/>
        </w:r>
        <w:r>
          <w:fldChar w:fldCharType="begin"/>
        </w:r>
        <w:r>
          <w:instrText xml:space="preserve"> PAGEREF _Toc3083 \h </w:instrText>
        </w:r>
        <w:r>
          <w:fldChar w:fldCharType="separate"/>
        </w:r>
        <w:r>
          <w:t>51</w:t>
        </w:r>
        <w:r>
          <w:fldChar w:fldCharType="end"/>
        </w:r>
      </w:hyperlink>
    </w:p>
    <w:p>
      <w:pPr>
        <w:pStyle w:val="TOC2"/>
        <w:tabs>
          <w:tab w:val="right" w:leader="dot" w:pos="8306"/>
        </w:tabs>
      </w:pPr>
      <w:hyperlink w:anchor="_Toc6826" w:history="1">
        <w:r>
          <w:rPr>
            <w:rFonts w:ascii="仿宋" w:eastAsia="仿宋" w:hAnsi="仿宋" w:cs="仿宋" w:hint="eastAsia"/>
            <w:lang w:eastAsia="zh-CN"/>
          </w:rPr>
          <w:t>(二)、麦芽糖项目风险对策</w:t>
        </w:r>
        <w:r>
          <w:tab/>
        </w:r>
        <w:r>
          <w:fldChar w:fldCharType="begin"/>
        </w:r>
        <w:r>
          <w:instrText xml:space="preserve"> PAGEREF _Toc6826 \h </w:instrText>
        </w:r>
        <w:r>
          <w:fldChar w:fldCharType="separate"/>
        </w:r>
        <w:r>
          <w:t>52</w:t>
        </w:r>
        <w:r>
          <w:fldChar w:fldCharType="end"/>
        </w:r>
      </w:hyperlink>
    </w:p>
    <w:p>
      <w:pPr>
        <w:pStyle w:val="TOC1"/>
        <w:tabs>
          <w:tab w:val="right" w:leader="dot" w:pos="8306"/>
        </w:tabs>
      </w:pPr>
      <w:hyperlink w:anchor="_Toc17597" w:history="1">
        <w:r>
          <w:rPr>
            <w:rFonts w:ascii="仿宋" w:eastAsia="仿宋" w:hAnsi="仿宋" w:cs="仿宋" w:hint="eastAsia"/>
            <w:lang w:eastAsia="zh-CN"/>
          </w:rPr>
          <w:t>十二、财务分析及盈利预测</w:t>
        </w:r>
        <w:r>
          <w:tab/>
        </w:r>
        <w:r>
          <w:fldChar w:fldCharType="begin"/>
        </w:r>
        <w:r>
          <w:instrText xml:space="preserve"> PAGEREF _Toc17597 \h </w:instrText>
        </w:r>
        <w:r>
          <w:fldChar w:fldCharType="separate"/>
        </w:r>
        <w:r>
          <w:t>53</w:t>
        </w:r>
        <w:r>
          <w:fldChar w:fldCharType="end"/>
        </w:r>
      </w:hyperlink>
    </w:p>
    <w:p>
      <w:pPr>
        <w:pStyle w:val="TOC2"/>
        <w:tabs>
          <w:tab w:val="right" w:leader="dot" w:pos="8306"/>
        </w:tabs>
      </w:pPr>
      <w:hyperlink w:anchor="_Toc9892" w:history="1">
        <w:r>
          <w:rPr>
            <w:rFonts w:ascii="仿宋" w:eastAsia="仿宋" w:hAnsi="仿宋" w:cs="仿宋" w:hint="eastAsia"/>
            <w:lang w:eastAsia="zh-CN"/>
          </w:rPr>
          <w:t>(一)、过往财务情况</w:t>
        </w:r>
        <w:r>
          <w:tab/>
        </w:r>
        <w:r>
          <w:fldChar w:fldCharType="begin"/>
        </w:r>
        <w:r>
          <w:instrText xml:space="preserve"> PAGEREF _Toc9892 \h </w:instrText>
        </w:r>
        <w:r>
          <w:fldChar w:fldCharType="separate"/>
        </w:r>
        <w:r>
          <w:t>53</w:t>
        </w:r>
        <w:r>
          <w:fldChar w:fldCharType="end"/>
        </w:r>
      </w:hyperlink>
    </w:p>
    <w:p>
      <w:pPr>
        <w:pStyle w:val="TOC2"/>
        <w:tabs>
          <w:tab w:val="right" w:leader="dot" w:pos="8306"/>
        </w:tabs>
      </w:pPr>
      <w:hyperlink w:anchor="_Toc31419" w:history="1">
        <w:r>
          <w:rPr>
            <w:rFonts w:ascii="仿宋" w:eastAsia="仿宋" w:hAnsi="仿宋" w:cs="仿宋" w:hint="eastAsia"/>
            <w:lang w:eastAsia="zh-CN"/>
          </w:rPr>
          <w:t>(二)、20XX-20XX年盈利预测</w:t>
        </w:r>
        <w:r>
          <w:tab/>
        </w:r>
        <w:r>
          <w:fldChar w:fldCharType="begin"/>
        </w:r>
        <w:r>
          <w:instrText xml:space="preserve"> PAGEREF _Toc31419 \h </w:instrText>
        </w:r>
        <w:r>
          <w:fldChar w:fldCharType="separate"/>
        </w:r>
        <w:r>
          <w:t>53</w:t>
        </w:r>
        <w:r>
          <w:fldChar w:fldCharType="end"/>
        </w:r>
      </w:hyperlink>
    </w:p>
    <w:p>
      <w:pPr>
        <w:pStyle w:val="TOC2"/>
        <w:tabs>
          <w:tab w:val="right" w:leader="dot" w:pos="8306"/>
        </w:tabs>
      </w:pPr>
      <w:hyperlink w:anchor="_Toc637" w:history="1">
        <w:r>
          <w:rPr>
            <w:rFonts w:ascii="仿宋" w:eastAsia="仿宋" w:hAnsi="仿宋" w:cs="仿宋" w:hint="eastAsia"/>
            <w:lang w:eastAsia="zh-CN"/>
          </w:rPr>
          <w:t>(三)、营业成本</w:t>
        </w:r>
        <w:r>
          <w:tab/>
        </w:r>
        <w:r>
          <w:fldChar w:fldCharType="begin"/>
        </w:r>
        <w:r>
          <w:instrText xml:space="preserve"> PAGEREF _Toc637 \h </w:instrText>
        </w:r>
        <w:r>
          <w:fldChar w:fldCharType="separate"/>
        </w:r>
        <w:r>
          <w:t>54</w:t>
        </w:r>
        <w:r>
          <w:fldChar w:fldCharType="end"/>
        </w:r>
      </w:hyperlink>
    </w:p>
    <w:p>
      <w:pPr>
        <w:pStyle w:val="TOC2"/>
        <w:tabs>
          <w:tab w:val="right" w:leader="dot" w:pos="8306"/>
        </w:tabs>
      </w:pPr>
      <w:hyperlink w:anchor="_Toc19154" w:history="1">
        <w:r>
          <w:rPr>
            <w:rFonts w:ascii="仿宋" w:eastAsia="仿宋" w:hAnsi="仿宋" w:cs="仿宋" w:hint="eastAsia"/>
            <w:lang w:eastAsia="zh-CN"/>
          </w:rPr>
          <w:t>(四)、营业税金及附加预测</w:t>
        </w:r>
        <w:r>
          <w:tab/>
        </w:r>
        <w:r>
          <w:fldChar w:fldCharType="begin"/>
        </w:r>
        <w:r>
          <w:instrText xml:space="preserve"> PAGEREF _Toc19154 \h </w:instrText>
        </w:r>
        <w:r>
          <w:fldChar w:fldCharType="separate"/>
        </w:r>
        <w:r>
          <w:t>55</w:t>
        </w:r>
        <w:r>
          <w:fldChar w:fldCharType="end"/>
        </w:r>
      </w:hyperlink>
    </w:p>
    <w:p>
      <w:pPr>
        <w:pStyle w:val="TOC2"/>
        <w:tabs>
          <w:tab w:val="right" w:leader="dot" w:pos="8306"/>
        </w:tabs>
      </w:pPr>
      <w:hyperlink w:anchor="_Toc20468" w:history="1">
        <w:r>
          <w:rPr>
            <w:rFonts w:ascii="仿宋" w:eastAsia="仿宋" w:hAnsi="仿宋" w:cs="仿宋" w:hint="eastAsia"/>
            <w:lang w:eastAsia="zh-CN"/>
          </w:rPr>
          <w:t>(五)、营业费用预测</w:t>
        </w:r>
        <w:r>
          <w:tab/>
        </w:r>
        <w:r>
          <w:fldChar w:fldCharType="begin"/>
        </w:r>
        <w:r>
          <w:instrText xml:space="preserve"> PAGEREF _Toc20468 \h </w:instrText>
        </w:r>
        <w:r>
          <w:fldChar w:fldCharType="separate"/>
        </w:r>
        <w:r>
          <w:t>55</w:t>
        </w:r>
        <w:r>
          <w:fldChar w:fldCharType="end"/>
        </w:r>
      </w:hyperlink>
    </w:p>
    <w:p>
      <w:pPr>
        <w:pStyle w:val="TOC2"/>
        <w:tabs>
          <w:tab w:val="right" w:leader="dot" w:pos="8306"/>
        </w:tabs>
      </w:pPr>
      <w:hyperlink w:anchor="_Toc28510" w:history="1">
        <w:r>
          <w:rPr>
            <w:rFonts w:ascii="仿宋" w:eastAsia="仿宋" w:hAnsi="仿宋" w:cs="仿宋" w:hint="eastAsia"/>
            <w:lang w:eastAsia="zh-CN"/>
          </w:rPr>
          <w:t>(六)、管理费用预测</w:t>
        </w:r>
        <w:r>
          <w:tab/>
        </w:r>
        <w:r>
          <w:fldChar w:fldCharType="begin"/>
        </w:r>
        <w:r>
          <w:instrText xml:space="preserve"> PAGEREF _Toc28510 \h </w:instrText>
        </w:r>
        <w:r>
          <w:fldChar w:fldCharType="separate"/>
        </w:r>
        <w:r>
          <w:t>55</w:t>
        </w:r>
        <w:r>
          <w:fldChar w:fldCharType="end"/>
        </w:r>
      </w:hyperlink>
    </w:p>
    <w:p>
      <w:pPr>
        <w:pStyle w:val="TOC2"/>
        <w:tabs>
          <w:tab w:val="right" w:leader="dot" w:pos="8306"/>
        </w:tabs>
      </w:pPr>
      <w:hyperlink w:anchor="_Toc26915" w:history="1">
        <w:r>
          <w:rPr>
            <w:rFonts w:ascii="仿宋" w:eastAsia="仿宋" w:hAnsi="仿宋" w:cs="仿宋" w:hint="eastAsia"/>
            <w:lang w:eastAsia="zh-CN"/>
          </w:rPr>
          <w:t>(七)、财务费用预测</w:t>
        </w:r>
        <w:r>
          <w:tab/>
        </w:r>
        <w:r>
          <w:fldChar w:fldCharType="begin"/>
        </w:r>
        <w:r>
          <w:instrText xml:space="preserve"> PAGEREF _Toc26915 \h </w:instrText>
        </w:r>
        <w:r>
          <w:fldChar w:fldCharType="separate"/>
        </w:r>
        <w:r>
          <w:t>56</w:t>
        </w:r>
        <w:r>
          <w:fldChar w:fldCharType="end"/>
        </w:r>
      </w:hyperlink>
    </w:p>
    <w:p>
      <w:pPr>
        <w:pStyle w:val="TOC1"/>
        <w:tabs>
          <w:tab w:val="right" w:leader="dot" w:pos="8306"/>
        </w:tabs>
      </w:pPr>
      <w:hyperlink w:anchor="_Toc1653" w:history="1">
        <w:r>
          <w:rPr>
            <w:rFonts w:ascii="仿宋" w:eastAsia="仿宋" w:hAnsi="仿宋" w:cs="仿宋" w:hint="eastAsia"/>
            <w:lang w:eastAsia="zh-CN"/>
          </w:rPr>
          <w:t>十三、组织架构分析</w:t>
        </w:r>
        <w:r>
          <w:tab/>
        </w:r>
        <w:r>
          <w:fldChar w:fldCharType="begin"/>
        </w:r>
        <w:r>
          <w:instrText xml:space="preserve"> PAGEREF _Toc1653 \h </w:instrText>
        </w:r>
        <w:r>
          <w:fldChar w:fldCharType="separate"/>
        </w:r>
        <w:r>
          <w:t>56</w:t>
        </w:r>
        <w:r>
          <w:fldChar w:fldCharType="end"/>
        </w:r>
      </w:hyperlink>
    </w:p>
    <w:p>
      <w:pPr>
        <w:pStyle w:val="TOC2"/>
        <w:tabs>
          <w:tab w:val="right" w:leader="dot" w:pos="8306"/>
        </w:tabs>
      </w:pPr>
      <w:hyperlink w:anchor="_Toc5773" w:history="1">
        <w:r>
          <w:rPr>
            <w:rFonts w:ascii="仿宋" w:eastAsia="仿宋" w:hAnsi="仿宋" w:cs="仿宋" w:hint="eastAsia"/>
            <w:lang w:eastAsia="zh-CN"/>
          </w:rPr>
          <w:t>(一)、人力资源配</w:t>
        </w:r>
        <w:r>
          <w:tab/>
        </w:r>
        <w:r>
          <w:fldChar w:fldCharType="begin"/>
        </w:r>
        <w:r>
          <w:instrText xml:space="preserve"> PAGEREF _Toc5773 \h </w:instrText>
        </w:r>
        <w:r>
          <w:fldChar w:fldCharType="separate"/>
        </w:r>
        <w:r>
          <w:t>56</w:t>
        </w:r>
        <w:r>
          <w:fldChar w:fldCharType="end"/>
        </w:r>
      </w:hyperlink>
    </w:p>
    <w:p>
      <w:pPr>
        <w:pStyle w:val="TOC2"/>
        <w:tabs>
          <w:tab w:val="right" w:leader="dot" w:pos="8306"/>
        </w:tabs>
      </w:pPr>
      <w:hyperlink w:anchor="_Toc22094" w:history="1">
        <w:r>
          <w:rPr>
            <w:rFonts w:ascii="仿宋" w:eastAsia="仿宋" w:hAnsi="仿宋" w:cs="仿宋" w:hint="eastAsia"/>
            <w:lang w:eastAsia="zh-CN"/>
          </w:rPr>
          <w:t>(二)、员工技能培训</w:t>
        </w:r>
        <w:r>
          <w:tab/>
        </w:r>
        <w:r>
          <w:fldChar w:fldCharType="begin"/>
        </w:r>
        <w:r>
          <w:instrText xml:space="preserve"> PAGEREF _Toc22094 \h </w:instrText>
        </w:r>
        <w:r>
          <w:fldChar w:fldCharType="separate"/>
        </w:r>
        <w:r>
          <w:t>57</w:t>
        </w:r>
        <w:r>
          <w:fldChar w:fldCharType="end"/>
        </w:r>
      </w:hyperlink>
    </w:p>
    <w:p>
      <w:pPr>
        <w:pStyle w:val="TOC1"/>
        <w:tabs>
          <w:tab w:val="right" w:leader="dot" w:pos="8306"/>
        </w:tabs>
      </w:pPr>
      <w:hyperlink w:anchor="_Toc3676" w:history="1">
        <w:r>
          <w:rPr>
            <w:rFonts w:ascii="仿宋" w:eastAsia="仿宋" w:hAnsi="仿宋" w:cs="仿宋" w:hint="eastAsia"/>
            <w:lang w:eastAsia="zh-CN"/>
          </w:rPr>
          <w:t>十四、市场需求分析</w:t>
        </w:r>
        <w:r>
          <w:tab/>
        </w:r>
        <w:r>
          <w:fldChar w:fldCharType="begin"/>
        </w:r>
        <w:r>
          <w:instrText xml:space="preserve"> PAGEREF _Toc3676 \h </w:instrText>
        </w:r>
        <w:r>
          <w:fldChar w:fldCharType="separate"/>
        </w:r>
        <w:r>
          <w:t>59</w:t>
        </w:r>
        <w:r>
          <w:fldChar w:fldCharType="end"/>
        </w:r>
      </w:hyperlink>
    </w:p>
    <w:p>
      <w:pPr>
        <w:pStyle w:val="TOC2"/>
        <w:tabs>
          <w:tab w:val="right" w:leader="dot" w:pos="8306"/>
        </w:tabs>
      </w:pPr>
      <w:hyperlink w:anchor="_Toc27126" w:history="1">
        <w:r>
          <w:rPr>
            <w:rFonts w:ascii="仿宋" w:eastAsia="仿宋" w:hAnsi="仿宋" w:cs="仿宋" w:hint="eastAsia"/>
            <w:lang w:eastAsia="zh-CN"/>
          </w:rPr>
          <w:t>(一)、行业基本情况</w:t>
        </w:r>
        <w:r>
          <w:tab/>
        </w:r>
        <w:r>
          <w:fldChar w:fldCharType="begin"/>
        </w:r>
        <w:r>
          <w:instrText xml:space="preserve"> PAGEREF _Toc27126 \h </w:instrText>
        </w:r>
        <w:r>
          <w:fldChar w:fldCharType="separate"/>
        </w:r>
        <w:r>
          <w:t>59</w:t>
        </w:r>
        <w:r>
          <w:fldChar w:fldCharType="end"/>
        </w:r>
      </w:hyperlink>
    </w:p>
    <w:p>
      <w:pPr>
        <w:pStyle w:val="TOC2"/>
        <w:tabs>
          <w:tab w:val="right" w:leader="dot" w:pos="8306"/>
        </w:tabs>
      </w:pPr>
      <w:hyperlink w:anchor="_Toc20170" w:history="1">
        <w:r>
          <w:rPr>
            <w:rFonts w:ascii="仿宋" w:eastAsia="仿宋" w:hAnsi="仿宋" w:cs="仿宋" w:hint="eastAsia"/>
            <w:lang w:eastAsia="zh-CN"/>
          </w:rPr>
          <w:t>(二)、市场分析</w:t>
        </w:r>
        <w:r>
          <w:tab/>
        </w:r>
        <w:r>
          <w:fldChar w:fldCharType="begin"/>
        </w:r>
        <w:r>
          <w:instrText xml:space="preserve"> PAGEREF _Toc20170 \h </w:instrText>
        </w:r>
        <w:r>
          <w:fldChar w:fldCharType="separate"/>
        </w:r>
        <w:r>
          <w:t>60</w:t>
        </w:r>
        <w:r>
          <w:fldChar w:fldCharType="end"/>
        </w:r>
      </w:hyperlink>
    </w:p>
    <w:p>
      <w:pPr>
        <w:pStyle w:val="TOC1"/>
        <w:tabs>
          <w:tab w:val="right" w:leader="dot" w:pos="8306"/>
        </w:tabs>
      </w:pPr>
      <w:hyperlink w:anchor="_Toc28818" w:history="1">
        <w:r>
          <w:rPr>
            <w:rFonts w:ascii="仿宋" w:eastAsia="仿宋" w:hAnsi="仿宋" w:cs="仿宋" w:hint="eastAsia"/>
            <w:lang w:eastAsia="zh-CN"/>
          </w:rPr>
          <w:t>十五、风险管理和应对措施</w:t>
        </w:r>
        <w:r>
          <w:tab/>
        </w:r>
        <w:r>
          <w:fldChar w:fldCharType="begin"/>
        </w:r>
        <w:r>
          <w:instrText xml:space="preserve"> PAGEREF _Toc28818 \h </w:instrText>
        </w:r>
        <w:r>
          <w:fldChar w:fldCharType="separate"/>
        </w:r>
        <w:r>
          <w:t>62</w:t>
        </w:r>
        <w:r>
          <w:fldChar w:fldCharType="end"/>
        </w:r>
      </w:hyperlink>
    </w:p>
    <w:p>
      <w:pPr>
        <w:pStyle w:val="TOC2"/>
        <w:tabs>
          <w:tab w:val="right" w:leader="dot" w:pos="8306"/>
        </w:tabs>
      </w:pPr>
      <w:hyperlink w:anchor="_Toc13536" w:history="1">
        <w:r>
          <w:rPr>
            <w:rFonts w:ascii="仿宋" w:eastAsia="仿宋" w:hAnsi="仿宋" w:cs="仿宋" w:hint="eastAsia"/>
            <w:lang w:eastAsia="zh-CN"/>
          </w:rPr>
          <w:t>(一)、风险识别和评估</w:t>
        </w:r>
        <w:r>
          <w:tab/>
        </w:r>
        <w:r>
          <w:fldChar w:fldCharType="begin"/>
        </w:r>
        <w:r>
          <w:instrText xml:space="preserve"> PAGEREF _Toc13536 \h </w:instrText>
        </w:r>
        <w:r>
          <w:fldChar w:fldCharType="separate"/>
        </w:r>
        <w:r>
          <w:t>62</w:t>
        </w:r>
        <w:r>
          <w:fldChar w:fldCharType="end"/>
        </w:r>
      </w:hyperlink>
    </w:p>
    <w:p>
      <w:pPr>
        <w:pStyle w:val="TOC2"/>
        <w:tabs>
          <w:tab w:val="right" w:leader="dot" w:pos="8306"/>
        </w:tabs>
      </w:pPr>
      <w:hyperlink w:anchor="_Toc23480" w:history="1">
        <w:r>
          <w:rPr>
            <w:rFonts w:ascii="仿宋" w:eastAsia="仿宋" w:hAnsi="仿宋" w:cs="仿宋" w:hint="eastAsia"/>
            <w:lang w:eastAsia="zh-CN"/>
          </w:rPr>
          <w:t>(二)、风险控制和减轻措施</w:t>
        </w:r>
        <w:r>
          <w:tab/>
        </w:r>
        <w:r>
          <w:fldChar w:fldCharType="begin"/>
        </w:r>
        <w:r>
          <w:instrText xml:space="preserve"> PAGEREF _Toc23480 \h </w:instrText>
        </w:r>
        <w:r>
          <w:fldChar w:fldCharType="separate"/>
        </w:r>
        <w:r>
          <w:t>63</w:t>
        </w:r>
        <w:r>
          <w:fldChar w:fldCharType="end"/>
        </w:r>
      </w:hyperlink>
    </w:p>
    <w:p>
      <w:pPr>
        <w:pStyle w:val="TOC2"/>
        <w:tabs>
          <w:tab w:val="right" w:leader="dot" w:pos="8306"/>
        </w:tabs>
      </w:pPr>
      <w:hyperlink w:anchor="_Toc31192" w:history="1">
        <w:r>
          <w:rPr>
            <w:rFonts w:ascii="仿宋" w:eastAsia="仿宋" w:hAnsi="仿宋" w:cs="仿宋" w:hint="eastAsia"/>
            <w:lang w:eastAsia="zh-CN"/>
          </w:rPr>
          <w:t>(三)、应急计划和业务连续性</w:t>
        </w:r>
        <w:r>
          <w:tab/>
        </w:r>
        <w:r>
          <w:fldChar w:fldCharType="begin"/>
        </w:r>
        <w:r>
          <w:instrText xml:space="preserve"> PAGEREF _Toc31192 \h </w:instrText>
        </w:r>
        <w:r>
          <w:fldChar w:fldCharType="separate"/>
        </w:r>
        <w:r>
          <w:t>64</w:t>
        </w:r>
        <w:r>
          <w:fldChar w:fldCharType="end"/>
        </w:r>
      </w:hyperlink>
    </w:p>
    <w:p>
      <w:pPr>
        <w:pStyle w:val="TOC2"/>
        <w:tabs>
          <w:tab w:val="right" w:leader="dot" w:pos="8306"/>
        </w:tabs>
      </w:pPr>
      <w:hyperlink w:anchor="_Toc23985" w:history="1">
        <w:r>
          <w:rPr>
            <w:rFonts w:ascii="仿宋" w:eastAsia="仿宋" w:hAnsi="仿宋" w:cs="仿宋" w:hint="eastAsia"/>
            <w:lang w:eastAsia="zh-CN"/>
          </w:rPr>
          <w:t>(四)、法律和合规风险管理</w:t>
        </w:r>
        <w:r>
          <w:tab/>
        </w:r>
        <w:r>
          <w:fldChar w:fldCharType="begin"/>
        </w:r>
        <w:r>
          <w:instrText xml:space="preserve"> PAGEREF _Toc23985 \h </w:instrText>
        </w:r>
        <w:r>
          <w:fldChar w:fldCharType="separate"/>
        </w:r>
        <w:r>
          <w:t>65</w:t>
        </w:r>
        <w:r>
          <w:fldChar w:fldCharType="end"/>
        </w:r>
      </w:hyperlink>
    </w:p>
    <w:p>
      <w:pPr>
        <w:pStyle w:val="TOC1"/>
        <w:tabs>
          <w:tab w:val="right" w:leader="dot" w:pos="8306"/>
        </w:tabs>
      </w:pPr>
      <w:hyperlink w:anchor="_Toc21738" w:history="1">
        <w:r>
          <w:rPr>
            <w:rFonts w:ascii="仿宋" w:eastAsia="仿宋" w:hAnsi="仿宋" w:cs="仿宋" w:hint="eastAsia"/>
            <w:lang w:eastAsia="zh-CN"/>
          </w:rPr>
          <w:t>十六、麦芽糖项目总结分析</w:t>
        </w:r>
        <w:r>
          <w:tab/>
        </w:r>
        <w:r>
          <w:fldChar w:fldCharType="begin"/>
        </w:r>
        <w:r>
          <w:instrText xml:space="preserve"> PAGEREF _Toc21738 \h </w:instrText>
        </w:r>
        <w:r>
          <w:fldChar w:fldCharType="separate"/>
        </w:r>
        <w:r>
          <w:t>67</w:t>
        </w:r>
        <w:r>
          <w:fldChar w:fldCharType="end"/>
        </w:r>
      </w:hyperlink>
    </w:p>
    <w:p>
      <w:pPr>
        <w:pStyle w:val="TOC1"/>
        <w:tabs>
          <w:tab w:val="right" w:leader="dot" w:pos="8306"/>
        </w:tabs>
      </w:pPr>
      <w:hyperlink w:anchor="_Toc11933" w:history="1">
        <w:r>
          <w:rPr>
            <w:rFonts w:ascii="仿宋" w:eastAsia="仿宋" w:hAnsi="仿宋" w:cs="仿宋" w:hint="eastAsia"/>
            <w:lang w:eastAsia="zh-CN"/>
          </w:rPr>
          <w:t>十七、智能化设备与自动化生产</w:t>
        </w:r>
        <w:r>
          <w:tab/>
        </w:r>
        <w:r>
          <w:fldChar w:fldCharType="begin"/>
        </w:r>
        <w:r>
          <w:instrText xml:space="preserve"> PAGEREF _Toc11933 \h </w:instrText>
        </w:r>
        <w:r>
          <w:fldChar w:fldCharType="separate"/>
        </w:r>
        <w:r>
          <w:t>67</w:t>
        </w:r>
        <w:r>
          <w:fldChar w:fldCharType="end"/>
        </w:r>
      </w:hyperlink>
    </w:p>
    <w:p>
      <w:pPr>
        <w:pStyle w:val="TOC2"/>
        <w:tabs>
          <w:tab w:val="right" w:leader="dot" w:pos="8306"/>
        </w:tabs>
      </w:pPr>
      <w:hyperlink w:anchor="_Toc11356" w:history="1">
        <w:r>
          <w:rPr>
            <w:rFonts w:ascii="仿宋" w:eastAsia="仿宋" w:hAnsi="仿宋" w:cs="仿宋" w:hint="eastAsia"/>
            <w:lang w:eastAsia="zh-CN"/>
          </w:rPr>
          <w:t>(一)、智能化设备引进与应用</w:t>
        </w:r>
        <w:r>
          <w:tab/>
        </w:r>
        <w:r>
          <w:fldChar w:fldCharType="begin"/>
        </w:r>
        <w:r>
          <w:instrText xml:space="preserve"> PAGEREF _Toc11356 \h </w:instrText>
        </w:r>
        <w:r>
          <w:fldChar w:fldCharType="separate"/>
        </w:r>
        <w:r>
          <w:t>67</w:t>
        </w:r>
        <w:r>
          <w:fldChar w:fldCharType="end"/>
        </w:r>
      </w:hyperlink>
    </w:p>
    <w:p>
      <w:pPr>
        <w:pStyle w:val="TOC2"/>
        <w:tabs>
          <w:tab w:val="right" w:leader="dot" w:pos="8306"/>
        </w:tabs>
      </w:pPr>
      <w:hyperlink w:anchor="_Toc30664" w:history="1">
        <w:r>
          <w:rPr>
            <w:rFonts w:ascii="仿宋" w:eastAsia="仿宋" w:hAnsi="仿宋" w:cs="仿宋" w:hint="eastAsia"/>
            <w:lang w:eastAsia="zh-CN"/>
          </w:rPr>
          <w:t>(二)、生产流程自动化与优化</w:t>
        </w:r>
        <w:r>
          <w:tab/>
        </w:r>
        <w:r>
          <w:fldChar w:fldCharType="begin"/>
        </w:r>
        <w:r>
          <w:instrText xml:space="preserve"> PAGEREF _Toc30664 \h </w:instrText>
        </w:r>
        <w:r>
          <w:fldChar w:fldCharType="separate"/>
        </w:r>
        <w:r>
          <w:t>68</w:t>
        </w:r>
        <w:r>
          <w:fldChar w:fldCharType="end"/>
        </w:r>
      </w:hyperlink>
    </w:p>
    <w:p>
      <w:pPr>
        <w:pStyle w:val="TOC2"/>
        <w:tabs>
          <w:tab w:val="right" w:leader="dot" w:pos="8306"/>
        </w:tabs>
      </w:pPr>
      <w:hyperlink w:anchor="_Toc22519" w:history="1">
        <w:r>
          <w:rPr>
            <w:rFonts w:ascii="仿宋" w:eastAsia="仿宋" w:hAnsi="仿宋" w:cs="仿宋" w:hint="eastAsia"/>
            <w:lang w:eastAsia="zh-CN"/>
          </w:rPr>
          <w:t>(三)、人机协同与工业互联网应用</w:t>
        </w:r>
        <w:r>
          <w:tab/>
        </w:r>
        <w:r>
          <w:fldChar w:fldCharType="begin"/>
        </w:r>
        <w:r>
          <w:instrText xml:space="preserve"> PAGEREF _Toc22519 \h </w:instrText>
        </w:r>
        <w:r>
          <w:fldChar w:fldCharType="separate"/>
        </w:r>
        <w:r>
          <w:t>69</w:t>
        </w:r>
        <w:r>
          <w:fldChar w:fldCharType="end"/>
        </w:r>
      </w:hyperlink>
    </w:p>
    <w:p>
      <w:pPr>
        <w:pStyle w:val="TOC1"/>
        <w:tabs>
          <w:tab w:val="right" w:leader="dot" w:pos="8306"/>
        </w:tabs>
      </w:pPr>
      <w:hyperlink w:anchor="_Toc32447" w:history="1">
        <w:r>
          <w:rPr>
            <w:rFonts w:ascii="仿宋" w:eastAsia="仿宋" w:hAnsi="仿宋" w:cs="仿宋" w:hint="eastAsia"/>
            <w:lang w:eastAsia="zh-CN"/>
          </w:rPr>
          <w:t>十八、供应链安全管理</w:t>
        </w:r>
        <w:r>
          <w:tab/>
        </w:r>
        <w:r>
          <w:fldChar w:fldCharType="begin"/>
        </w:r>
        <w:r>
          <w:instrText xml:space="preserve"> PAGEREF _Toc32447 \h </w:instrText>
        </w:r>
        <w:r>
          <w:fldChar w:fldCharType="separate"/>
        </w:r>
        <w:r>
          <w:t>70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524" w:history="1">
        <w:r>
          <w:rPr>
            <w:rFonts w:ascii="仿宋" w:eastAsia="仿宋" w:hAnsi="仿宋" w:cs="仿宋" w:hint="eastAsia"/>
            <w:lang w:eastAsia="zh-CN"/>
          </w:rPr>
          <w:t>(一)、供应链安全管理的背景和意义</w:t>
        </w:r>
        <w:r>
          <w:tab/>
        </w:r>
        <w:r>
          <w:fldChar w:fldCharType="begin"/>
        </w:r>
        <w:r>
          <w:instrText xml:space="preserve"> PAGEREF _Toc18524 \h </w:instrText>
        </w:r>
        <w:r>
          <w:fldChar w:fldCharType="separate"/>
        </w:r>
        <w:r>
          <w:t>70</w:t>
        </w:r>
        <w:r>
          <w:fldChar w:fldCharType="end"/>
        </w:r>
      </w:hyperlink>
    </w:p>
    <w:p>
      <w:pPr>
        <w:pStyle w:val="TOC2"/>
        <w:tabs>
          <w:tab w:val="right" w:leader="dot" w:pos="8306"/>
        </w:tabs>
      </w:pPr>
      <w:hyperlink w:anchor="_Toc13787" w:history="1">
        <w:r>
          <w:rPr>
            <w:rFonts w:ascii="仿宋" w:eastAsia="仿宋" w:hAnsi="仿宋" w:cs="仿宋" w:hint="eastAsia"/>
            <w:lang w:eastAsia="zh-CN"/>
          </w:rPr>
          <w:t>(二)、供应链风险评估与管理</w:t>
        </w:r>
        <w:r>
          <w:tab/>
        </w:r>
        <w:r>
          <w:fldChar w:fldCharType="begin"/>
        </w:r>
        <w:r>
          <w:instrText xml:space="preserve"> PAGEREF _Toc13787 \h </w:instrText>
        </w:r>
        <w:r>
          <w:fldChar w:fldCharType="separate"/>
        </w:r>
        <w:r>
          <w:t>71</w:t>
        </w:r>
        <w:r>
          <w:fldChar w:fldCharType="end"/>
        </w:r>
      </w:hyperlink>
    </w:p>
    <w:p>
      <w:pPr>
        <w:pStyle w:val="TOC2"/>
        <w:tabs>
          <w:tab w:val="right" w:leader="dot" w:pos="8306"/>
        </w:tabs>
      </w:pPr>
      <w:hyperlink w:anchor="_Toc16843" w:history="1">
        <w:r>
          <w:rPr>
            <w:rFonts w:ascii="仿宋" w:eastAsia="仿宋" w:hAnsi="仿宋" w:cs="仿宋" w:hint="eastAsia"/>
            <w:lang w:eastAsia="zh-CN"/>
          </w:rPr>
          <w:t>(三)、供应商选择与审核</w:t>
        </w:r>
        <w:r>
          <w:tab/>
        </w:r>
        <w:r>
          <w:fldChar w:fldCharType="begin"/>
        </w:r>
        <w:r>
          <w:instrText xml:space="preserve"> PAGEREF _Toc16843 \h </w:instrText>
        </w:r>
        <w:r>
          <w:fldChar w:fldCharType="separate"/>
        </w:r>
        <w:r>
          <w:t>73</w:t>
        </w:r>
        <w:r>
          <w:fldChar w:fldCharType="end"/>
        </w:r>
      </w:hyperlink>
    </w:p>
    <w:p>
      <w:pPr>
        <w:pStyle w:val="TOC2"/>
        <w:tabs>
          <w:tab w:val="right" w:leader="dot" w:pos="8306"/>
        </w:tabs>
      </w:pPr>
      <w:hyperlink w:anchor="_Toc18017" w:history="1">
        <w:r>
          <w:rPr>
            <w:rFonts w:ascii="仿宋" w:eastAsia="仿宋" w:hAnsi="仿宋" w:cs="仿宋" w:hint="eastAsia"/>
            <w:lang w:eastAsia="zh-CN"/>
          </w:rPr>
          <w:t>(四)、供应链紧急预案</w:t>
        </w:r>
        <w:r>
          <w:tab/>
        </w:r>
        <w:r>
          <w:fldChar w:fldCharType="begin"/>
        </w:r>
        <w:r>
          <w:instrText xml:space="preserve"> PAGEREF _Toc18017 \h </w:instrText>
        </w:r>
        <w:r>
          <w:fldChar w:fldCharType="separate"/>
        </w:r>
        <w:r>
          <w:t>74</w:t>
        </w:r>
        <w:r>
          <w:fldChar w:fldCharType="end"/>
        </w:r>
      </w:hyperlink>
    </w:p>
    <w:p>
      <w:pPr>
        <w:pStyle w:val="TOC2"/>
        <w:tabs>
          <w:tab w:val="right" w:leader="dot" w:pos="8306"/>
        </w:tabs>
      </w:pPr>
      <w:hyperlink w:anchor="_Toc2153" w:history="1">
        <w:r>
          <w:rPr>
            <w:rFonts w:ascii="仿宋" w:eastAsia="仿宋" w:hAnsi="仿宋" w:cs="仿宋" w:hint="eastAsia"/>
            <w:lang w:eastAsia="zh-CN"/>
          </w:rPr>
          <w:t>(五)、供应链安全文化建设</w:t>
        </w:r>
        <w:r>
          <w:tab/>
        </w:r>
        <w:r>
          <w:fldChar w:fldCharType="begin"/>
        </w:r>
        <w:r>
          <w:instrText xml:space="preserve"> PAGEREF _Toc2153 \h </w:instrText>
        </w:r>
        <w:r>
          <w:fldChar w:fldCharType="separate"/>
        </w:r>
        <w:r>
          <w:t>76</w:t>
        </w:r>
        <w:r>
          <w:fldChar w:fldCharType="end"/>
        </w:r>
      </w:hyperlink>
    </w:p>
    <w:p>
      <w:pPr>
        <w:pStyle w:val="TOC1"/>
        <w:tabs>
          <w:tab w:val="right" w:leader="dot" w:pos="8306"/>
        </w:tabs>
      </w:pPr>
      <w:hyperlink w:anchor="_Toc27318" w:history="1">
        <w:r>
          <w:rPr>
            <w:rFonts w:ascii="仿宋" w:eastAsia="仿宋" w:hAnsi="仿宋" w:cs="仿宋" w:hint="eastAsia"/>
            <w:lang w:eastAsia="zh-CN"/>
          </w:rPr>
          <w:t>十九、知识产权管理与保护</w:t>
        </w:r>
        <w:r>
          <w:tab/>
        </w:r>
        <w:r>
          <w:fldChar w:fldCharType="begin"/>
        </w:r>
        <w:r>
          <w:instrText xml:space="preserve"> PAGEREF _Toc27318 \h </w:instrText>
        </w:r>
        <w:r>
          <w:fldChar w:fldCharType="separate"/>
        </w:r>
        <w:r>
          <w:t>79</w:t>
        </w:r>
        <w:r>
          <w:fldChar w:fldCharType="end"/>
        </w:r>
      </w:hyperlink>
    </w:p>
    <w:p>
      <w:pPr>
        <w:pStyle w:val="TOC2"/>
        <w:tabs>
          <w:tab w:val="right" w:leader="dot" w:pos="8306"/>
        </w:tabs>
      </w:pPr>
      <w:hyperlink w:anchor="_Toc16165" w:history="1">
        <w:r>
          <w:rPr>
            <w:rFonts w:ascii="仿宋" w:eastAsia="仿宋" w:hAnsi="仿宋" w:cs="仿宋" w:hint="eastAsia"/>
            <w:lang w:eastAsia="zh-CN"/>
          </w:rPr>
          <w:t>(一)、知识产权管理体系建设</w:t>
        </w:r>
        <w:r>
          <w:tab/>
        </w:r>
        <w:r>
          <w:fldChar w:fldCharType="begin"/>
        </w:r>
        <w:r>
          <w:instrText xml:space="preserve"> PAGEREF _Toc16165 \h </w:instrText>
        </w:r>
        <w:r>
          <w:fldChar w:fldCharType="separate"/>
        </w:r>
        <w:r>
          <w:t>79</w:t>
        </w:r>
        <w:r>
          <w:fldChar w:fldCharType="end"/>
        </w:r>
      </w:hyperlink>
    </w:p>
    <w:p>
      <w:pPr>
        <w:pStyle w:val="TOC2"/>
        <w:tabs>
          <w:tab w:val="right" w:leader="dot" w:pos="8306"/>
        </w:tabs>
      </w:pPr>
      <w:hyperlink w:anchor="_Toc18887" w:history="1">
        <w:r>
          <w:rPr>
            <w:rFonts w:ascii="仿宋" w:eastAsia="仿宋" w:hAnsi="仿宋" w:cs="仿宋" w:hint="eastAsia"/>
            <w:lang w:eastAsia="zh-CN"/>
          </w:rPr>
          <w:t>(二)、知识产权保护措施</w:t>
        </w:r>
        <w:r>
          <w:tab/>
        </w:r>
        <w:r>
          <w:fldChar w:fldCharType="begin"/>
        </w:r>
        <w:r>
          <w:instrText xml:space="preserve"> PAGEREF _Toc18887 \h </w:instrText>
        </w:r>
        <w:r>
          <w:fldChar w:fldCharType="separate"/>
        </w:r>
        <w:r>
          <w:t>79</w:t>
        </w:r>
        <w:r>
          <w:fldChar w:fldCharType="end"/>
        </w:r>
      </w:hyperlink>
    </w:p>
    <w:p>
      <w:pPr>
        <w:pStyle w:val="TOC1"/>
        <w:tabs>
          <w:tab w:val="right" w:leader="dot" w:pos="8306"/>
        </w:tabs>
      </w:pPr>
      <w:hyperlink w:anchor="_Toc25667" w:history="1">
        <w:r>
          <w:rPr>
            <w:rFonts w:ascii="仿宋" w:eastAsia="仿宋" w:hAnsi="仿宋" w:cs="仿宋" w:hint="eastAsia"/>
            <w:lang w:eastAsia="zh-CN"/>
          </w:rPr>
          <w:t>二十、麦芽糖项目监控与评估</w:t>
        </w:r>
        <w:r>
          <w:tab/>
        </w:r>
        <w:r>
          <w:fldChar w:fldCharType="begin"/>
        </w:r>
        <w:r>
          <w:instrText xml:space="preserve"> PAGEREF _Toc25667 \h </w:instrText>
        </w:r>
        <w:r>
          <w:fldChar w:fldCharType="separate"/>
        </w:r>
        <w:r>
          <w:t>81</w:t>
        </w:r>
        <w:r>
          <w:fldChar w:fldCharType="end"/>
        </w:r>
      </w:hyperlink>
    </w:p>
    <w:p>
      <w:pPr>
        <w:pStyle w:val="TOC2"/>
        <w:tabs>
          <w:tab w:val="right" w:leader="dot" w:pos="8306"/>
        </w:tabs>
      </w:pPr>
      <w:hyperlink w:anchor="_Toc12053" w:history="1">
        <w:r>
          <w:rPr>
            <w:rFonts w:ascii="仿宋" w:eastAsia="仿宋" w:hAnsi="仿宋" w:cs="仿宋" w:hint="eastAsia"/>
            <w:lang w:eastAsia="zh-CN"/>
          </w:rPr>
          <w:t>(一)、麦芽糖项目监控计划</w:t>
        </w:r>
        <w:r>
          <w:tab/>
        </w:r>
        <w:r>
          <w:fldChar w:fldCharType="begin"/>
        </w:r>
        <w:r>
          <w:instrText xml:space="preserve"> PAGEREF _Toc12053 \h </w:instrText>
        </w:r>
        <w:r>
          <w:fldChar w:fldCharType="separate"/>
        </w:r>
        <w:r>
          <w:t>81</w:t>
        </w:r>
        <w:r>
          <w:fldChar w:fldCharType="end"/>
        </w:r>
      </w:hyperlink>
    </w:p>
    <w:p>
      <w:pPr>
        <w:pStyle w:val="TOC2"/>
        <w:tabs>
          <w:tab w:val="right" w:leader="dot" w:pos="8306"/>
        </w:tabs>
      </w:pPr>
      <w:hyperlink w:anchor="_Toc25471" w:history="1">
        <w:r>
          <w:rPr>
            <w:rFonts w:ascii="仿宋" w:eastAsia="仿宋" w:hAnsi="仿宋" w:cs="仿宋" w:hint="eastAsia"/>
            <w:lang w:eastAsia="zh-CN"/>
          </w:rPr>
          <w:t>(二)、绩效指标与评估方法</w:t>
        </w:r>
        <w:r>
          <w:tab/>
        </w:r>
        <w:r>
          <w:fldChar w:fldCharType="begin"/>
        </w:r>
        <w:r>
          <w:instrText xml:space="preserve"> PAGEREF _Toc25471 \h </w:instrText>
        </w:r>
        <w:r>
          <w:fldChar w:fldCharType="separate"/>
        </w:r>
        <w:r>
          <w:t>82</w:t>
        </w:r>
        <w:r>
          <w:fldChar w:fldCharType="end"/>
        </w:r>
      </w:hyperlink>
    </w:p>
    <w:p>
      <w:pPr>
        <w:pStyle w:val="TOC2"/>
        <w:tabs>
          <w:tab w:val="right" w:leader="dot" w:pos="8306"/>
        </w:tabs>
      </w:pPr>
      <w:hyperlink w:anchor="_Toc7313" w:history="1">
        <w:r>
          <w:rPr>
            <w:rFonts w:ascii="仿宋" w:eastAsia="仿宋" w:hAnsi="仿宋" w:cs="仿宋" w:hint="eastAsia"/>
            <w:lang w:eastAsia="zh-CN"/>
          </w:rPr>
          <w:t>(三)、风险管理与问题解决</w:t>
        </w:r>
        <w:r>
          <w:tab/>
        </w:r>
        <w:r>
          <w:fldChar w:fldCharType="begin"/>
        </w:r>
        <w:r>
          <w:instrText xml:space="preserve"> PAGEREF _Toc7313 \h </w:instrText>
        </w:r>
        <w:r>
          <w:fldChar w:fldCharType="separate"/>
        </w:r>
        <w:r>
          <w:t>83</w:t>
        </w:r>
        <w:r>
          <w:fldChar w:fldCharType="end"/>
        </w:r>
      </w:hyperlink>
    </w:p>
    <w:p>
      <w:pPr>
        <w:pStyle w:val="TOC1"/>
        <w:tabs>
          <w:tab w:val="right" w:leader="dot" w:pos="8306"/>
        </w:tabs>
      </w:pPr>
      <w:hyperlink w:anchor="_Toc28574" w:history="1">
        <w:r>
          <w:rPr>
            <w:rFonts w:ascii="仿宋" w:eastAsia="仿宋" w:hAnsi="仿宋" w:cs="仿宋" w:hint="eastAsia"/>
            <w:lang w:eastAsia="zh-CN"/>
          </w:rPr>
          <w:t>二十一、质量管理体系</w:t>
        </w:r>
        <w:r>
          <w:tab/>
        </w:r>
        <w:r>
          <w:fldChar w:fldCharType="begin"/>
        </w:r>
        <w:r>
          <w:instrText xml:space="preserve"> PAGEREF _Toc28574 \h </w:instrText>
        </w:r>
        <w:r>
          <w:fldChar w:fldCharType="separate"/>
        </w:r>
        <w:r>
          <w:t>84</w:t>
        </w:r>
        <w:r>
          <w:fldChar w:fldCharType="end"/>
        </w:r>
      </w:hyperlink>
    </w:p>
    <w:p>
      <w:pPr>
        <w:pStyle w:val="TOC2"/>
        <w:tabs>
          <w:tab w:val="right" w:leader="dot" w:pos="8306"/>
        </w:tabs>
      </w:pPr>
      <w:hyperlink w:anchor="_Toc14363" w:history="1">
        <w:r>
          <w:rPr>
            <w:rFonts w:ascii="仿宋" w:eastAsia="仿宋" w:hAnsi="仿宋" w:cs="仿宋" w:hint="eastAsia"/>
            <w:lang w:eastAsia="zh-CN"/>
          </w:rPr>
          <w:t>(一)、质量目标与方针</w:t>
        </w:r>
        <w:r>
          <w:tab/>
        </w:r>
        <w:r>
          <w:fldChar w:fldCharType="begin"/>
        </w:r>
        <w:r>
          <w:instrText xml:space="preserve"> PAGEREF _Toc14363 \h </w:instrText>
        </w:r>
        <w:r>
          <w:fldChar w:fldCharType="separate"/>
        </w:r>
        <w:r>
          <w:t>84</w:t>
        </w:r>
        <w:r>
          <w:fldChar w:fldCharType="end"/>
        </w:r>
      </w:hyperlink>
    </w:p>
    <w:p>
      <w:pPr>
        <w:pStyle w:val="TOC2"/>
        <w:tabs>
          <w:tab w:val="right" w:leader="dot" w:pos="8306"/>
        </w:tabs>
      </w:pPr>
      <w:hyperlink w:anchor="_Toc9321" w:history="1">
        <w:r>
          <w:rPr>
            <w:rFonts w:ascii="仿宋" w:eastAsia="仿宋" w:hAnsi="仿宋" w:cs="仿宋" w:hint="eastAsia"/>
            <w:lang w:eastAsia="zh-CN"/>
          </w:rPr>
          <w:t>(二)、质量管理责任</w:t>
        </w:r>
        <w:r>
          <w:tab/>
        </w:r>
        <w:r>
          <w:fldChar w:fldCharType="begin"/>
        </w:r>
        <w:r>
          <w:instrText xml:space="preserve"> PAGEREF _Toc9321 \h </w:instrText>
        </w:r>
        <w:r>
          <w:fldChar w:fldCharType="separate"/>
        </w:r>
        <w:r>
          <w:t>85</w:t>
        </w:r>
        <w:r>
          <w:fldChar w:fldCharType="end"/>
        </w:r>
      </w:hyperlink>
    </w:p>
    <w:p>
      <w:pPr>
        <w:pStyle w:val="TOC2"/>
        <w:tabs>
          <w:tab w:val="right" w:leader="dot" w:pos="8306"/>
        </w:tabs>
      </w:pPr>
      <w:hyperlink w:anchor="_Toc11803" w:history="1">
        <w:r>
          <w:rPr>
            <w:rFonts w:ascii="仿宋" w:eastAsia="仿宋" w:hAnsi="仿宋" w:cs="仿宋" w:hint="eastAsia"/>
            <w:lang w:eastAsia="zh-CN"/>
          </w:rPr>
          <w:t>(三)、质量管理体系文件</w:t>
        </w:r>
        <w:r>
          <w:tab/>
        </w:r>
        <w:r>
          <w:fldChar w:fldCharType="begin"/>
        </w:r>
        <w:r>
          <w:instrText xml:space="preserve"> PAGEREF _Toc11803 \h </w:instrText>
        </w:r>
        <w:r>
          <w:fldChar w:fldCharType="separate"/>
        </w:r>
        <w:r>
          <w:t>86</w:t>
        </w:r>
        <w:r>
          <w:fldChar w:fldCharType="end"/>
        </w:r>
      </w:hyperlink>
    </w:p>
    <w:p>
      <w:pPr>
        <w:pStyle w:val="TOC2"/>
        <w:tabs>
          <w:tab w:val="right" w:leader="dot" w:pos="8306"/>
        </w:tabs>
      </w:pPr>
      <w:hyperlink w:anchor="_Toc1382" w:history="1">
        <w:r>
          <w:rPr>
            <w:rFonts w:ascii="仿宋" w:eastAsia="仿宋" w:hAnsi="仿宋" w:cs="仿宋" w:hint="eastAsia"/>
            <w:lang w:eastAsia="zh-CN"/>
          </w:rPr>
          <w:t>(四)、质量培训与教育</w:t>
        </w:r>
        <w:r>
          <w:tab/>
        </w:r>
        <w:r>
          <w:fldChar w:fldCharType="begin"/>
        </w:r>
        <w:r>
          <w:instrText xml:space="preserve"> PAGEREF _Toc1382 \h </w:instrText>
        </w:r>
        <w:r>
          <w:fldChar w:fldCharType="separate"/>
        </w:r>
        <w:r>
          <w:t>87</w:t>
        </w:r>
        <w:r>
          <w:fldChar w:fldCharType="end"/>
        </w:r>
      </w:hyperlink>
    </w:p>
    <w:p>
      <w:pPr>
        <w:pStyle w:val="TOC2"/>
        <w:tabs>
          <w:tab w:val="right" w:leader="dot" w:pos="8306"/>
        </w:tabs>
      </w:pPr>
      <w:hyperlink w:anchor="_Toc16850" w:history="1">
        <w:r>
          <w:rPr>
            <w:rFonts w:ascii="仿宋" w:eastAsia="仿宋" w:hAnsi="仿宋" w:cs="仿宋" w:hint="eastAsia"/>
            <w:lang w:eastAsia="zh-CN"/>
          </w:rPr>
          <w:t>(五)、质量审核与评价</w:t>
        </w:r>
        <w:r>
          <w:tab/>
        </w:r>
        <w:r>
          <w:fldChar w:fldCharType="begin"/>
        </w:r>
        <w:r>
          <w:instrText xml:space="preserve"> PAGEREF _Toc16850 \h </w:instrText>
        </w:r>
        <w:r>
          <w:fldChar w:fldCharType="separate"/>
        </w:r>
        <w:r>
          <w:t>88</w:t>
        </w:r>
        <w:r>
          <w:fldChar w:fldCharType="end"/>
        </w:r>
      </w:hyperlink>
    </w:p>
    <w:p>
      <w:pPr>
        <w:pStyle w:val="TOC2"/>
        <w:tabs>
          <w:tab w:val="right" w:leader="dot" w:pos="8306"/>
        </w:tabs>
      </w:pPr>
      <w:hyperlink w:anchor="_Toc10072" w:history="1">
        <w:r>
          <w:rPr>
            <w:rFonts w:ascii="仿宋" w:eastAsia="仿宋" w:hAnsi="仿宋" w:cs="仿宋" w:hint="eastAsia"/>
            <w:lang w:eastAsia="zh-CN"/>
          </w:rPr>
          <w:t>(六)、不符合与纠正措施</w:t>
        </w:r>
        <w:r>
          <w:tab/>
        </w:r>
        <w:r>
          <w:fldChar w:fldCharType="begin"/>
        </w:r>
        <w:r>
          <w:instrText xml:space="preserve"> PAGEREF _Toc10072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4922"/>
      <w:r>
        <w:rPr>
          <w:rFonts w:ascii="仿宋" w:eastAsia="仿宋" w:hAnsi="仿宋" w:cs="仿宋" w:hint="eastAsia"/>
          <w:sz w:val="28"/>
          <w:lang w:eastAsia="zh-CN"/>
        </w:rPr>
        <w:t>一、市场分析预测</w:t>
      </w:r>
      <w:bookmarkEnd w:id="2"/>
    </w:p>
    <w:p>
      <w:pPr>
        <w:pStyle w:val="Heading2"/>
        <w:rPr>
          <w:rFonts w:ascii="仿宋" w:eastAsia="仿宋" w:hAnsi="仿宋" w:cs="仿宋" w:hint="eastAsia"/>
          <w:lang w:eastAsia="zh-CN"/>
        </w:rPr>
      </w:pPr>
      <w:bookmarkStart w:id="3" w:name="_Toc8379"/>
      <w:r>
        <w:rPr>
          <w:rFonts w:ascii="仿宋" w:eastAsia="仿宋" w:hAnsi="仿宋" w:cs="仿宋" w:hint="eastAsia"/>
          <w:lang w:eastAsia="zh-CN"/>
        </w:rPr>
        <w:t>(一)、麦芽糖行业分析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麦芽糖行业的现状分析显示，目前该行业正在快速发展。随着科技的迅猛进步和人民生活水平的提高，对麦芽糖的需求不断增加。因此，该行业已成为国家经济发展的重要支柱产业之一，吸引了大量的投资和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关于未来的发展趋势，麦芽糖行业将会呈现出几个明显的趋势。首先，技术创新将助推行业的进步，带来更高效、智能的解决方案。其次，可持续发展将成为行业发展的主旋律，绿色、环保型的麦芽糖将获得更多关注。此外，行业的数字化转型将是不可避免的趋势，智能应用和数据分析将成为企业发展的关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https://d.book118.com/486054201040010053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麦芽糖行业企业战略发展规划及建议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麦芽糖行业企业战略发展规划及建议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麦芽糖行业企业战略发展规划及建议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麦芽糖行业企业战略发展规划及建议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麦芽糖行业企业战略发展规划及建议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36D04"/>
    <w:rsid w:val="4593521B"/>
    <w:rsid w:val="55C36D04"/>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86054201040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2024-02-28T17:39:00Z</dcterms:created>
  <dcterms:modified xsi:type="dcterms:W3CDTF">2024-02-28T17:39:28Z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0B3DCD2019B34EBE9467E42976E5D21F_11</vt:lpwstr>
  </property>
  <property fmtid="{D5CDD505-2E9C-101B-9397-08002B2CF9AE}" pid="3" name="KSOProductBuildVer">
    <vt:lpwstr>2052-12.1.0.16250</vt:lpwstr>
  </property>
</Properties>
</file>