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窑炉、熔炉及电炉项目计划设计方案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3" w:history="1">
        <w:r>
          <w:rPr>
            <w:rFonts w:ascii="仿宋" w:eastAsia="仿宋" w:hAnsi="仿宋" w:cs="仿宋" w:hint="eastAsia"/>
            <w:lang w:eastAsia="zh-CN"/>
          </w:rPr>
          <w:t>前言</w:t>
        </w:r>
        <w:r>
          <w:tab/>
        </w:r>
        <w:r>
          <w:fldChar w:fldCharType="begin"/>
        </w:r>
        <w:r>
          <w:instrText xml:space="preserve"> PAGEREF _Toc13943 \h </w:instrText>
        </w:r>
        <w:r>
          <w:fldChar w:fldCharType="separate"/>
        </w:r>
        <w:r>
          <w:t>3</w:t>
        </w:r>
        <w:r>
          <w:fldChar w:fldCharType="end"/>
        </w:r>
      </w:hyperlink>
    </w:p>
    <w:p>
      <w:pPr>
        <w:pStyle w:val="TOC1"/>
        <w:tabs>
          <w:tab w:val="right" w:leader="dot" w:pos="8306"/>
        </w:tabs>
      </w:pPr>
      <w:hyperlink w:anchor="_Toc32733" w:history="1">
        <w:r>
          <w:rPr>
            <w:rFonts w:ascii="仿宋" w:eastAsia="仿宋" w:hAnsi="仿宋" w:cs="仿宋" w:hint="eastAsia"/>
            <w:lang w:eastAsia="zh-CN"/>
          </w:rPr>
          <w:t>一、产品规划分析</w:t>
        </w:r>
        <w:r>
          <w:tab/>
        </w:r>
        <w:r>
          <w:fldChar w:fldCharType="begin"/>
        </w:r>
        <w:r>
          <w:instrText xml:space="preserve"> PAGEREF _Toc32733 \h </w:instrText>
        </w:r>
        <w:r>
          <w:fldChar w:fldCharType="separate"/>
        </w:r>
        <w:r>
          <w:t>3</w:t>
        </w:r>
        <w:r>
          <w:fldChar w:fldCharType="end"/>
        </w:r>
      </w:hyperlink>
    </w:p>
    <w:p>
      <w:pPr>
        <w:pStyle w:val="TOC2"/>
        <w:tabs>
          <w:tab w:val="right" w:leader="dot" w:pos="8306"/>
        </w:tabs>
      </w:pPr>
      <w:hyperlink w:anchor="_Toc13004" w:history="1">
        <w:r>
          <w:rPr>
            <w:rFonts w:ascii="仿宋" w:eastAsia="仿宋" w:hAnsi="仿宋" w:cs="仿宋" w:hint="eastAsia"/>
            <w:lang w:eastAsia="zh-CN"/>
          </w:rPr>
          <w:t>(一)、产品规划</w:t>
        </w:r>
        <w:r>
          <w:tab/>
        </w:r>
        <w:r>
          <w:fldChar w:fldCharType="begin"/>
        </w:r>
        <w:r>
          <w:instrText xml:space="preserve"> PAGEREF _Toc13004 \h </w:instrText>
        </w:r>
        <w:r>
          <w:fldChar w:fldCharType="separate"/>
        </w:r>
        <w:r>
          <w:t>3</w:t>
        </w:r>
        <w:r>
          <w:fldChar w:fldCharType="end"/>
        </w:r>
      </w:hyperlink>
    </w:p>
    <w:p>
      <w:pPr>
        <w:pStyle w:val="TOC2"/>
        <w:tabs>
          <w:tab w:val="right" w:leader="dot" w:pos="8306"/>
        </w:tabs>
      </w:pPr>
      <w:hyperlink w:anchor="_Toc25161" w:history="1">
        <w:r>
          <w:rPr>
            <w:rFonts w:ascii="仿宋" w:eastAsia="仿宋" w:hAnsi="仿宋" w:cs="仿宋" w:hint="eastAsia"/>
            <w:lang w:eastAsia="zh-CN"/>
          </w:rPr>
          <w:t>(二)、建设规模</w:t>
        </w:r>
        <w:r>
          <w:tab/>
        </w:r>
        <w:r>
          <w:fldChar w:fldCharType="begin"/>
        </w:r>
        <w:r>
          <w:instrText xml:space="preserve"> PAGEREF _Toc25161 \h </w:instrText>
        </w:r>
        <w:r>
          <w:fldChar w:fldCharType="separate"/>
        </w:r>
        <w:r>
          <w:t>4</w:t>
        </w:r>
        <w:r>
          <w:fldChar w:fldCharType="end"/>
        </w:r>
      </w:hyperlink>
    </w:p>
    <w:p>
      <w:pPr>
        <w:pStyle w:val="TOC1"/>
        <w:tabs>
          <w:tab w:val="right" w:leader="dot" w:pos="8306"/>
        </w:tabs>
      </w:pPr>
      <w:hyperlink w:anchor="_Toc23009" w:history="1">
        <w:r>
          <w:rPr>
            <w:rFonts w:ascii="仿宋" w:eastAsia="仿宋" w:hAnsi="仿宋" w:cs="仿宋" w:hint="eastAsia"/>
            <w:lang w:eastAsia="zh-CN"/>
          </w:rPr>
          <w:t>二、窑炉、熔炉及电炉项目选址可行性分析</w:t>
        </w:r>
        <w:r>
          <w:tab/>
        </w:r>
        <w:r>
          <w:fldChar w:fldCharType="begin"/>
        </w:r>
        <w:r>
          <w:instrText xml:space="preserve"> PAGEREF _Toc23009 \h </w:instrText>
        </w:r>
        <w:r>
          <w:fldChar w:fldCharType="separate"/>
        </w:r>
        <w:r>
          <w:t>5</w:t>
        </w:r>
        <w:r>
          <w:fldChar w:fldCharType="end"/>
        </w:r>
      </w:hyperlink>
    </w:p>
    <w:p>
      <w:pPr>
        <w:pStyle w:val="TOC2"/>
        <w:tabs>
          <w:tab w:val="right" w:leader="dot" w:pos="8306"/>
        </w:tabs>
      </w:pPr>
      <w:hyperlink w:anchor="_Toc1054" w:history="1">
        <w:r>
          <w:rPr>
            <w:rFonts w:ascii="仿宋" w:eastAsia="仿宋" w:hAnsi="仿宋" w:cs="仿宋" w:hint="eastAsia"/>
            <w:lang w:eastAsia="zh-CN"/>
          </w:rPr>
          <w:t>(一)、窑炉、熔炉及电炉项目选址</w:t>
        </w:r>
        <w:r>
          <w:tab/>
        </w:r>
        <w:r>
          <w:fldChar w:fldCharType="begin"/>
        </w:r>
        <w:r>
          <w:instrText xml:space="preserve"> PAGEREF _Toc1054 \h </w:instrText>
        </w:r>
        <w:r>
          <w:fldChar w:fldCharType="separate"/>
        </w:r>
        <w:r>
          <w:t>5</w:t>
        </w:r>
        <w:r>
          <w:fldChar w:fldCharType="end"/>
        </w:r>
      </w:hyperlink>
    </w:p>
    <w:p>
      <w:pPr>
        <w:pStyle w:val="TOC2"/>
        <w:tabs>
          <w:tab w:val="right" w:leader="dot" w:pos="8306"/>
        </w:tabs>
      </w:pPr>
      <w:hyperlink w:anchor="_Toc10446" w:history="1">
        <w:r>
          <w:rPr>
            <w:rFonts w:ascii="仿宋" w:eastAsia="仿宋" w:hAnsi="仿宋" w:cs="仿宋" w:hint="eastAsia"/>
            <w:lang w:eastAsia="zh-CN"/>
          </w:rPr>
          <w:t>(二)、用地控制指标</w:t>
        </w:r>
        <w:r>
          <w:tab/>
        </w:r>
        <w:r>
          <w:fldChar w:fldCharType="begin"/>
        </w:r>
        <w:r>
          <w:instrText xml:space="preserve"> PAGEREF _Toc10446 \h </w:instrText>
        </w:r>
        <w:r>
          <w:fldChar w:fldCharType="separate"/>
        </w:r>
        <w:r>
          <w:t>5</w:t>
        </w:r>
        <w:r>
          <w:fldChar w:fldCharType="end"/>
        </w:r>
      </w:hyperlink>
    </w:p>
    <w:p>
      <w:pPr>
        <w:pStyle w:val="TOC2"/>
        <w:tabs>
          <w:tab w:val="right" w:leader="dot" w:pos="8306"/>
        </w:tabs>
      </w:pPr>
      <w:hyperlink w:anchor="_Toc3382" w:history="1">
        <w:r>
          <w:rPr>
            <w:rFonts w:ascii="仿宋" w:eastAsia="仿宋" w:hAnsi="仿宋" w:cs="仿宋" w:hint="eastAsia"/>
            <w:lang w:eastAsia="zh-CN"/>
          </w:rPr>
          <w:t>(三)、节约用地措施</w:t>
        </w:r>
        <w:r>
          <w:tab/>
        </w:r>
        <w:r>
          <w:fldChar w:fldCharType="begin"/>
        </w:r>
        <w:r>
          <w:instrText xml:space="preserve"> PAGEREF _Toc3382 \h </w:instrText>
        </w:r>
        <w:r>
          <w:fldChar w:fldCharType="separate"/>
        </w:r>
        <w:r>
          <w:t>7</w:t>
        </w:r>
        <w:r>
          <w:fldChar w:fldCharType="end"/>
        </w:r>
      </w:hyperlink>
    </w:p>
    <w:p>
      <w:pPr>
        <w:pStyle w:val="TOC2"/>
        <w:tabs>
          <w:tab w:val="right" w:leader="dot" w:pos="8306"/>
        </w:tabs>
      </w:pPr>
      <w:hyperlink w:anchor="_Toc29312" w:history="1">
        <w:r>
          <w:rPr>
            <w:rFonts w:ascii="仿宋" w:eastAsia="仿宋" w:hAnsi="仿宋" w:cs="仿宋" w:hint="eastAsia"/>
            <w:lang w:eastAsia="zh-CN"/>
          </w:rPr>
          <w:t>(四)、总图布置方案</w:t>
        </w:r>
        <w:r>
          <w:tab/>
        </w:r>
        <w:r>
          <w:fldChar w:fldCharType="begin"/>
        </w:r>
        <w:r>
          <w:instrText xml:space="preserve"> PAGEREF _Toc29312 \h </w:instrText>
        </w:r>
        <w:r>
          <w:fldChar w:fldCharType="separate"/>
        </w:r>
        <w:r>
          <w:t>8</w:t>
        </w:r>
        <w:r>
          <w:fldChar w:fldCharType="end"/>
        </w:r>
      </w:hyperlink>
    </w:p>
    <w:p>
      <w:pPr>
        <w:pStyle w:val="TOC2"/>
        <w:tabs>
          <w:tab w:val="right" w:leader="dot" w:pos="8306"/>
        </w:tabs>
      </w:pPr>
      <w:hyperlink w:anchor="_Toc11594" w:history="1">
        <w:r>
          <w:rPr>
            <w:rFonts w:ascii="仿宋" w:eastAsia="仿宋" w:hAnsi="仿宋" w:cs="仿宋" w:hint="eastAsia"/>
            <w:lang w:eastAsia="zh-CN"/>
          </w:rPr>
          <w:t>(五)、选址综合评价</w:t>
        </w:r>
        <w:r>
          <w:tab/>
        </w:r>
        <w:r>
          <w:fldChar w:fldCharType="begin"/>
        </w:r>
        <w:r>
          <w:instrText xml:space="preserve"> PAGEREF _Toc11594 \h </w:instrText>
        </w:r>
        <w:r>
          <w:fldChar w:fldCharType="separate"/>
        </w:r>
        <w:r>
          <w:t>9</w:t>
        </w:r>
        <w:r>
          <w:fldChar w:fldCharType="end"/>
        </w:r>
      </w:hyperlink>
    </w:p>
    <w:p>
      <w:pPr>
        <w:pStyle w:val="TOC1"/>
        <w:tabs>
          <w:tab w:val="right" w:leader="dot" w:pos="8306"/>
        </w:tabs>
      </w:pPr>
      <w:hyperlink w:anchor="_Toc5734" w:history="1">
        <w:r>
          <w:rPr>
            <w:rFonts w:ascii="仿宋" w:eastAsia="仿宋" w:hAnsi="仿宋" w:cs="仿宋" w:hint="eastAsia"/>
            <w:lang w:eastAsia="zh-CN"/>
          </w:rPr>
          <w:t>三、工艺说明</w:t>
        </w:r>
        <w:r>
          <w:tab/>
        </w:r>
        <w:r>
          <w:fldChar w:fldCharType="begin"/>
        </w:r>
        <w:r>
          <w:instrText xml:space="preserve"> PAGEREF _Toc5734 \h </w:instrText>
        </w:r>
        <w:r>
          <w:fldChar w:fldCharType="separate"/>
        </w:r>
        <w:r>
          <w:t>10</w:t>
        </w:r>
        <w:r>
          <w:fldChar w:fldCharType="end"/>
        </w:r>
      </w:hyperlink>
    </w:p>
    <w:p>
      <w:pPr>
        <w:pStyle w:val="TOC2"/>
        <w:tabs>
          <w:tab w:val="right" w:leader="dot" w:pos="8306"/>
        </w:tabs>
      </w:pPr>
      <w:hyperlink w:anchor="_Toc16983" w:history="1">
        <w:r>
          <w:rPr>
            <w:rFonts w:ascii="仿宋" w:eastAsia="仿宋" w:hAnsi="仿宋" w:cs="仿宋" w:hint="eastAsia"/>
            <w:lang w:eastAsia="zh-CN"/>
          </w:rPr>
          <w:t>(一)、技术管理特点</w:t>
        </w:r>
        <w:r>
          <w:tab/>
        </w:r>
        <w:r>
          <w:fldChar w:fldCharType="begin"/>
        </w:r>
        <w:r>
          <w:instrText xml:space="preserve"> PAGEREF _Toc16983 \h </w:instrText>
        </w:r>
        <w:r>
          <w:fldChar w:fldCharType="separate"/>
        </w:r>
        <w:r>
          <w:t>10</w:t>
        </w:r>
        <w:r>
          <w:fldChar w:fldCharType="end"/>
        </w:r>
      </w:hyperlink>
    </w:p>
    <w:p>
      <w:pPr>
        <w:pStyle w:val="TOC2"/>
        <w:tabs>
          <w:tab w:val="right" w:leader="dot" w:pos="8306"/>
        </w:tabs>
      </w:pPr>
      <w:hyperlink w:anchor="_Toc11686" w:history="1">
        <w:r>
          <w:rPr>
            <w:rFonts w:ascii="仿宋" w:eastAsia="仿宋" w:hAnsi="仿宋" w:cs="仿宋" w:hint="eastAsia"/>
            <w:lang w:eastAsia="zh-CN"/>
          </w:rPr>
          <w:t>(二)、窑炉、熔炉及电炉项目工艺技术设计方案</w:t>
        </w:r>
        <w:r>
          <w:tab/>
        </w:r>
        <w:r>
          <w:fldChar w:fldCharType="begin"/>
        </w:r>
        <w:r>
          <w:instrText xml:space="preserve"> PAGEREF _Toc11686 \h </w:instrText>
        </w:r>
        <w:r>
          <w:fldChar w:fldCharType="separate"/>
        </w:r>
        <w:r>
          <w:t>12</w:t>
        </w:r>
        <w:r>
          <w:fldChar w:fldCharType="end"/>
        </w:r>
      </w:hyperlink>
    </w:p>
    <w:p>
      <w:pPr>
        <w:pStyle w:val="TOC2"/>
        <w:tabs>
          <w:tab w:val="right" w:leader="dot" w:pos="8306"/>
        </w:tabs>
      </w:pPr>
      <w:hyperlink w:anchor="_Toc28547" w:history="1">
        <w:r>
          <w:rPr>
            <w:rFonts w:ascii="仿宋" w:eastAsia="仿宋" w:hAnsi="仿宋" w:cs="仿宋" w:hint="eastAsia"/>
            <w:lang w:eastAsia="zh-CN"/>
          </w:rPr>
          <w:t>(三)、设备选型方案</w:t>
        </w:r>
        <w:r>
          <w:tab/>
        </w:r>
        <w:r>
          <w:fldChar w:fldCharType="begin"/>
        </w:r>
        <w:r>
          <w:instrText xml:space="preserve"> PAGEREF _Toc28547 \h </w:instrText>
        </w:r>
        <w:r>
          <w:fldChar w:fldCharType="separate"/>
        </w:r>
        <w:r>
          <w:t>13</w:t>
        </w:r>
        <w:r>
          <w:fldChar w:fldCharType="end"/>
        </w:r>
      </w:hyperlink>
    </w:p>
    <w:p>
      <w:pPr>
        <w:pStyle w:val="TOC1"/>
        <w:tabs>
          <w:tab w:val="right" w:leader="dot" w:pos="8306"/>
        </w:tabs>
      </w:pPr>
      <w:hyperlink w:anchor="_Toc27393" w:history="1">
        <w:r>
          <w:rPr>
            <w:rFonts w:ascii="仿宋" w:eastAsia="仿宋" w:hAnsi="仿宋" w:cs="仿宋" w:hint="eastAsia"/>
            <w:lang w:eastAsia="zh-CN"/>
          </w:rPr>
          <w:t>四、窑炉、熔炉及电炉项目文档管理</w:t>
        </w:r>
        <w:r>
          <w:tab/>
        </w:r>
        <w:r>
          <w:fldChar w:fldCharType="begin"/>
        </w:r>
        <w:r>
          <w:instrText xml:space="preserve"> PAGEREF _Toc27393 \h </w:instrText>
        </w:r>
        <w:r>
          <w:fldChar w:fldCharType="separate"/>
        </w:r>
        <w:r>
          <w:t>14</w:t>
        </w:r>
        <w:r>
          <w:fldChar w:fldCharType="end"/>
        </w:r>
      </w:hyperlink>
    </w:p>
    <w:p>
      <w:pPr>
        <w:pStyle w:val="TOC2"/>
        <w:tabs>
          <w:tab w:val="right" w:leader="dot" w:pos="8306"/>
        </w:tabs>
      </w:pPr>
      <w:hyperlink w:anchor="_Toc4082" w:history="1">
        <w:r>
          <w:rPr>
            <w:rFonts w:ascii="仿宋" w:eastAsia="仿宋" w:hAnsi="仿宋" w:cs="仿宋" w:hint="eastAsia"/>
            <w:lang w:eastAsia="zh-CN"/>
          </w:rPr>
          <w:t>(一)、文档编制与审查</w:t>
        </w:r>
        <w:r>
          <w:tab/>
        </w:r>
        <w:r>
          <w:fldChar w:fldCharType="begin"/>
        </w:r>
        <w:r>
          <w:instrText xml:space="preserve"> PAGEREF _Toc4082 \h </w:instrText>
        </w:r>
        <w:r>
          <w:fldChar w:fldCharType="separate"/>
        </w:r>
        <w:r>
          <w:t>14</w:t>
        </w:r>
        <w:r>
          <w:fldChar w:fldCharType="end"/>
        </w:r>
      </w:hyperlink>
    </w:p>
    <w:p>
      <w:pPr>
        <w:pStyle w:val="TOC2"/>
        <w:tabs>
          <w:tab w:val="right" w:leader="dot" w:pos="8306"/>
        </w:tabs>
      </w:pPr>
      <w:hyperlink w:anchor="_Toc2765" w:history="1">
        <w:r>
          <w:rPr>
            <w:rFonts w:ascii="仿宋" w:eastAsia="仿宋" w:hAnsi="仿宋" w:cs="仿宋" w:hint="eastAsia"/>
            <w:lang w:eastAsia="zh-CN"/>
          </w:rPr>
          <w:t>(二)、文档发布与分发</w:t>
        </w:r>
        <w:r>
          <w:tab/>
        </w:r>
        <w:r>
          <w:fldChar w:fldCharType="begin"/>
        </w:r>
        <w:r>
          <w:instrText xml:space="preserve"> PAGEREF _Toc2765 \h </w:instrText>
        </w:r>
        <w:r>
          <w:fldChar w:fldCharType="separate"/>
        </w:r>
        <w:r>
          <w:t>16</w:t>
        </w:r>
        <w:r>
          <w:fldChar w:fldCharType="end"/>
        </w:r>
      </w:hyperlink>
    </w:p>
    <w:p>
      <w:pPr>
        <w:pStyle w:val="TOC2"/>
        <w:tabs>
          <w:tab w:val="right" w:leader="dot" w:pos="8306"/>
        </w:tabs>
      </w:pPr>
      <w:hyperlink w:anchor="_Toc3426" w:history="1">
        <w:r>
          <w:rPr>
            <w:rFonts w:ascii="仿宋" w:eastAsia="仿宋" w:hAnsi="仿宋" w:cs="仿宋" w:hint="eastAsia"/>
            <w:lang w:eastAsia="zh-CN"/>
          </w:rPr>
          <w:t>(三)、文档存档与归档</w:t>
        </w:r>
        <w:r>
          <w:tab/>
        </w:r>
        <w:r>
          <w:fldChar w:fldCharType="begin"/>
        </w:r>
        <w:r>
          <w:instrText xml:space="preserve"> PAGEREF _Toc3426 \h </w:instrText>
        </w:r>
        <w:r>
          <w:fldChar w:fldCharType="separate"/>
        </w:r>
        <w:r>
          <w:t>17</w:t>
        </w:r>
        <w:r>
          <w:fldChar w:fldCharType="end"/>
        </w:r>
      </w:hyperlink>
    </w:p>
    <w:p>
      <w:pPr>
        <w:pStyle w:val="TOC1"/>
        <w:tabs>
          <w:tab w:val="right" w:leader="dot" w:pos="8306"/>
        </w:tabs>
      </w:pPr>
      <w:hyperlink w:anchor="_Toc23461" w:history="1">
        <w:r>
          <w:rPr>
            <w:rFonts w:ascii="仿宋" w:eastAsia="仿宋" w:hAnsi="仿宋" w:cs="仿宋" w:hint="eastAsia"/>
            <w:lang w:eastAsia="zh-CN"/>
          </w:rPr>
          <w:t>五、市场分析、调研</w:t>
        </w:r>
        <w:r>
          <w:tab/>
        </w:r>
        <w:r>
          <w:fldChar w:fldCharType="begin"/>
        </w:r>
        <w:r>
          <w:instrText xml:space="preserve"> PAGEREF _Toc23461 \h </w:instrText>
        </w:r>
        <w:r>
          <w:fldChar w:fldCharType="separate"/>
        </w:r>
        <w:r>
          <w:t>18</w:t>
        </w:r>
        <w:r>
          <w:fldChar w:fldCharType="end"/>
        </w:r>
      </w:hyperlink>
    </w:p>
    <w:p>
      <w:pPr>
        <w:pStyle w:val="TOC2"/>
        <w:tabs>
          <w:tab w:val="right" w:leader="dot" w:pos="8306"/>
        </w:tabs>
      </w:pPr>
      <w:hyperlink w:anchor="_Toc8328" w:history="1">
        <w:r>
          <w:rPr>
            <w:rFonts w:ascii="仿宋" w:eastAsia="仿宋" w:hAnsi="仿宋" w:cs="仿宋" w:hint="eastAsia"/>
            <w:lang w:eastAsia="zh-CN"/>
          </w:rPr>
          <w:t>(一)、窑炉、熔炉及电炉行业分析</w:t>
        </w:r>
        <w:r>
          <w:tab/>
        </w:r>
        <w:r>
          <w:fldChar w:fldCharType="begin"/>
        </w:r>
        <w:r>
          <w:instrText xml:space="preserve"> PAGEREF _Toc8328 \h </w:instrText>
        </w:r>
        <w:r>
          <w:fldChar w:fldCharType="separate"/>
        </w:r>
        <w:r>
          <w:t>18</w:t>
        </w:r>
        <w:r>
          <w:fldChar w:fldCharType="end"/>
        </w:r>
      </w:hyperlink>
    </w:p>
    <w:p>
      <w:pPr>
        <w:pStyle w:val="TOC2"/>
        <w:tabs>
          <w:tab w:val="right" w:leader="dot" w:pos="8306"/>
        </w:tabs>
      </w:pPr>
      <w:hyperlink w:anchor="_Toc28102" w:history="1">
        <w:r>
          <w:rPr>
            <w:rFonts w:ascii="仿宋" w:eastAsia="仿宋" w:hAnsi="仿宋" w:cs="仿宋" w:hint="eastAsia"/>
            <w:lang w:eastAsia="zh-CN"/>
          </w:rPr>
          <w:t>(二)、窑炉、熔炉及电炉市场分析预测</w:t>
        </w:r>
        <w:r>
          <w:tab/>
        </w:r>
        <w:r>
          <w:fldChar w:fldCharType="begin"/>
        </w:r>
        <w:r>
          <w:instrText xml:space="preserve"> PAGEREF _Toc28102 \h </w:instrText>
        </w:r>
        <w:r>
          <w:fldChar w:fldCharType="separate"/>
        </w:r>
        <w:r>
          <w:t>18</w:t>
        </w:r>
        <w:r>
          <w:fldChar w:fldCharType="end"/>
        </w:r>
      </w:hyperlink>
    </w:p>
    <w:p>
      <w:pPr>
        <w:pStyle w:val="TOC1"/>
        <w:tabs>
          <w:tab w:val="right" w:leader="dot" w:pos="8306"/>
        </w:tabs>
      </w:pPr>
      <w:hyperlink w:anchor="_Toc29067" w:history="1">
        <w:r>
          <w:rPr>
            <w:rFonts w:ascii="仿宋" w:eastAsia="仿宋" w:hAnsi="仿宋" w:cs="仿宋" w:hint="eastAsia"/>
            <w:lang w:eastAsia="zh-CN"/>
          </w:rPr>
          <w:t>六、窑炉、熔炉及电炉项目土建工程</w:t>
        </w:r>
        <w:r>
          <w:tab/>
        </w:r>
        <w:r>
          <w:fldChar w:fldCharType="begin"/>
        </w:r>
        <w:r>
          <w:instrText xml:space="preserve"> PAGEREF _Toc29067 \h </w:instrText>
        </w:r>
        <w:r>
          <w:fldChar w:fldCharType="separate"/>
        </w:r>
        <w:r>
          <w:t>19</w:t>
        </w:r>
        <w:r>
          <w:fldChar w:fldCharType="end"/>
        </w:r>
      </w:hyperlink>
    </w:p>
    <w:p>
      <w:pPr>
        <w:pStyle w:val="TOC2"/>
        <w:tabs>
          <w:tab w:val="right" w:leader="dot" w:pos="8306"/>
        </w:tabs>
      </w:pPr>
      <w:hyperlink w:anchor="_Toc9779" w:history="1">
        <w:r>
          <w:rPr>
            <w:rFonts w:ascii="仿宋" w:eastAsia="仿宋" w:hAnsi="仿宋" w:cs="仿宋" w:hint="eastAsia"/>
            <w:lang w:eastAsia="zh-CN"/>
          </w:rPr>
          <w:t>(一)、建筑工程设计原则</w:t>
        </w:r>
        <w:r>
          <w:tab/>
        </w:r>
        <w:r>
          <w:fldChar w:fldCharType="begin"/>
        </w:r>
        <w:r>
          <w:instrText xml:space="preserve"> PAGEREF _Toc9779 \h </w:instrText>
        </w:r>
        <w:r>
          <w:fldChar w:fldCharType="separate"/>
        </w:r>
        <w:r>
          <w:t>19</w:t>
        </w:r>
        <w:r>
          <w:fldChar w:fldCharType="end"/>
        </w:r>
      </w:hyperlink>
    </w:p>
    <w:p>
      <w:pPr>
        <w:pStyle w:val="TOC2"/>
        <w:tabs>
          <w:tab w:val="right" w:leader="dot" w:pos="8306"/>
        </w:tabs>
      </w:pPr>
      <w:hyperlink w:anchor="_Toc263" w:history="1">
        <w:r>
          <w:rPr>
            <w:rFonts w:ascii="仿宋" w:eastAsia="仿宋" w:hAnsi="仿宋" w:cs="仿宋" w:hint="eastAsia"/>
            <w:lang w:eastAsia="zh-CN"/>
          </w:rPr>
          <w:t>(二)、土建工程设计年限及安全等级</w:t>
        </w:r>
        <w:r>
          <w:tab/>
        </w:r>
        <w:r>
          <w:fldChar w:fldCharType="begin"/>
        </w:r>
        <w:r>
          <w:instrText xml:space="preserve"> PAGEREF _Toc263 \h </w:instrText>
        </w:r>
        <w:r>
          <w:fldChar w:fldCharType="separate"/>
        </w:r>
        <w:r>
          <w:t>21</w:t>
        </w:r>
        <w:r>
          <w:fldChar w:fldCharType="end"/>
        </w:r>
      </w:hyperlink>
    </w:p>
    <w:p>
      <w:pPr>
        <w:pStyle w:val="TOC2"/>
        <w:tabs>
          <w:tab w:val="right" w:leader="dot" w:pos="8306"/>
        </w:tabs>
      </w:pPr>
      <w:hyperlink w:anchor="_Toc7187" w:history="1">
        <w:r>
          <w:rPr>
            <w:rFonts w:ascii="仿宋" w:eastAsia="仿宋" w:hAnsi="仿宋" w:cs="仿宋" w:hint="eastAsia"/>
            <w:lang w:eastAsia="zh-CN"/>
          </w:rPr>
          <w:t>(三)、建筑工程设计总体要求</w:t>
        </w:r>
        <w:r>
          <w:tab/>
        </w:r>
        <w:r>
          <w:fldChar w:fldCharType="begin"/>
        </w:r>
        <w:r>
          <w:instrText xml:space="preserve"> PAGEREF _Toc7187 \h </w:instrText>
        </w:r>
        <w:r>
          <w:fldChar w:fldCharType="separate"/>
        </w:r>
        <w:r>
          <w:t>22</w:t>
        </w:r>
        <w:r>
          <w:fldChar w:fldCharType="end"/>
        </w:r>
      </w:hyperlink>
    </w:p>
    <w:p>
      <w:pPr>
        <w:pStyle w:val="TOC2"/>
        <w:tabs>
          <w:tab w:val="right" w:leader="dot" w:pos="8306"/>
        </w:tabs>
      </w:pPr>
      <w:hyperlink w:anchor="_Toc18052" w:history="1">
        <w:r>
          <w:rPr>
            <w:rFonts w:ascii="仿宋" w:eastAsia="仿宋" w:hAnsi="仿宋" w:cs="仿宋" w:hint="eastAsia"/>
            <w:lang w:eastAsia="zh-CN"/>
          </w:rPr>
          <w:t>(四)、土建工程建设指标</w:t>
        </w:r>
        <w:r>
          <w:tab/>
        </w:r>
        <w:r>
          <w:fldChar w:fldCharType="begin"/>
        </w:r>
        <w:r>
          <w:instrText xml:space="preserve"> PAGEREF _Toc18052 \h </w:instrText>
        </w:r>
        <w:r>
          <w:fldChar w:fldCharType="separate"/>
        </w:r>
        <w:r>
          <w:t>22</w:t>
        </w:r>
        <w:r>
          <w:fldChar w:fldCharType="end"/>
        </w:r>
      </w:hyperlink>
    </w:p>
    <w:p>
      <w:pPr>
        <w:pStyle w:val="TOC1"/>
        <w:tabs>
          <w:tab w:val="right" w:leader="dot" w:pos="8306"/>
        </w:tabs>
      </w:pPr>
      <w:hyperlink w:anchor="_Toc6633" w:history="1">
        <w:r>
          <w:rPr>
            <w:rFonts w:ascii="仿宋" w:eastAsia="仿宋" w:hAnsi="仿宋" w:cs="仿宋" w:hint="eastAsia"/>
            <w:lang w:eastAsia="zh-CN"/>
          </w:rPr>
          <w:t>七、窑炉、熔炉及电炉项目人力资源培养与发展</w:t>
        </w:r>
        <w:r>
          <w:tab/>
        </w:r>
        <w:r>
          <w:fldChar w:fldCharType="begin"/>
        </w:r>
        <w:r>
          <w:instrText xml:space="preserve"> PAGEREF _Toc6633 \h </w:instrText>
        </w:r>
        <w:r>
          <w:fldChar w:fldCharType="separate"/>
        </w:r>
        <w:r>
          <w:t>23</w:t>
        </w:r>
        <w:r>
          <w:fldChar w:fldCharType="end"/>
        </w:r>
      </w:hyperlink>
    </w:p>
    <w:p>
      <w:pPr>
        <w:pStyle w:val="TOC2"/>
        <w:tabs>
          <w:tab w:val="right" w:leader="dot" w:pos="8306"/>
        </w:tabs>
      </w:pPr>
      <w:hyperlink w:anchor="_Toc5953" w:history="1">
        <w:r>
          <w:rPr>
            <w:rFonts w:ascii="仿宋" w:eastAsia="仿宋" w:hAnsi="仿宋" w:cs="仿宋" w:hint="eastAsia"/>
            <w:lang w:eastAsia="zh-CN"/>
          </w:rPr>
          <w:t>(一)、人才需求与规划</w:t>
        </w:r>
        <w:r>
          <w:tab/>
        </w:r>
        <w:r>
          <w:fldChar w:fldCharType="begin"/>
        </w:r>
        <w:r>
          <w:instrText xml:space="preserve"> PAGEREF _Toc5953 \h </w:instrText>
        </w:r>
        <w:r>
          <w:fldChar w:fldCharType="separate"/>
        </w:r>
        <w:r>
          <w:t>23</w:t>
        </w:r>
        <w:r>
          <w:fldChar w:fldCharType="end"/>
        </w:r>
      </w:hyperlink>
    </w:p>
    <w:p>
      <w:pPr>
        <w:pStyle w:val="TOC2"/>
        <w:tabs>
          <w:tab w:val="right" w:leader="dot" w:pos="8306"/>
        </w:tabs>
      </w:pPr>
      <w:hyperlink w:anchor="_Toc10641" w:history="1">
        <w:r>
          <w:rPr>
            <w:rFonts w:ascii="仿宋" w:eastAsia="仿宋" w:hAnsi="仿宋" w:cs="仿宋" w:hint="eastAsia"/>
            <w:lang w:eastAsia="zh-CN"/>
          </w:rPr>
          <w:t>(二)、培训与发展计划</w:t>
        </w:r>
        <w:r>
          <w:tab/>
        </w:r>
        <w:r>
          <w:fldChar w:fldCharType="begin"/>
        </w:r>
        <w:r>
          <w:instrText xml:space="preserve"> PAGEREF _Toc10641 \h </w:instrText>
        </w:r>
        <w:r>
          <w:fldChar w:fldCharType="separate"/>
        </w:r>
        <w:r>
          <w:t>23</w:t>
        </w:r>
        <w:r>
          <w:fldChar w:fldCharType="end"/>
        </w:r>
      </w:hyperlink>
    </w:p>
    <w:p>
      <w:pPr>
        <w:pStyle w:val="TOC1"/>
        <w:tabs>
          <w:tab w:val="right" w:leader="dot" w:pos="8306"/>
        </w:tabs>
      </w:pPr>
      <w:hyperlink w:anchor="_Toc16583" w:history="1">
        <w:r>
          <w:rPr>
            <w:rFonts w:ascii="仿宋" w:eastAsia="仿宋" w:hAnsi="仿宋" w:cs="仿宋" w:hint="eastAsia"/>
            <w:lang w:eastAsia="zh-CN"/>
          </w:rPr>
          <w:t>八、窑炉、熔炉及电炉项目财务管理</w:t>
        </w:r>
        <w:r>
          <w:tab/>
        </w:r>
        <w:r>
          <w:fldChar w:fldCharType="begin"/>
        </w:r>
        <w:r>
          <w:instrText xml:space="preserve"> PAGEREF _Toc16583 \h </w:instrText>
        </w:r>
        <w:r>
          <w:fldChar w:fldCharType="separate"/>
        </w:r>
        <w:r>
          <w:t>24</w:t>
        </w:r>
        <w:r>
          <w:fldChar w:fldCharType="end"/>
        </w:r>
      </w:hyperlink>
    </w:p>
    <w:p>
      <w:pPr>
        <w:pStyle w:val="TOC2"/>
        <w:tabs>
          <w:tab w:val="right" w:leader="dot" w:pos="8306"/>
        </w:tabs>
      </w:pPr>
      <w:hyperlink w:anchor="_Toc2346" w:history="1">
        <w:r>
          <w:rPr>
            <w:rFonts w:ascii="仿宋" w:eastAsia="仿宋" w:hAnsi="仿宋" w:cs="仿宋" w:hint="eastAsia"/>
            <w:lang w:eastAsia="zh-CN"/>
          </w:rPr>
          <w:t>(一)、资金需求大</w:t>
        </w:r>
        <w:r>
          <w:tab/>
        </w:r>
        <w:r>
          <w:fldChar w:fldCharType="begin"/>
        </w:r>
        <w:r>
          <w:instrText xml:space="preserve"> PAGEREF _Toc2346 \h </w:instrText>
        </w:r>
        <w:r>
          <w:fldChar w:fldCharType="separate"/>
        </w:r>
        <w:r>
          <w:t>24</w:t>
        </w:r>
        <w:r>
          <w:fldChar w:fldCharType="end"/>
        </w:r>
      </w:hyperlink>
    </w:p>
    <w:p>
      <w:pPr>
        <w:pStyle w:val="TOC2"/>
        <w:tabs>
          <w:tab w:val="right" w:leader="dot" w:pos="8306"/>
        </w:tabs>
      </w:pPr>
      <w:hyperlink w:anchor="_Toc23709" w:history="1">
        <w:r>
          <w:rPr>
            <w:rFonts w:ascii="仿宋" w:eastAsia="仿宋" w:hAnsi="仿宋" w:cs="仿宋" w:hint="eastAsia"/>
            <w:lang w:eastAsia="zh-CN"/>
          </w:rPr>
          <w:t>(二)、研发周期长</w:t>
        </w:r>
        <w:r>
          <w:tab/>
        </w:r>
        <w:r>
          <w:fldChar w:fldCharType="begin"/>
        </w:r>
        <w:r>
          <w:instrText xml:space="preserve"> PAGEREF _Toc23709 \h </w:instrText>
        </w:r>
        <w:r>
          <w:fldChar w:fldCharType="separate"/>
        </w:r>
        <w:r>
          <w:t>25</w:t>
        </w:r>
        <w:r>
          <w:fldChar w:fldCharType="end"/>
        </w:r>
      </w:hyperlink>
    </w:p>
    <w:p>
      <w:pPr>
        <w:pStyle w:val="TOC2"/>
        <w:tabs>
          <w:tab w:val="right" w:leader="dot" w:pos="8306"/>
        </w:tabs>
      </w:pPr>
      <w:hyperlink w:anchor="_Toc6234" w:history="1">
        <w:r>
          <w:rPr>
            <w:rFonts w:ascii="仿宋" w:eastAsia="仿宋" w:hAnsi="仿宋" w:cs="仿宋" w:hint="eastAsia"/>
            <w:lang w:eastAsia="zh-CN"/>
          </w:rPr>
          <w:t>(三)、市场风险大</w:t>
        </w:r>
        <w:r>
          <w:tab/>
        </w:r>
        <w:r>
          <w:fldChar w:fldCharType="begin"/>
        </w:r>
        <w:r>
          <w:instrText xml:space="preserve"> PAGEREF _Toc6234 \h </w:instrText>
        </w:r>
        <w:r>
          <w:fldChar w:fldCharType="separate"/>
        </w:r>
        <w:r>
          <w:t>26</w:t>
        </w:r>
        <w:r>
          <w:fldChar w:fldCharType="end"/>
        </w:r>
      </w:hyperlink>
    </w:p>
    <w:p>
      <w:pPr>
        <w:pStyle w:val="TOC2"/>
        <w:tabs>
          <w:tab w:val="right" w:leader="dot" w:pos="8306"/>
        </w:tabs>
      </w:pPr>
      <w:hyperlink w:anchor="_Toc20245" w:history="1">
        <w:r>
          <w:rPr>
            <w:rFonts w:ascii="仿宋" w:eastAsia="仿宋" w:hAnsi="仿宋" w:cs="仿宋" w:hint="eastAsia"/>
            <w:lang w:eastAsia="zh-CN"/>
          </w:rPr>
          <w:t>(四)、利润率高</w:t>
        </w:r>
        <w:r>
          <w:tab/>
        </w:r>
        <w:r>
          <w:fldChar w:fldCharType="begin"/>
        </w:r>
        <w:r>
          <w:instrText xml:space="preserve"> PAGEREF _Toc20245 \h </w:instrText>
        </w:r>
        <w:r>
          <w:fldChar w:fldCharType="separate"/>
        </w:r>
        <w:r>
          <w:t>29</w:t>
        </w:r>
        <w:r>
          <w:fldChar w:fldCharType="end"/>
        </w:r>
      </w:hyperlink>
    </w:p>
    <w:p>
      <w:pPr>
        <w:pStyle w:val="TOC1"/>
        <w:tabs>
          <w:tab w:val="right" w:leader="dot" w:pos="8306"/>
        </w:tabs>
      </w:pPr>
      <w:hyperlink w:anchor="_Toc2178" w:history="1">
        <w:r>
          <w:rPr>
            <w:rFonts w:ascii="仿宋" w:eastAsia="仿宋" w:hAnsi="仿宋" w:cs="仿宋" w:hint="eastAsia"/>
            <w:lang w:eastAsia="zh-CN"/>
          </w:rPr>
          <w:t>九、窑炉、熔炉及电炉项目投资规划</w:t>
        </w:r>
        <w:r>
          <w:tab/>
        </w:r>
        <w:r>
          <w:fldChar w:fldCharType="begin"/>
        </w:r>
        <w:r>
          <w:instrText xml:space="preserve"> PAGEREF _Toc2178 \h </w:instrText>
        </w:r>
        <w:r>
          <w:fldChar w:fldCharType="separate"/>
        </w:r>
        <w:r>
          <w:t>31</w:t>
        </w:r>
        <w:r>
          <w:fldChar w:fldCharType="end"/>
        </w:r>
      </w:hyperlink>
    </w:p>
    <w:p>
      <w:pPr>
        <w:pStyle w:val="TOC2"/>
        <w:tabs>
          <w:tab w:val="right" w:leader="dot" w:pos="8306"/>
        </w:tabs>
      </w:pPr>
      <w:hyperlink w:anchor="_Toc12557" w:history="1">
        <w:r>
          <w:rPr>
            <w:rFonts w:ascii="仿宋" w:eastAsia="仿宋" w:hAnsi="仿宋" w:cs="仿宋" w:hint="eastAsia"/>
            <w:lang w:eastAsia="zh-CN"/>
          </w:rPr>
          <w:t>(一)、窑炉、熔炉及电炉项目总投资估算</w:t>
        </w:r>
        <w:r>
          <w:tab/>
        </w:r>
        <w:r>
          <w:fldChar w:fldCharType="begin"/>
        </w:r>
        <w:r>
          <w:instrText xml:space="preserve"> PAGEREF _Toc12557 \h </w:instrText>
        </w:r>
        <w:r>
          <w:fldChar w:fldCharType="separate"/>
        </w:r>
        <w:r>
          <w:t>31</w:t>
        </w:r>
        <w:r>
          <w:fldChar w:fldCharType="end"/>
        </w:r>
      </w:hyperlink>
    </w:p>
    <w:p>
      <w:pPr>
        <w:pStyle w:val="TOC2"/>
        <w:tabs>
          <w:tab w:val="right" w:leader="dot" w:pos="8306"/>
        </w:tabs>
      </w:pPr>
      <w:hyperlink w:anchor="_Toc12265" w:history="1">
        <w:r>
          <w:rPr>
            <w:rFonts w:ascii="仿宋" w:eastAsia="仿宋" w:hAnsi="仿宋" w:cs="仿宋" w:hint="eastAsia"/>
            <w:lang w:eastAsia="zh-CN"/>
          </w:rPr>
          <w:t>(二)、资金筹措</w:t>
        </w:r>
        <w:r>
          <w:tab/>
        </w:r>
        <w:r>
          <w:fldChar w:fldCharType="begin"/>
        </w:r>
        <w:r>
          <w:instrText xml:space="preserve"> PAGEREF _Toc12265 \h </w:instrText>
        </w:r>
        <w:r>
          <w:fldChar w:fldCharType="separate"/>
        </w:r>
        <w:r>
          <w:t>32</w:t>
        </w:r>
        <w:r>
          <w:fldChar w:fldCharType="end"/>
        </w:r>
      </w:hyperlink>
    </w:p>
    <w:p>
      <w:pPr>
        <w:pStyle w:val="TOC1"/>
        <w:tabs>
          <w:tab w:val="right" w:leader="dot" w:pos="8306"/>
        </w:tabs>
      </w:pPr>
      <w:hyperlink w:anchor="_Toc9486" w:history="1">
        <w:r>
          <w:rPr>
            <w:rFonts w:ascii="仿宋" w:eastAsia="仿宋" w:hAnsi="仿宋" w:cs="仿宋" w:hint="eastAsia"/>
            <w:lang w:eastAsia="zh-CN"/>
          </w:rPr>
          <w:t>十、生产安全保护</w:t>
        </w:r>
        <w:r>
          <w:tab/>
        </w:r>
        <w:r>
          <w:fldChar w:fldCharType="begin"/>
        </w:r>
        <w:r>
          <w:instrText xml:space="preserve"> PAGEREF _Toc9486 \h </w:instrText>
        </w:r>
        <w:r>
          <w:fldChar w:fldCharType="separate"/>
        </w:r>
        <w:r>
          <w:t>33</w:t>
        </w:r>
        <w:r>
          <w:fldChar w:fldCharType="end"/>
        </w:r>
      </w:hyperlink>
    </w:p>
    <w:p>
      <w:pPr>
        <w:pStyle w:val="TOC2"/>
        <w:tabs>
          <w:tab w:val="right" w:leader="dot" w:pos="8306"/>
        </w:tabs>
      </w:pPr>
      <w:hyperlink w:anchor="_Toc7909" w:history="1">
        <w:r>
          <w:rPr>
            <w:rFonts w:ascii="仿宋" w:eastAsia="仿宋" w:hAnsi="仿宋" w:cs="仿宋" w:hint="eastAsia"/>
            <w:lang w:eastAsia="zh-CN"/>
          </w:rPr>
          <w:t>(一)、消防安全</w:t>
        </w:r>
        <w:r>
          <w:tab/>
        </w:r>
        <w:r>
          <w:fldChar w:fldCharType="begin"/>
        </w:r>
        <w:r>
          <w:instrText xml:space="preserve"> PAGEREF _Toc7909 \h </w:instrText>
        </w:r>
        <w:r>
          <w:fldChar w:fldCharType="separate"/>
        </w:r>
        <w:r>
          <w:t>33</w:t>
        </w:r>
        <w:r>
          <w:fldChar w:fldCharType="end"/>
        </w:r>
      </w:hyperlink>
    </w:p>
    <w:p>
      <w:pPr>
        <w:pStyle w:val="TOC2"/>
        <w:tabs>
          <w:tab w:val="right" w:leader="dot" w:pos="8306"/>
        </w:tabs>
      </w:pPr>
      <w:hyperlink w:anchor="_Toc23104" w:history="1">
        <w:r>
          <w:rPr>
            <w:rFonts w:ascii="仿宋" w:eastAsia="仿宋" w:hAnsi="仿宋" w:cs="仿宋" w:hint="eastAsia"/>
            <w:lang w:eastAsia="zh-CN"/>
          </w:rPr>
          <w:t>(二)、防火防爆总图布置措施</w:t>
        </w:r>
        <w:r>
          <w:tab/>
        </w:r>
        <w:r>
          <w:fldChar w:fldCharType="begin"/>
        </w:r>
        <w:r>
          <w:instrText xml:space="preserve"> PAGEREF _Toc23104 \h </w:instrText>
        </w:r>
        <w:r>
          <w:fldChar w:fldCharType="separate"/>
        </w:r>
        <w:r>
          <w:t>35</w:t>
        </w:r>
        <w:r>
          <w:fldChar w:fldCharType="end"/>
        </w:r>
      </w:hyperlink>
    </w:p>
    <w:p>
      <w:pPr>
        <w:pStyle w:val="TOC2"/>
        <w:tabs>
          <w:tab w:val="right" w:leader="dot" w:pos="8306"/>
        </w:tabs>
      </w:pPr>
      <w:hyperlink w:anchor="_Toc20351" w:history="1">
        <w:r>
          <w:rPr>
            <w:rFonts w:ascii="仿宋" w:eastAsia="仿宋" w:hAnsi="仿宋" w:cs="仿宋" w:hint="eastAsia"/>
            <w:lang w:eastAsia="zh-CN"/>
          </w:rPr>
          <w:t>(三)、自然灾害防范措施</w:t>
        </w:r>
        <w:r>
          <w:tab/>
        </w:r>
        <w:r>
          <w:fldChar w:fldCharType="begin"/>
        </w:r>
        <w:r>
          <w:instrText xml:space="preserve"> PAGEREF _Toc20351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03" w:history="1">
        <w:r>
          <w:rPr>
            <w:rFonts w:ascii="仿宋" w:eastAsia="仿宋" w:hAnsi="仿宋" w:cs="仿宋" w:hint="eastAsia"/>
            <w:lang w:eastAsia="zh-CN"/>
          </w:rPr>
          <w:t>(四)、安全色及安全标志使用要求</w:t>
        </w:r>
        <w:r>
          <w:tab/>
        </w:r>
        <w:r>
          <w:fldChar w:fldCharType="begin"/>
        </w:r>
        <w:r>
          <w:instrText xml:space="preserve"> PAGEREF _Toc21503 \h </w:instrText>
        </w:r>
        <w:r>
          <w:fldChar w:fldCharType="separate"/>
        </w:r>
        <w:r>
          <w:t>37</w:t>
        </w:r>
        <w:r>
          <w:fldChar w:fldCharType="end"/>
        </w:r>
      </w:hyperlink>
    </w:p>
    <w:p>
      <w:pPr>
        <w:pStyle w:val="TOC2"/>
        <w:tabs>
          <w:tab w:val="right" w:leader="dot" w:pos="8306"/>
        </w:tabs>
      </w:pPr>
      <w:hyperlink w:anchor="_Toc19255" w:history="1">
        <w:r>
          <w:rPr>
            <w:rFonts w:ascii="仿宋" w:eastAsia="仿宋" w:hAnsi="仿宋" w:cs="仿宋" w:hint="eastAsia"/>
            <w:lang w:eastAsia="zh-CN"/>
          </w:rPr>
          <w:t>(五)、防尘防毒措施</w:t>
        </w:r>
        <w:r>
          <w:tab/>
        </w:r>
        <w:r>
          <w:fldChar w:fldCharType="begin"/>
        </w:r>
        <w:r>
          <w:instrText xml:space="preserve"> PAGEREF _Toc19255 \h </w:instrText>
        </w:r>
        <w:r>
          <w:fldChar w:fldCharType="separate"/>
        </w:r>
        <w:r>
          <w:t>38</w:t>
        </w:r>
        <w:r>
          <w:fldChar w:fldCharType="end"/>
        </w:r>
      </w:hyperlink>
    </w:p>
    <w:p>
      <w:pPr>
        <w:pStyle w:val="TOC2"/>
        <w:tabs>
          <w:tab w:val="right" w:leader="dot" w:pos="8306"/>
        </w:tabs>
      </w:pPr>
      <w:hyperlink w:anchor="_Toc792" w:history="1">
        <w:r>
          <w:rPr>
            <w:rFonts w:ascii="仿宋" w:eastAsia="仿宋" w:hAnsi="仿宋" w:cs="仿宋" w:hint="eastAsia"/>
            <w:lang w:eastAsia="zh-CN"/>
          </w:rPr>
          <w:t>(六)、防静电、触电防护及防雷措施</w:t>
        </w:r>
        <w:r>
          <w:tab/>
        </w:r>
        <w:r>
          <w:fldChar w:fldCharType="begin"/>
        </w:r>
        <w:r>
          <w:instrText xml:space="preserve"> PAGEREF _Toc792 \h </w:instrText>
        </w:r>
        <w:r>
          <w:fldChar w:fldCharType="separate"/>
        </w:r>
        <w:r>
          <w:t>39</w:t>
        </w:r>
        <w:r>
          <w:fldChar w:fldCharType="end"/>
        </w:r>
      </w:hyperlink>
    </w:p>
    <w:p>
      <w:pPr>
        <w:pStyle w:val="TOC2"/>
        <w:tabs>
          <w:tab w:val="right" w:leader="dot" w:pos="8306"/>
        </w:tabs>
      </w:pPr>
      <w:hyperlink w:anchor="_Toc16326" w:history="1">
        <w:r>
          <w:rPr>
            <w:rFonts w:ascii="仿宋" w:eastAsia="仿宋" w:hAnsi="仿宋" w:cs="仿宋" w:hint="eastAsia"/>
            <w:lang w:eastAsia="zh-CN"/>
          </w:rPr>
          <w:t>(七)、机械设备安全保障措施</w:t>
        </w:r>
        <w:r>
          <w:tab/>
        </w:r>
        <w:r>
          <w:fldChar w:fldCharType="begin"/>
        </w:r>
        <w:r>
          <w:instrText xml:space="preserve"> PAGEREF _Toc16326 \h </w:instrText>
        </w:r>
        <w:r>
          <w:fldChar w:fldCharType="separate"/>
        </w:r>
        <w:r>
          <w:t>40</w:t>
        </w:r>
        <w:r>
          <w:fldChar w:fldCharType="end"/>
        </w:r>
      </w:hyperlink>
    </w:p>
    <w:p>
      <w:pPr>
        <w:pStyle w:val="TOC1"/>
        <w:tabs>
          <w:tab w:val="right" w:leader="dot" w:pos="8306"/>
        </w:tabs>
      </w:pPr>
      <w:hyperlink w:anchor="_Toc26107" w:history="1">
        <w:r>
          <w:rPr>
            <w:rFonts w:ascii="仿宋" w:eastAsia="仿宋" w:hAnsi="仿宋" w:cs="仿宋" w:hint="eastAsia"/>
            <w:lang w:eastAsia="zh-CN"/>
          </w:rPr>
          <w:t>十一、窑炉、熔炉及电炉项目创新与研发</w:t>
        </w:r>
        <w:r>
          <w:tab/>
        </w:r>
        <w:r>
          <w:fldChar w:fldCharType="begin"/>
        </w:r>
        <w:r>
          <w:instrText xml:space="preserve"> PAGEREF _Toc26107 \h </w:instrText>
        </w:r>
        <w:r>
          <w:fldChar w:fldCharType="separate"/>
        </w:r>
        <w:r>
          <w:t>41</w:t>
        </w:r>
        <w:r>
          <w:fldChar w:fldCharType="end"/>
        </w:r>
      </w:hyperlink>
    </w:p>
    <w:p>
      <w:pPr>
        <w:pStyle w:val="TOC2"/>
        <w:tabs>
          <w:tab w:val="right" w:leader="dot" w:pos="8306"/>
        </w:tabs>
      </w:pPr>
      <w:hyperlink w:anchor="_Toc786" w:history="1">
        <w:r>
          <w:rPr>
            <w:rFonts w:ascii="仿宋" w:eastAsia="仿宋" w:hAnsi="仿宋" w:cs="仿宋" w:hint="eastAsia"/>
            <w:lang w:eastAsia="zh-CN"/>
          </w:rPr>
          <w:t>(一)、创新策略与方向</w:t>
        </w:r>
        <w:r>
          <w:tab/>
        </w:r>
        <w:r>
          <w:fldChar w:fldCharType="begin"/>
        </w:r>
        <w:r>
          <w:instrText xml:space="preserve"> PAGEREF _Toc786 \h </w:instrText>
        </w:r>
        <w:r>
          <w:fldChar w:fldCharType="separate"/>
        </w:r>
        <w:r>
          <w:t>41</w:t>
        </w:r>
        <w:r>
          <w:fldChar w:fldCharType="end"/>
        </w:r>
      </w:hyperlink>
    </w:p>
    <w:p>
      <w:pPr>
        <w:pStyle w:val="TOC2"/>
        <w:tabs>
          <w:tab w:val="right" w:leader="dot" w:pos="8306"/>
        </w:tabs>
      </w:pPr>
      <w:hyperlink w:anchor="_Toc20318" w:history="1">
        <w:r>
          <w:rPr>
            <w:rFonts w:ascii="仿宋" w:eastAsia="仿宋" w:hAnsi="仿宋" w:cs="仿宋" w:hint="eastAsia"/>
            <w:lang w:eastAsia="zh-CN"/>
          </w:rPr>
          <w:t>(二)、研发规划与投入</w:t>
        </w:r>
        <w:r>
          <w:tab/>
        </w:r>
        <w:r>
          <w:fldChar w:fldCharType="begin"/>
        </w:r>
        <w:r>
          <w:instrText xml:space="preserve"> PAGEREF _Toc20318 \h </w:instrText>
        </w:r>
        <w:r>
          <w:fldChar w:fldCharType="separate"/>
        </w:r>
        <w:r>
          <w:t>43</w:t>
        </w:r>
        <w:r>
          <w:fldChar w:fldCharType="end"/>
        </w:r>
      </w:hyperlink>
    </w:p>
    <w:p>
      <w:pPr>
        <w:pStyle w:val="TOC1"/>
        <w:tabs>
          <w:tab w:val="right" w:leader="dot" w:pos="8306"/>
        </w:tabs>
      </w:pPr>
      <w:hyperlink w:anchor="_Toc18356" w:history="1">
        <w:r>
          <w:rPr>
            <w:rFonts w:ascii="仿宋" w:eastAsia="仿宋" w:hAnsi="仿宋" w:cs="仿宋" w:hint="eastAsia"/>
            <w:lang w:eastAsia="zh-CN"/>
          </w:rPr>
          <w:t>十二、窑炉、熔炉及电炉项目环境影响分析</w:t>
        </w:r>
        <w:r>
          <w:tab/>
        </w:r>
        <w:r>
          <w:fldChar w:fldCharType="begin"/>
        </w:r>
        <w:r>
          <w:instrText xml:space="preserve"> PAGEREF _Toc18356 \h </w:instrText>
        </w:r>
        <w:r>
          <w:fldChar w:fldCharType="separate"/>
        </w:r>
        <w:r>
          <w:t>45</w:t>
        </w:r>
        <w:r>
          <w:fldChar w:fldCharType="end"/>
        </w:r>
      </w:hyperlink>
    </w:p>
    <w:p>
      <w:pPr>
        <w:pStyle w:val="TOC2"/>
        <w:tabs>
          <w:tab w:val="right" w:leader="dot" w:pos="8306"/>
        </w:tabs>
      </w:pPr>
      <w:hyperlink w:anchor="_Toc12077" w:history="1">
        <w:r>
          <w:rPr>
            <w:rFonts w:ascii="仿宋" w:eastAsia="仿宋" w:hAnsi="仿宋" w:cs="仿宋" w:hint="eastAsia"/>
            <w:lang w:eastAsia="zh-CN"/>
          </w:rPr>
          <w:t>(一)、建设区域环境质量现状</w:t>
        </w:r>
        <w:r>
          <w:tab/>
        </w:r>
        <w:r>
          <w:fldChar w:fldCharType="begin"/>
        </w:r>
        <w:r>
          <w:instrText xml:space="preserve"> PAGEREF _Toc12077 \h </w:instrText>
        </w:r>
        <w:r>
          <w:fldChar w:fldCharType="separate"/>
        </w:r>
        <w:r>
          <w:t>45</w:t>
        </w:r>
        <w:r>
          <w:fldChar w:fldCharType="end"/>
        </w:r>
      </w:hyperlink>
    </w:p>
    <w:p>
      <w:pPr>
        <w:pStyle w:val="TOC2"/>
        <w:tabs>
          <w:tab w:val="right" w:leader="dot" w:pos="8306"/>
        </w:tabs>
      </w:pPr>
      <w:hyperlink w:anchor="_Toc3779" w:history="1">
        <w:r>
          <w:rPr>
            <w:rFonts w:ascii="仿宋" w:eastAsia="仿宋" w:hAnsi="仿宋" w:cs="仿宋" w:hint="eastAsia"/>
            <w:lang w:eastAsia="zh-CN"/>
          </w:rPr>
          <w:t>(二)、建设期环境保护</w:t>
        </w:r>
        <w:r>
          <w:tab/>
        </w:r>
        <w:r>
          <w:fldChar w:fldCharType="begin"/>
        </w:r>
        <w:r>
          <w:instrText xml:space="preserve"> PAGEREF _Toc3779 \h </w:instrText>
        </w:r>
        <w:r>
          <w:fldChar w:fldCharType="separate"/>
        </w:r>
        <w:r>
          <w:t>46</w:t>
        </w:r>
        <w:r>
          <w:fldChar w:fldCharType="end"/>
        </w:r>
      </w:hyperlink>
    </w:p>
    <w:p>
      <w:pPr>
        <w:pStyle w:val="TOC2"/>
        <w:tabs>
          <w:tab w:val="right" w:leader="dot" w:pos="8306"/>
        </w:tabs>
      </w:pPr>
      <w:hyperlink w:anchor="_Toc22453" w:history="1">
        <w:r>
          <w:rPr>
            <w:rFonts w:ascii="仿宋" w:eastAsia="仿宋" w:hAnsi="仿宋" w:cs="仿宋" w:hint="eastAsia"/>
            <w:lang w:eastAsia="zh-CN"/>
          </w:rPr>
          <w:t>(三)、运营期环境保护</w:t>
        </w:r>
        <w:r>
          <w:tab/>
        </w:r>
        <w:r>
          <w:fldChar w:fldCharType="begin"/>
        </w:r>
        <w:r>
          <w:instrText xml:space="preserve"> PAGEREF _Toc22453 \h </w:instrText>
        </w:r>
        <w:r>
          <w:fldChar w:fldCharType="separate"/>
        </w:r>
        <w:r>
          <w:t>47</w:t>
        </w:r>
        <w:r>
          <w:fldChar w:fldCharType="end"/>
        </w:r>
      </w:hyperlink>
    </w:p>
    <w:p>
      <w:pPr>
        <w:pStyle w:val="TOC2"/>
        <w:tabs>
          <w:tab w:val="right" w:leader="dot" w:pos="8306"/>
        </w:tabs>
      </w:pPr>
      <w:hyperlink w:anchor="_Toc2227" w:history="1">
        <w:r>
          <w:rPr>
            <w:rFonts w:ascii="仿宋" w:eastAsia="仿宋" w:hAnsi="仿宋" w:cs="仿宋" w:hint="eastAsia"/>
            <w:lang w:eastAsia="zh-CN"/>
          </w:rPr>
          <w:t>(四)、窑炉、熔炉及电炉项目建设对区域经济的影响</w:t>
        </w:r>
        <w:r>
          <w:tab/>
        </w:r>
        <w:r>
          <w:fldChar w:fldCharType="begin"/>
        </w:r>
        <w:r>
          <w:instrText xml:space="preserve"> PAGEREF _Toc2227 \h </w:instrText>
        </w:r>
        <w:r>
          <w:fldChar w:fldCharType="separate"/>
        </w:r>
        <w:r>
          <w:t>49</w:t>
        </w:r>
        <w:r>
          <w:fldChar w:fldCharType="end"/>
        </w:r>
      </w:hyperlink>
    </w:p>
    <w:p>
      <w:pPr>
        <w:pStyle w:val="TOC2"/>
        <w:tabs>
          <w:tab w:val="right" w:leader="dot" w:pos="8306"/>
        </w:tabs>
      </w:pPr>
      <w:hyperlink w:anchor="_Toc18796" w:history="1">
        <w:r>
          <w:rPr>
            <w:rFonts w:ascii="仿宋" w:eastAsia="仿宋" w:hAnsi="仿宋" w:cs="仿宋" w:hint="eastAsia"/>
            <w:lang w:eastAsia="zh-CN"/>
          </w:rPr>
          <w:t>(五)、废弃物处理</w:t>
        </w:r>
        <w:r>
          <w:tab/>
        </w:r>
        <w:r>
          <w:fldChar w:fldCharType="begin"/>
        </w:r>
        <w:r>
          <w:instrText xml:space="preserve"> PAGEREF _Toc18796 \h </w:instrText>
        </w:r>
        <w:r>
          <w:fldChar w:fldCharType="separate"/>
        </w:r>
        <w:r>
          <w:t>51</w:t>
        </w:r>
        <w:r>
          <w:fldChar w:fldCharType="end"/>
        </w:r>
      </w:hyperlink>
    </w:p>
    <w:p>
      <w:pPr>
        <w:pStyle w:val="TOC2"/>
        <w:tabs>
          <w:tab w:val="right" w:leader="dot" w:pos="8306"/>
        </w:tabs>
      </w:pPr>
      <w:hyperlink w:anchor="_Toc26261" w:history="1">
        <w:r>
          <w:rPr>
            <w:rFonts w:ascii="仿宋" w:eastAsia="仿宋" w:hAnsi="仿宋" w:cs="仿宋" w:hint="eastAsia"/>
            <w:lang w:eastAsia="zh-CN"/>
          </w:rPr>
          <w:t>(六)、特殊环境影响分析</w:t>
        </w:r>
        <w:r>
          <w:tab/>
        </w:r>
        <w:r>
          <w:fldChar w:fldCharType="begin"/>
        </w:r>
        <w:r>
          <w:instrText xml:space="preserve"> PAGEREF _Toc26261 \h </w:instrText>
        </w:r>
        <w:r>
          <w:fldChar w:fldCharType="separate"/>
        </w:r>
        <w:r>
          <w:t>52</w:t>
        </w:r>
        <w:r>
          <w:fldChar w:fldCharType="end"/>
        </w:r>
      </w:hyperlink>
    </w:p>
    <w:p>
      <w:pPr>
        <w:pStyle w:val="TOC2"/>
        <w:tabs>
          <w:tab w:val="right" w:leader="dot" w:pos="8306"/>
        </w:tabs>
      </w:pPr>
      <w:hyperlink w:anchor="_Toc8652" w:history="1">
        <w:r>
          <w:rPr>
            <w:rFonts w:ascii="仿宋" w:eastAsia="仿宋" w:hAnsi="仿宋" w:cs="仿宋" w:hint="eastAsia"/>
            <w:lang w:eastAsia="zh-CN"/>
          </w:rPr>
          <w:t>(七)、清洁生产</w:t>
        </w:r>
        <w:r>
          <w:tab/>
        </w:r>
        <w:r>
          <w:fldChar w:fldCharType="begin"/>
        </w:r>
        <w:r>
          <w:instrText xml:space="preserve"> PAGEREF _Toc8652 \h </w:instrText>
        </w:r>
        <w:r>
          <w:fldChar w:fldCharType="separate"/>
        </w:r>
        <w:r>
          <w:t>53</w:t>
        </w:r>
        <w:r>
          <w:fldChar w:fldCharType="end"/>
        </w:r>
      </w:hyperlink>
    </w:p>
    <w:p>
      <w:pPr>
        <w:pStyle w:val="TOC2"/>
        <w:tabs>
          <w:tab w:val="right" w:leader="dot" w:pos="8306"/>
        </w:tabs>
      </w:pPr>
      <w:hyperlink w:anchor="_Toc26111" w:history="1">
        <w:r>
          <w:rPr>
            <w:rFonts w:ascii="仿宋" w:eastAsia="仿宋" w:hAnsi="仿宋" w:cs="仿宋" w:hint="eastAsia"/>
            <w:lang w:eastAsia="zh-CN"/>
          </w:rPr>
          <w:t>(八)、环境保护综合评价</w:t>
        </w:r>
        <w:r>
          <w:tab/>
        </w:r>
        <w:r>
          <w:fldChar w:fldCharType="begin"/>
        </w:r>
        <w:r>
          <w:instrText xml:space="preserve"> PAGEREF _Toc26111 \h </w:instrText>
        </w:r>
        <w:r>
          <w:fldChar w:fldCharType="separate"/>
        </w:r>
        <w:r>
          <w:t>54</w:t>
        </w:r>
        <w:r>
          <w:fldChar w:fldCharType="end"/>
        </w:r>
      </w:hyperlink>
    </w:p>
    <w:p>
      <w:pPr>
        <w:pStyle w:val="TOC1"/>
        <w:tabs>
          <w:tab w:val="right" w:leader="dot" w:pos="8306"/>
        </w:tabs>
      </w:pPr>
      <w:hyperlink w:anchor="_Toc28176" w:history="1">
        <w:r>
          <w:rPr>
            <w:rFonts w:ascii="仿宋" w:eastAsia="仿宋" w:hAnsi="仿宋" w:cs="仿宋" w:hint="eastAsia"/>
            <w:lang w:eastAsia="zh-CN"/>
          </w:rPr>
          <w:t>十三、窑炉、熔炉及电炉项目变更管理</w:t>
        </w:r>
        <w:r>
          <w:tab/>
        </w:r>
        <w:r>
          <w:fldChar w:fldCharType="begin"/>
        </w:r>
        <w:r>
          <w:instrText xml:space="preserve"> PAGEREF _Toc28176 \h </w:instrText>
        </w:r>
        <w:r>
          <w:fldChar w:fldCharType="separate"/>
        </w:r>
        <w:r>
          <w:t>56</w:t>
        </w:r>
        <w:r>
          <w:fldChar w:fldCharType="end"/>
        </w:r>
      </w:hyperlink>
    </w:p>
    <w:p>
      <w:pPr>
        <w:pStyle w:val="TOC2"/>
        <w:tabs>
          <w:tab w:val="right" w:leader="dot" w:pos="8306"/>
        </w:tabs>
      </w:pPr>
      <w:hyperlink w:anchor="_Toc30035" w:history="1">
        <w:r>
          <w:rPr>
            <w:rFonts w:ascii="仿宋" w:eastAsia="仿宋" w:hAnsi="仿宋" w:cs="仿宋" w:hint="eastAsia"/>
            <w:lang w:eastAsia="zh-CN"/>
          </w:rPr>
          <w:t>(一)、变更申请与评估</w:t>
        </w:r>
        <w:r>
          <w:tab/>
        </w:r>
        <w:r>
          <w:fldChar w:fldCharType="begin"/>
        </w:r>
        <w:r>
          <w:instrText xml:space="preserve"> PAGEREF _Toc30035 \h </w:instrText>
        </w:r>
        <w:r>
          <w:fldChar w:fldCharType="separate"/>
        </w:r>
        <w:r>
          <w:t>56</w:t>
        </w:r>
        <w:r>
          <w:fldChar w:fldCharType="end"/>
        </w:r>
      </w:hyperlink>
    </w:p>
    <w:p>
      <w:pPr>
        <w:pStyle w:val="TOC2"/>
        <w:tabs>
          <w:tab w:val="right" w:leader="dot" w:pos="8306"/>
        </w:tabs>
      </w:pPr>
      <w:hyperlink w:anchor="_Toc26840" w:history="1">
        <w:r>
          <w:rPr>
            <w:rFonts w:ascii="仿宋" w:eastAsia="仿宋" w:hAnsi="仿宋" w:cs="仿宋" w:hint="eastAsia"/>
            <w:lang w:eastAsia="zh-CN"/>
          </w:rPr>
          <w:t>(二)、变更实施与控制</w:t>
        </w:r>
        <w:r>
          <w:tab/>
        </w:r>
        <w:r>
          <w:fldChar w:fldCharType="begin"/>
        </w:r>
        <w:r>
          <w:instrText xml:space="preserve"> PAGEREF _Toc26840 \h </w:instrText>
        </w:r>
        <w:r>
          <w:fldChar w:fldCharType="separate"/>
        </w:r>
        <w:r>
          <w:t>56</w:t>
        </w:r>
        <w:r>
          <w:fldChar w:fldCharType="end"/>
        </w:r>
      </w:hyperlink>
    </w:p>
    <w:p>
      <w:pPr>
        <w:pStyle w:val="TOC1"/>
        <w:tabs>
          <w:tab w:val="right" w:leader="dot" w:pos="8306"/>
        </w:tabs>
      </w:pPr>
      <w:hyperlink w:anchor="_Toc31567" w:history="1">
        <w:r>
          <w:rPr>
            <w:rFonts w:ascii="仿宋" w:eastAsia="仿宋" w:hAnsi="仿宋" w:cs="仿宋" w:hint="eastAsia"/>
            <w:lang w:eastAsia="zh-CN"/>
          </w:rPr>
          <w:t>十四、窑炉、熔炉及电炉项目工程方案分析</w:t>
        </w:r>
        <w:r>
          <w:tab/>
        </w:r>
        <w:r>
          <w:fldChar w:fldCharType="begin"/>
        </w:r>
        <w:r>
          <w:instrText xml:space="preserve"> PAGEREF _Toc31567 \h </w:instrText>
        </w:r>
        <w:r>
          <w:fldChar w:fldCharType="separate"/>
        </w:r>
        <w:r>
          <w:t>57</w:t>
        </w:r>
        <w:r>
          <w:fldChar w:fldCharType="end"/>
        </w:r>
      </w:hyperlink>
    </w:p>
    <w:p>
      <w:pPr>
        <w:pStyle w:val="TOC2"/>
        <w:tabs>
          <w:tab w:val="right" w:leader="dot" w:pos="8306"/>
        </w:tabs>
      </w:pPr>
      <w:hyperlink w:anchor="_Toc8708" w:history="1">
        <w:r>
          <w:rPr>
            <w:rFonts w:ascii="仿宋" w:eastAsia="仿宋" w:hAnsi="仿宋" w:cs="仿宋" w:hint="eastAsia"/>
            <w:lang w:eastAsia="zh-CN"/>
          </w:rPr>
          <w:t>(一)、建筑工程设计原则</w:t>
        </w:r>
        <w:r>
          <w:tab/>
        </w:r>
        <w:r>
          <w:fldChar w:fldCharType="begin"/>
        </w:r>
        <w:r>
          <w:instrText xml:space="preserve"> PAGEREF _Toc8708 \h </w:instrText>
        </w:r>
        <w:r>
          <w:fldChar w:fldCharType="separate"/>
        </w:r>
        <w:r>
          <w:t>57</w:t>
        </w:r>
        <w:r>
          <w:fldChar w:fldCharType="end"/>
        </w:r>
      </w:hyperlink>
    </w:p>
    <w:p>
      <w:pPr>
        <w:pStyle w:val="TOC2"/>
        <w:tabs>
          <w:tab w:val="right" w:leader="dot" w:pos="8306"/>
        </w:tabs>
      </w:pPr>
      <w:hyperlink w:anchor="_Toc25608" w:history="1">
        <w:r>
          <w:rPr>
            <w:rFonts w:ascii="仿宋" w:eastAsia="仿宋" w:hAnsi="仿宋" w:cs="仿宋" w:hint="eastAsia"/>
            <w:lang w:eastAsia="zh-CN"/>
          </w:rPr>
          <w:t>(二)、土建工程建设指标</w:t>
        </w:r>
        <w:r>
          <w:tab/>
        </w:r>
        <w:r>
          <w:fldChar w:fldCharType="begin"/>
        </w:r>
        <w:r>
          <w:instrText xml:space="preserve"> PAGEREF _Toc25608 \h </w:instrText>
        </w:r>
        <w:r>
          <w:fldChar w:fldCharType="separate"/>
        </w:r>
        <w:r>
          <w:t>60</w:t>
        </w:r>
        <w:r>
          <w:fldChar w:fldCharType="end"/>
        </w:r>
      </w:hyperlink>
    </w:p>
    <w:p>
      <w:pPr>
        <w:pStyle w:val="TOC1"/>
        <w:tabs>
          <w:tab w:val="right" w:leader="dot" w:pos="8306"/>
        </w:tabs>
      </w:pPr>
      <w:hyperlink w:anchor="_Toc19010" w:history="1">
        <w:r>
          <w:rPr>
            <w:rFonts w:ascii="仿宋" w:eastAsia="仿宋" w:hAnsi="仿宋" w:cs="仿宋" w:hint="eastAsia"/>
            <w:lang w:eastAsia="zh-CN"/>
          </w:rPr>
          <w:t>十五、营销与推广策略</w:t>
        </w:r>
        <w:r>
          <w:tab/>
        </w:r>
        <w:r>
          <w:fldChar w:fldCharType="begin"/>
        </w:r>
        <w:r>
          <w:instrText xml:space="preserve"> PAGEREF _Toc19010 \h </w:instrText>
        </w:r>
        <w:r>
          <w:fldChar w:fldCharType="separate"/>
        </w:r>
        <w:r>
          <w:t>62</w:t>
        </w:r>
        <w:r>
          <w:fldChar w:fldCharType="end"/>
        </w:r>
      </w:hyperlink>
    </w:p>
    <w:p>
      <w:pPr>
        <w:pStyle w:val="TOC2"/>
        <w:tabs>
          <w:tab w:val="right" w:leader="dot" w:pos="8306"/>
        </w:tabs>
      </w:pPr>
      <w:hyperlink w:anchor="_Toc26295" w:history="1">
        <w:r>
          <w:rPr>
            <w:rFonts w:ascii="仿宋" w:eastAsia="仿宋" w:hAnsi="仿宋" w:cs="仿宋" w:hint="eastAsia"/>
            <w:lang w:eastAsia="zh-CN"/>
          </w:rPr>
          <w:t>(一)、产品/服务定位与特点</w:t>
        </w:r>
        <w:r>
          <w:tab/>
        </w:r>
        <w:r>
          <w:fldChar w:fldCharType="begin"/>
        </w:r>
        <w:r>
          <w:instrText xml:space="preserve"> PAGEREF _Toc26295 \h </w:instrText>
        </w:r>
        <w:r>
          <w:fldChar w:fldCharType="separate"/>
        </w:r>
        <w:r>
          <w:t>62</w:t>
        </w:r>
        <w:r>
          <w:fldChar w:fldCharType="end"/>
        </w:r>
      </w:hyperlink>
    </w:p>
    <w:p>
      <w:pPr>
        <w:pStyle w:val="TOC2"/>
        <w:tabs>
          <w:tab w:val="right" w:leader="dot" w:pos="8306"/>
        </w:tabs>
      </w:pPr>
      <w:hyperlink w:anchor="_Toc26653" w:history="1">
        <w:r>
          <w:rPr>
            <w:rFonts w:ascii="仿宋" w:eastAsia="仿宋" w:hAnsi="仿宋" w:cs="仿宋" w:hint="eastAsia"/>
            <w:lang w:eastAsia="zh-CN"/>
          </w:rPr>
          <w:t>(二)、市场定位与竞争分析</w:t>
        </w:r>
        <w:r>
          <w:tab/>
        </w:r>
        <w:r>
          <w:fldChar w:fldCharType="begin"/>
        </w:r>
        <w:r>
          <w:instrText xml:space="preserve"> PAGEREF _Toc26653 \h </w:instrText>
        </w:r>
        <w:r>
          <w:fldChar w:fldCharType="separate"/>
        </w:r>
        <w:r>
          <w:t>63</w:t>
        </w:r>
        <w:r>
          <w:fldChar w:fldCharType="end"/>
        </w:r>
      </w:hyperlink>
    </w:p>
    <w:p>
      <w:pPr>
        <w:pStyle w:val="TOC2"/>
        <w:tabs>
          <w:tab w:val="right" w:leader="dot" w:pos="8306"/>
        </w:tabs>
      </w:pPr>
      <w:hyperlink w:anchor="_Toc21257" w:history="1">
        <w:r>
          <w:rPr>
            <w:rFonts w:ascii="仿宋" w:eastAsia="仿宋" w:hAnsi="仿宋" w:cs="仿宋" w:hint="eastAsia"/>
            <w:lang w:eastAsia="zh-CN"/>
          </w:rPr>
          <w:t>(三)、营销渠道与策略</w:t>
        </w:r>
        <w:r>
          <w:tab/>
        </w:r>
        <w:r>
          <w:fldChar w:fldCharType="begin"/>
        </w:r>
        <w:r>
          <w:instrText xml:space="preserve"> PAGEREF _Toc21257 \h </w:instrText>
        </w:r>
        <w:r>
          <w:fldChar w:fldCharType="separate"/>
        </w:r>
        <w:r>
          <w:t>65</w:t>
        </w:r>
        <w:r>
          <w:fldChar w:fldCharType="end"/>
        </w:r>
      </w:hyperlink>
    </w:p>
    <w:p>
      <w:pPr>
        <w:pStyle w:val="TOC2"/>
        <w:tabs>
          <w:tab w:val="right" w:leader="dot" w:pos="8306"/>
        </w:tabs>
      </w:pPr>
      <w:hyperlink w:anchor="_Toc10908" w:history="1">
        <w:r>
          <w:rPr>
            <w:rFonts w:ascii="仿宋" w:eastAsia="仿宋" w:hAnsi="仿宋" w:cs="仿宋" w:hint="eastAsia"/>
            <w:lang w:eastAsia="zh-CN"/>
          </w:rPr>
          <w:t>(四)、推广与宣传活动</w:t>
        </w:r>
        <w:r>
          <w:tab/>
        </w:r>
        <w:r>
          <w:fldChar w:fldCharType="begin"/>
        </w:r>
        <w:r>
          <w:instrText xml:space="preserve"> PAGEREF _Toc10908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0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窑炉、熔炉及电炉项目的主要产品是XXXX，预计年产值为XXX万元。这一产品在市场中占据着重要的地位，其广泛的应用范围使得该窑炉、熔炉及电炉项目的市场前景非常广阔。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窑炉、熔炉及电炉项目的xxx产品作为重要的原材料之一，将在多个领域发挥关键作用。其在建筑、交通、能源等方面的广泛应用将为整个产业链提供强大的支持，形成产业协同效应。窑炉、熔炉及电炉项目的年产值XXX万XXX万XXX万万元不仅反映了其在市场上的巨大潜力，更预示着它对国民经济的积极贡献。这种关联度高、涉及面广的产业关系，使得该窑炉、熔炉及电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1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总征地面积为XXXX平方米，相当于约XX.XX亩，其中净用地面积为XXXX平方米，红线范围内相当于约XX.XX亩。这一用地规模充分考虑了窑炉、熔炉及电炉项目的建设需求，保障了窑炉、熔炉及电炉项目在合适的空间内得以充分发展。窑炉、熔炉及电炉项目规划的总建筑面积为XXXX平方米，其中主体工程建设占XXXX平方米，计容建筑面积达XXXX平方米。预计建筑工程的投资将达到XXXX万元，为窑炉、熔炉及电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计划购置的设备共计XXXX台（套），设备购置费用为XXXX万元。这一设备购置计划充分考虑到窑炉、熔炉及电炉项目的生产需求和技术要求，确保了窑炉、熔炉及电炉项目在生产运营中具备先进的技术装备和高效的生产能力。设备的合理配置将为窑炉、熔炉及电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计划总投资为XXXX万元，预计年实现营业收入为XXXX万元。这一产能规模的设定旨在确保窑炉、熔炉及电炉项目能够在投资与回报之间取得平衡，实现长期可持续的发展。窑炉、熔炉及电炉项目的总投资充分考虑到各个方面的需求，包括用地建设、设备购置等多个环节，以确保窑炉、熔炉及电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009"/>
      <w:r>
        <w:rPr>
          <w:rFonts w:ascii="仿宋" w:eastAsia="仿宋" w:hAnsi="仿宋" w:cs="仿宋" w:hint="eastAsia"/>
          <w:sz w:val="28"/>
          <w:lang w:eastAsia="zh-CN"/>
        </w:rPr>
        <w:t>二、窑炉、熔炉及电炉项目选址可行性分析</w:t>
      </w:r>
      <w:bookmarkEnd w:id="5"/>
    </w:p>
    <w:p>
      <w:pPr>
        <w:pStyle w:val="Heading2"/>
        <w:rPr>
          <w:rFonts w:ascii="仿宋" w:eastAsia="仿宋" w:hAnsi="仿宋" w:cs="仿宋" w:hint="eastAsia"/>
          <w:lang w:eastAsia="zh-CN"/>
        </w:rPr>
      </w:pPr>
      <w:bookmarkStart w:id="6" w:name="_Toc1054"/>
      <w:r>
        <w:rPr>
          <w:rFonts w:ascii="仿宋" w:eastAsia="仿宋" w:hAnsi="仿宋" w:cs="仿宋" w:hint="eastAsia"/>
          <w:lang w:eastAsia="zh-CN"/>
        </w:rPr>
        <w:t>(一)、窑炉、熔炉及电炉项目选址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该窑炉、熔炉及电炉项目选址位于XX省XX市XX区XXX街道</w:t>
      </w:r>
    </w:p>
    <w:p>
      <w:pPr>
        <w:pStyle w:val="Heading2"/>
        <w:ind w:firstLine="560" w:firstLineChars="200"/>
        <w:rPr>
          <w:rFonts w:ascii="仿宋" w:eastAsia="仿宋" w:hAnsi="仿宋" w:cs="仿宋" w:hint="eastAsia"/>
          <w:sz w:val="28"/>
          <w:lang w:eastAsia="zh-CN"/>
        </w:rPr>
      </w:pPr>
      <w:bookmarkStart w:id="7" w:name="_Toc1044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窑炉、熔炉及电炉项目的征地面积将根据窑炉、熔炉及电炉项目的实际规模和需求进行精确规划。具体面积XXX平方米，旨在确保窑炉、熔炉及电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净用地面积是在征地面积基础上去除不可利用面积后的实际可开发用地。具体面积XXX平方米，考虑到环保、交通、安全等多方面因素，以确保窑炉、熔炉及电炉项目在整体利用效率上达到最优。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窑炉、熔炉及电炉项目计划建设的建筑总规模具体面积XXX平方米。这一规模的确定综合考虑了窑炉、熔炉及电炉项目的性质、规模，以及城市规划的相关要求，确保建筑布局与周边环境协调一致。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绿地率是窑炉、熔炉及电炉项目用地中被规划为绿地的比例。具体面积XXX平方米，旨在通过合理规划绿地，改善窑炉、熔炉及电炉项目周边环境，提升居民生活质量，并符合城市整体绿化规划。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容积率是用地上可以建设的建筑总体积与用地面积之比。具体面积XXX，通过合理的容积率规划，确保窑炉、熔炉及电炉项目建筑规模与周边环境和谐共生。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窑炉、熔炉及电炉项目选址与当地城市规划相一致，具体面积XXX平方米。通过与城市规划部门深入沟通，确保窑炉、熔炉及电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窑炉、熔炉及电炉项目选址符合当地产业政策，具体面积XXX平方米。这包括窑炉、熔炉及电炉项目对当地经济的促进作用，以及对相关产业的带动效应，确保窑炉、熔炉及电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用地总体要求必须符合环保和可持续发展的原则，具体面积XXX平方米。通过采用绿色建筑设计、节能减排等措施，确保窑炉、熔炉及电炉项目在建设和运营过程中对环境的影响最小化，达到可持续发展的要求。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确保窑炉、熔炉及电炉项目选址具备必要的公共设施配套，具体面积XXX平方米。这包括交通便利性、教育、医疗等基础设施，以提高居民生活品质，使得窑炉、熔炉及电炉项目选址更具吸引力。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考虑用地总体要求对当地社会稳定性的影响，具体面积XXX平方米。通过深入了解当地社区反馈，确保窑炉、熔炉及电炉项目的选址和建设过程对当地社会和谐稳定产生积极作用。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窑炉、熔炉及电炉项目选址不仅符合法规和规划，还在实际操作中具有可行性。这一全面规划将为窑炉、熔炉及电炉项目的成功实施提供坚实的基础，确保窑炉、熔炉及电炉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3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窑炉、熔炉及电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窑炉、熔炉及电炉项目的设备规划和空间设计中，我们将采取灵活设备布局的措施。设备布局将根据实际需求进行灵活设计，避免不必要的浪费。通过合理规划设备摆放位置，我们将提高设备的利用率，减少设备间距，以确保窑炉、熔炉及电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窑炉、熔炉及电炉项目内部引入共享设施的概念，例如共享会议室、办公区等。通过这种方式，我们可以减少对资源的重复建设，提高资源共享效率，从而减小窑炉、熔炉及电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3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窑炉、熔炉及电炉项目的总图布置中，我们将不同功能区域进行明确的规划，以最大程度满足窑炉、熔炉及电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5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窑炉、熔炉及电炉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窑炉、熔炉及电炉项目对环境的影响是综合评价的重要因素之一。我们将详细考虑选址周边的自然环境、生态保护区、水源地等情况，确保窑炉、熔炉及电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对选址的评价还需充分考虑当地政府的产业政策和法规。我们将详细了解窑炉、熔炉及电炉项目所在地的相关政策，确保窑炉、熔炉及电炉项目的规划和运营与当地法规相符，降低不必要的法律风险。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考虑到社会稳定性对企业运营的重要性，我们将评估选址地区的社会安全情况、劳工关系、社区反馈等方面，以确保窑炉、熔炉及电炉项目的建设和运营不会受到社会稳定性的负面影响。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最后，我们将综合考虑用地成本，包括土地购置费用、土地开发成本等。通过对用地成本的详细评估，我们能够做出更为精确的经济效益分析，为窑炉、熔炉及电炉项目的投资决策提供有力支持。</w:t>
      </w:r>
    </w:p>
    <w:p>
      <w:pPr>
        <w:pStyle w:val="Heading1"/>
        <w:ind w:firstLine="560" w:firstLineChars="200"/>
        <w:rPr>
          <w:rFonts w:ascii="仿宋" w:eastAsia="仿宋" w:hAnsi="仿宋" w:cs="仿宋" w:hint="eastAsia"/>
          <w:sz w:val="28"/>
          <w:lang w:eastAsia="zh-CN"/>
        </w:rPr>
      </w:pPr>
      <w:bookmarkStart w:id="11" w:name="_Toc573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98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的技术管理特点体现在其创新导向。通过引入最先进的技术趋势和解决方案，窑炉、熔炉及电炉项目致力于提升科技含量、提高质量和效率水平。这意味着我们将采用最新的工具和方法，确保窑炉、熔炉及电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窑炉、熔炉及电炉项目技术管理的显著特征。通过整合不同领域的技术资源，我们实现了跨学科的协同工作。这有助于优化技术架构，提高整体效能。此外，整合性策略还促进了不同技术团队之间的紧密沟通和高效合作，确保窑炉、熔炉及电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窑炉、熔炉及电炉项目所采用的技术。通过不断优化技术方案，窑炉、熔炉及电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窑炉、熔炉及电炉项目团队将在窑炉、熔炉及电炉项目初期识别可能的技术风险，并采取相应的预防和应对措施。通过建立健全的风险评估机制，窑炉、熔炉及电炉项目能够在实施过程中及时发现并解决潜在的技术问题，保障窑炉、熔炉及电炉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窑炉、熔炉及电炉项目中，技术将成为窑炉、熔炉及电炉项目成功的有力支持。这一深度剖析揭示了技术管理在窑炉、熔炉及电炉项目实施中的关键作用，为窑炉、熔炉及电炉项目的技术基础奠定了坚实的基础。</w:t>
      </w:r>
    </w:p>
    <w:p>
      <w:pPr>
        <w:pStyle w:val="Heading2"/>
        <w:ind w:firstLine="560" w:firstLineChars="200"/>
        <w:rPr>
          <w:rFonts w:ascii="仿宋" w:eastAsia="仿宋" w:hAnsi="仿宋" w:cs="仿宋" w:hint="eastAsia"/>
          <w:sz w:val="28"/>
          <w:lang w:eastAsia="zh-CN"/>
        </w:rPr>
      </w:pPr>
      <w:bookmarkStart w:id="13" w:name="_Toc11686"/>
      <w:r>
        <w:rPr>
          <w:rFonts w:ascii="仿宋" w:eastAsia="仿宋" w:hAnsi="仿宋" w:cs="仿宋" w:hint="eastAsia"/>
          <w:sz w:val="28"/>
          <w:lang w:eastAsia="zh-CN"/>
        </w:rPr>
        <w:t>(二)、窑炉、熔炉及电炉项目工艺技术设计方案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窑炉、熔炉及电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窑炉、熔炉及电炉项目将严格按照相关行业规范要求进行组织。通过有效控制产品质量，窑炉、熔炉及电炉项目将致力于为顾客提供优质的窑炉、熔炉及电炉项目产品和良好的服务。这体现了窑炉、熔炉及电炉项目对于生产活动合规性和质量标准的高度重视，为窑炉、熔炉及电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窑炉、熔炉及电炉项目注重生态效益和清洁生产原则。窑炉、熔炉及电炉项目建设将紧密结合地方特色经济发展，与社会经济发展规划和区域环境保护规划方案相协调一致。通过与当地区域自然生态系统的结合，窑炉、熔炉及电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窑炉、熔炉及电炉项目产品具有多样化的客户需求和个性化的特点。因此，窑炉、熔炉及电炉项目产品规格品种多样，且单批生产数量较小。为满足这一特点，窑炉、熔炉及电炉项目承办单位将建设先进的柔性制造生产线。通过广泛应用柔性制造技术，窑炉、熔炉及电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窑炉、熔炉及电炉项目采用的技术具有较高的技术含量和自动化水平，处于国内先进水平。这一技术选用不仅体现了对生产效率、质量和环境友好性的高标准要求，同时为窑炉、熔炉及电炉项目的可持续发展奠定了坚实的基础。</w:t>
      </w:r>
    </w:p>
    <w:p>
      <w:pPr>
        <w:pStyle w:val="Heading2"/>
        <w:ind w:firstLine="560" w:firstLineChars="200"/>
        <w:rPr>
          <w:rFonts w:ascii="仿宋" w:eastAsia="仿宋" w:hAnsi="仿宋" w:cs="仿宋" w:hint="eastAsia"/>
          <w:sz w:val="28"/>
          <w:lang w:eastAsia="zh-CN"/>
        </w:rPr>
      </w:pPr>
      <w:bookmarkStart w:id="14" w:name="_Toc2854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为确保窑炉、熔炉及电炉项目的高效生产和技术实施，我们制定了一套精心设计的设备选型方案，以满足窑炉、熔炉及电炉项目生产、质量和环保的要求。该方案的主要特点如下：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窑炉、熔炉及电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针对窑炉、熔炉及电炉项目产品的多样性和小批量生产的特点，我们将建设柔性制造生产线。通过在设备选型中考虑柔性制造技术，可以灵活应对不同产品规格和生产需求，实现生产线的高度灵活性和适应性。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393"/>
      <w:r>
        <w:rPr>
          <w:rFonts w:ascii="仿宋" w:eastAsia="仿宋" w:hAnsi="仿宋" w:cs="仿宋" w:hint="eastAsia"/>
          <w:sz w:val="28"/>
          <w:lang w:eastAsia="zh-CN"/>
        </w:rPr>
        <w:t>四、窑炉、熔炉及电炉项目文档管理</w:t>
      </w:r>
      <w:bookmarkEnd w:id="15"/>
    </w:p>
    <w:p>
      <w:pPr>
        <w:pStyle w:val="Heading2"/>
        <w:rPr>
          <w:rFonts w:ascii="仿宋" w:eastAsia="仿宋" w:hAnsi="仿宋" w:cs="仿宋" w:hint="eastAsia"/>
          <w:lang w:eastAsia="zh-CN"/>
        </w:rPr>
      </w:pPr>
      <w:bookmarkStart w:id="16" w:name="_Toc408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窑炉、熔炉及电炉项目高度重视文档的质量和准确性，以支持窑炉、熔炉及电炉项目的各项活动和决策。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文档的编制始于窑炉、熔炉及电炉项目计划的初期，我们制定了详细的文档编制计划，明确了每个文档的内容、格式和编写责任人。在窑炉、熔炉及电炉项目启动阶段，我们首先编制了窑炉、熔炉及电炉项目章程，明确定义了窑炉、熔炉及电炉项目的目标、范围、风险等关键要素。随后，窑炉、熔炉及电炉项目团队根据计划陆续编制了需求文档、设计文档、测试文档等各类文档，确保窑炉、熔炉及电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窑炉、熔炉及电炉项目管理中的重要环节，旨在确保窑炉、熔炉及电炉项目文档符合质量标准和窑炉、熔炉及电炉项目需求。在窑炉、熔炉及电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窑炉、熔炉及电炉项目相关利益方和专业领域的专家对文档进行独立审查。这有助于获取更全面、客观的反馈，确保窑炉、熔炉及电炉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在文档编制与审查方面建立了严格的管理机制，通过规范的流程和多维度的审查，确保窑炉、熔炉及电炉项目文档的质量、准确性和可靠性，为窑炉、熔炉及电炉项目的顺利推进提供了有力支持。</w:t>
      </w:r>
    </w:p>
    <w:p>
      <w:pPr>
        <w:pStyle w:val="Heading2"/>
        <w:ind w:firstLine="560" w:firstLineChars="200"/>
        <w:rPr>
          <w:rFonts w:ascii="仿宋" w:eastAsia="仿宋" w:hAnsi="仿宋" w:cs="仿宋" w:hint="eastAsia"/>
          <w:sz w:val="28"/>
          <w:lang w:eastAsia="zh-CN"/>
        </w:rPr>
      </w:pPr>
      <w:bookmarkStart w:id="17" w:name="_Toc276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在窑炉、熔炉及电炉项目中，我们致力于优化文档发布与分发过程，以确保信息的高效传递和团队间协作的顺畅进行。以下是我们采取的关键优化策略：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我们通过多渠道发布文档，包括电子邮件、窑炉、熔炉及电炉项目管理平台、内部网站等，以满足不同团队成员的偏好和需求。多渠道发布确保了信息的全面覆盖。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我们采用了精细的权限控制，确保只有授权人员可以访问敏感信息。这种安全措施保护了窑炉、熔炉及电炉项目文档的机密性，防止了未经授权的信息泄露。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https://d.book118.com/486105001154010030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E34BD"/>
    <w:rsid w:val="096E3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050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2023-12-30T23:33:00Z</dcterms:created>
  <dcterms:modified xsi:type="dcterms:W3CDTF">2023-12-30T23:33:29Z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38363E203E664670B66E7C334FEF911F_11</vt:lpwstr>
  </property>
  <property fmtid="{D5CDD505-2E9C-101B-9397-08002B2CF9AE}" pid="3" name="KSOProductBuildVer">
    <vt:lpwstr>2052-12.1.0.16120</vt:lpwstr>
  </property>
</Properties>
</file>