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多工位精密级进冲模项目规划设计方案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772" w:history="1">
        <w:r>
          <w:rPr>
            <w:rFonts w:ascii="仿宋" w:eastAsia="仿宋" w:hAnsi="仿宋" w:cs="仿宋" w:hint="eastAsia"/>
            <w:lang w:eastAsia="zh-CN"/>
          </w:rPr>
          <w:t>概论</w:t>
        </w:r>
        <w:r>
          <w:tab/>
        </w:r>
        <w:r>
          <w:fldChar w:fldCharType="begin"/>
        </w:r>
        <w:r>
          <w:instrText xml:space="preserve"> PAGEREF _Toc19772 \h </w:instrText>
        </w:r>
        <w:r>
          <w:fldChar w:fldCharType="separate"/>
        </w:r>
        <w:r>
          <w:t>3</w:t>
        </w:r>
        <w:r>
          <w:fldChar w:fldCharType="end"/>
        </w:r>
      </w:hyperlink>
    </w:p>
    <w:p>
      <w:pPr>
        <w:pStyle w:val="TOC1"/>
        <w:tabs>
          <w:tab w:val="right" w:leader="dot" w:pos="8306"/>
        </w:tabs>
      </w:pPr>
      <w:hyperlink w:anchor="_Toc31335" w:history="1">
        <w:r>
          <w:rPr>
            <w:rFonts w:ascii="仿宋" w:eastAsia="仿宋" w:hAnsi="仿宋" w:cs="仿宋" w:hint="eastAsia"/>
            <w:lang w:eastAsia="zh-CN"/>
          </w:rPr>
          <w:t>一、多工位精密级进冲模项目土建工程</w:t>
        </w:r>
        <w:r>
          <w:tab/>
        </w:r>
        <w:r>
          <w:fldChar w:fldCharType="begin"/>
        </w:r>
        <w:r>
          <w:instrText xml:space="preserve"> PAGEREF _Toc31335 \h </w:instrText>
        </w:r>
        <w:r>
          <w:fldChar w:fldCharType="separate"/>
        </w:r>
        <w:r>
          <w:t>3</w:t>
        </w:r>
        <w:r>
          <w:fldChar w:fldCharType="end"/>
        </w:r>
      </w:hyperlink>
    </w:p>
    <w:p>
      <w:pPr>
        <w:pStyle w:val="TOC2"/>
        <w:tabs>
          <w:tab w:val="right" w:leader="dot" w:pos="8306"/>
        </w:tabs>
      </w:pPr>
      <w:hyperlink w:anchor="_Toc14957" w:history="1">
        <w:r>
          <w:rPr>
            <w:rFonts w:ascii="仿宋" w:eastAsia="仿宋" w:hAnsi="仿宋" w:cs="仿宋" w:hint="eastAsia"/>
            <w:lang w:eastAsia="zh-CN"/>
          </w:rPr>
          <w:t>(一)、建筑工程设计原则</w:t>
        </w:r>
        <w:r>
          <w:tab/>
        </w:r>
        <w:r>
          <w:fldChar w:fldCharType="begin"/>
        </w:r>
        <w:r>
          <w:instrText xml:space="preserve"> PAGEREF _Toc14957 \h </w:instrText>
        </w:r>
        <w:r>
          <w:fldChar w:fldCharType="separate"/>
        </w:r>
        <w:r>
          <w:t>3</w:t>
        </w:r>
        <w:r>
          <w:fldChar w:fldCharType="end"/>
        </w:r>
      </w:hyperlink>
    </w:p>
    <w:p>
      <w:pPr>
        <w:pStyle w:val="TOC2"/>
        <w:tabs>
          <w:tab w:val="right" w:leader="dot" w:pos="8306"/>
        </w:tabs>
      </w:pPr>
      <w:hyperlink w:anchor="_Toc2616" w:history="1">
        <w:r>
          <w:rPr>
            <w:rFonts w:ascii="仿宋" w:eastAsia="仿宋" w:hAnsi="仿宋" w:cs="仿宋" w:hint="eastAsia"/>
            <w:lang w:eastAsia="zh-CN"/>
          </w:rPr>
          <w:t>(二)、土建工程设计年限及安全等级</w:t>
        </w:r>
        <w:r>
          <w:tab/>
        </w:r>
        <w:r>
          <w:fldChar w:fldCharType="begin"/>
        </w:r>
        <w:r>
          <w:instrText xml:space="preserve"> PAGEREF _Toc2616 \h </w:instrText>
        </w:r>
        <w:r>
          <w:fldChar w:fldCharType="separate"/>
        </w:r>
        <w:r>
          <w:t>4</w:t>
        </w:r>
        <w:r>
          <w:fldChar w:fldCharType="end"/>
        </w:r>
      </w:hyperlink>
    </w:p>
    <w:p>
      <w:pPr>
        <w:pStyle w:val="TOC2"/>
        <w:tabs>
          <w:tab w:val="right" w:leader="dot" w:pos="8306"/>
        </w:tabs>
      </w:pPr>
      <w:hyperlink w:anchor="_Toc30709" w:history="1">
        <w:r>
          <w:rPr>
            <w:rFonts w:ascii="仿宋" w:eastAsia="仿宋" w:hAnsi="仿宋" w:cs="仿宋" w:hint="eastAsia"/>
            <w:lang w:eastAsia="zh-CN"/>
          </w:rPr>
          <w:t>(三)、建筑工程设计总体要求</w:t>
        </w:r>
        <w:r>
          <w:tab/>
        </w:r>
        <w:r>
          <w:fldChar w:fldCharType="begin"/>
        </w:r>
        <w:r>
          <w:instrText xml:space="preserve"> PAGEREF _Toc30709 \h </w:instrText>
        </w:r>
        <w:r>
          <w:fldChar w:fldCharType="separate"/>
        </w:r>
        <w:r>
          <w:t>5</w:t>
        </w:r>
        <w:r>
          <w:fldChar w:fldCharType="end"/>
        </w:r>
      </w:hyperlink>
    </w:p>
    <w:p>
      <w:pPr>
        <w:pStyle w:val="TOC2"/>
        <w:tabs>
          <w:tab w:val="right" w:leader="dot" w:pos="8306"/>
        </w:tabs>
      </w:pPr>
      <w:hyperlink w:anchor="_Toc12628" w:history="1">
        <w:r>
          <w:rPr>
            <w:rFonts w:ascii="仿宋" w:eastAsia="仿宋" w:hAnsi="仿宋" w:cs="仿宋" w:hint="eastAsia"/>
            <w:lang w:eastAsia="zh-CN"/>
          </w:rPr>
          <w:t>(四)、土建工程建设指标</w:t>
        </w:r>
        <w:r>
          <w:tab/>
        </w:r>
        <w:r>
          <w:fldChar w:fldCharType="begin"/>
        </w:r>
        <w:r>
          <w:instrText xml:space="preserve"> PAGEREF _Toc12628 \h </w:instrText>
        </w:r>
        <w:r>
          <w:fldChar w:fldCharType="separate"/>
        </w:r>
        <w:r>
          <w:t>6</w:t>
        </w:r>
        <w:r>
          <w:fldChar w:fldCharType="end"/>
        </w:r>
      </w:hyperlink>
    </w:p>
    <w:p>
      <w:pPr>
        <w:pStyle w:val="TOC1"/>
        <w:tabs>
          <w:tab w:val="right" w:leader="dot" w:pos="8306"/>
        </w:tabs>
      </w:pPr>
      <w:hyperlink w:anchor="_Toc28578" w:history="1">
        <w:r>
          <w:rPr>
            <w:rFonts w:ascii="仿宋" w:eastAsia="仿宋" w:hAnsi="仿宋" w:cs="仿宋" w:hint="eastAsia"/>
            <w:lang w:eastAsia="zh-CN"/>
          </w:rPr>
          <w:t>二、多工位精密级进冲模项目建设背景及必要性分析</w:t>
        </w:r>
        <w:r>
          <w:tab/>
        </w:r>
        <w:r>
          <w:fldChar w:fldCharType="begin"/>
        </w:r>
        <w:r>
          <w:instrText xml:space="preserve"> PAGEREF _Toc28578 \h </w:instrText>
        </w:r>
        <w:r>
          <w:fldChar w:fldCharType="separate"/>
        </w:r>
        <w:r>
          <w:t>6</w:t>
        </w:r>
        <w:r>
          <w:fldChar w:fldCharType="end"/>
        </w:r>
      </w:hyperlink>
    </w:p>
    <w:p>
      <w:pPr>
        <w:pStyle w:val="TOC2"/>
        <w:tabs>
          <w:tab w:val="right" w:leader="dot" w:pos="8306"/>
        </w:tabs>
      </w:pPr>
      <w:hyperlink w:anchor="_Toc24292" w:history="1">
        <w:r>
          <w:rPr>
            <w:rFonts w:ascii="仿宋" w:eastAsia="仿宋" w:hAnsi="仿宋" w:cs="仿宋" w:hint="eastAsia"/>
            <w:lang w:eastAsia="zh-CN"/>
          </w:rPr>
          <w:t>(一)、多工位精密级进冲模项目背景分析</w:t>
        </w:r>
        <w:r>
          <w:tab/>
        </w:r>
        <w:r>
          <w:fldChar w:fldCharType="begin"/>
        </w:r>
        <w:r>
          <w:instrText xml:space="preserve"> PAGEREF _Toc24292 \h </w:instrText>
        </w:r>
        <w:r>
          <w:fldChar w:fldCharType="separate"/>
        </w:r>
        <w:r>
          <w:t>6</w:t>
        </w:r>
        <w:r>
          <w:fldChar w:fldCharType="end"/>
        </w:r>
      </w:hyperlink>
    </w:p>
    <w:p>
      <w:pPr>
        <w:pStyle w:val="TOC2"/>
        <w:tabs>
          <w:tab w:val="right" w:leader="dot" w:pos="8306"/>
        </w:tabs>
      </w:pPr>
      <w:hyperlink w:anchor="_Toc5703" w:history="1">
        <w:r>
          <w:rPr>
            <w:rFonts w:ascii="仿宋" w:eastAsia="仿宋" w:hAnsi="仿宋" w:cs="仿宋" w:hint="eastAsia"/>
            <w:lang w:eastAsia="zh-CN"/>
          </w:rPr>
          <w:t>(二)、多工位精密级进冲模项目建设必要性分析</w:t>
        </w:r>
        <w:r>
          <w:tab/>
        </w:r>
        <w:r>
          <w:fldChar w:fldCharType="begin"/>
        </w:r>
        <w:r>
          <w:instrText xml:space="preserve"> PAGEREF _Toc5703 \h </w:instrText>
        </w:r>
        <w:r>
          <w:fldChar w:fldCharType="separate"/>
        </w:r>
        <w:r>
          <w:t>8</w:t>
        </w:r>
        <w:r>
          <w:fldChar w:fldCharType="end"/>
        </w:r>
      </w:hyperlink>
    </w:p>
    <w:p>
      <w:pPr>
        <w:pStyle w:val="TOC1"/>
        <w:tabs>
          <w:tab w:val="right" w:leader="dot" w:pos="8306"/>
        </w:tabs>
      </w:pPr>
      <w:hyperlink w:anchor="_Toc5525" w:history="1">
        <w:r>
          <w:rPr>
            <w:rFonts w:ascii="仿宋" w:eastAsia="仿宋" w:hAnsi="仿宋" w:cs="仿宋" w:hint="eastAsia"/>
            <w:lang w:eastAsia="zh-CN"/>
          </w:rPr>
          <w:t>三、多工位精密级进冲模项目可持续发展</w:t>
        </w:r>
        <w:r>
          <w:tab/>
        </w:r>
        <w:r>
          <w:fldChar w:fldCharType="begin"/>
        </w:r>
        <w:r>
          <w:instrText xml:space="preserve"> PAGEREF _Toc5525 \h </w:instrText>
        </w:r>
        <w:r>
          <w:fldChar w:fldCharType="separate"/>
        </w:r>
        <w:r>
          <w:t>9</w:t>
        </w:r>
        <w:r>
          <w:fldChar w:fldCharType="end"/>
        </w:r>
      </w:hyperlink>
    </w:p>
    <w:p>
      <w:pPr>
        <w:pStyle w:val="TOC2"/>
        <w:tabs>
          <w:tab w:val="right" w:leader="dot" w:pos="8306"/>
        </w:tabs>
      </w:pPr>
      <w:hyperlink w:anchor="_Toc18552" w:history="1">
        <w:r>
          <w:rPr>
            <w:rFonts w:ascii="仿宋" w:eastAsia="仿宋" w:hAnsi="仿宋" w:cs="仿宋" w:hint="eastAsia"/>
            <w:lang w:eastAsia="zh-CN"/>
          </w:rPr>
          <w:t>(一)、可持续战略与实践</w:t>
        </w:r>
        <w:r>
          <w:tab/>
        </w:r>
        <w:r>
          <w:fldChar w:fldCharType="begin"/>
        </w:r>
        <w:r>
          <w:instrText xml:space="preserve"> PAGEREF _Toc18552 \h </w:instrText>
        </w:r>
        <w:r>
          <w:fldChar w:fldCharType="separate"/>
        </w:r>
        <w:r>
          <w:t>9</w:t>
        </w:r>
        <w:r>
          <w:fldChar w:fldCharType="end"/>
        </w:r>
      </w:hyperlink>
    </w:p>
    <w:p>
      <w:pPr>
        <w:pStyle w:val="TOC2"/>
        <w:tabs>
          <w:tab w:val="right" w:leader="dot" w:pos="8306"/>
        </w:tabs>
      </w:pPr>
      <w:hyperlink w:anchor="_Toc31193" w:history="1">
        <w:r>
          <w:rPr>
            <w:rFonts w:ascii="仿宋" w:eastAsia="仿宋" w:hAnsi="仿宋" w:cs="仿宋" w:hint="eastAsia"/>
            <w:lang w:eastAsia="zh-CN"/>
          </w:rPr>
          <w:t>(二)、环保与社会责任</w:t>
        </w:r>
        <w:r>
          <w:tab/>
        </w:r>
        <w:r>
          <w:fldChar w:fldCharType="begin"/>
        </w:r>
        <w:r>
          <w:instrText xml:space="preserve"> PAGEREF _Toc31193 \h </w:instrText>
        </w:r>
        <w:r>
          <w:fldChar w:fldCharType="separate"/>
        </w:r>
        <w:r>
          <w:t>10</w:t>
        </w:r>
        <w:r>
          <w:fldChar w:fldCharType="end"/>
        </w:r>
      </w:hyperlink>
    </w:p>
    <w:p>
      <w:pPr>
        <w:pStyle w:val="TOC1"/>
        <w:tabs>
          <w:tab w:val="right" w:leader="dot" w:pos="8306"/>
        </w:tabs>
      </w:pPr>
      <w:hyperlink w:anchor="_Toc12869" w:history="1">
        <w:r>
          <w:rPr>
            <w:rFonts w:ascii="仿宋" w:eastAsia="仿宋" w:hAnsi="仿宋" w:cs="仿宋" w:hint="eastAsia"/>
            <w:lang w:eastAsia="zh-CN"/>
          </w:rPr>
          <w:t>四、多工位精密级进冲模项目文档管理</w:t>
        </w:r>
        <w:r>
          <w:tab/>
        </w:r>
        <w:r>
          <w:fldChar w:fldCharType="begin"/>
        </w:r>
        <w:r>
          <w:instrText xml:space="preserve"> PAGEREF _Toc12869 \h </w:instrText>
        </w:r>
        <w:r>
          <w:fldChar w:fldCharType="separate"/>
        </w:r>
        <w:r>
          <w:t>11</w:t>
        </w:r>
        <w:r>
          <w:fldChar w:fldCharType="end"/>
        </w:r>
      </w:hyperlink>
    </w:p>
    <w:p>
      <w:pPr>
        <w:pStyle w:val="TOC2"/>
        <w:tabs>
          <w:tab w:val="right" w:leader="dot" w:pos="8306"/>
        </w:tabs>
      </w:pPr>
      <w:hyperlink w:anchor="_Toc25411" w:history="1">
        <w:r>
          <w:rPr>
            <w:rFonts w:ascii="仿宋" w:eastAsia="仿宋" w:hAnsi="仿宋" w:cs="仿宋" w:hint="eastAsia"/>
            <w:lang w:eastAsia="zh-CN"/>
          </w:rPr>
          <w:t>(一)、文档编制与审查</w:t>
        </w:r>
        <w:r>
          <w:tab/>
        </w:r>
        <w:r>
          <w:fldChar w:fldCharType="begin"/>
        </w:r>
        <w:r>
          <w:instrText xml:space="preserve"> PAGEREF _Toc25411 \h </w:instrText>
        </w:r>
        <w:r>
          <w:fldChar w:fldCharType="separate"/>
        </w:r>
        <w:r>
          <w:t>11</w:t>
        </w:r>
        <w:r>
          <w:fldChar w:fldCharType="end"/>
        </w:r>
      </w:hyperlink>
    </w:p>
    <w:p>
      <w:pPr>
        <w:pStyle w:val="TOC2"/>
        <w:tabs>
          <w:tab w:val="right" w:leader="dot" w:pos="8306"/>
        </w:tabs>
      </w:pPr>
      <w:hyperlink w:anchor="_Toc16819" w:history="1">
        <w:r>
          <w:rPr>
            <w:rFonts w:ascii="仿宋" w:eastAsia="仿宋" w:hAnsi="仿宋" w:cs="仿宋" w:hint="eastAsia"/>
            <w:lang w:eastAsia="zh-CN"/>
          </w:rPr>
          <w:t>(二)、文档发布与分发</w:t>
        </w:r>
        <w:r>
          <w:tab/>
        </w:r>
        <w:r>
          <w:fldChar w:fldCharType="begin"/>
        </w:r>
        <w:r>
          <w:instrText xml:space="preserve"> PAGEREF _Toc16819 \h </w:instrText>
        </w:r>
        <w:r>
          <w:fldChar w:fldCharType="separate"/>
        </w:r>
        <w:r>
          <w:t>13</w:t>
        </w:r>
        <w:r>
          <w:fldChar w:fldCharType="end"/>
        </w:r>
      </w:hyperlink>
    </w:p>
    <w:p>
      <w:pPr>
        <w:pStyle w:val="TOC2"/>
        <w:tabs>
          <w:tab w:val="right" w:leader="dot" w:pos="8306"/>
        </w:tabs>
      </w:pPr>
      <w:hyperlink w:anchor="_Toc4504" w:history="1">
        <w:r>
          <w:rPr>
            <w:rFonts w:ascii="仿宋" w:eastAsia="仿宋" w:hAnsi="仿宋" w:cs="仿宋" w:hint="eastAsia"/>
            <w:lang w:eastAsia="zh-CN"/>
          </w:rPr>
          <w:t>(三)、文档存档与归档</w:t>
        </w:r>
        <w:r>
          <w:tab/>
        </w:r>
        <w:r>
          <w:fldChar w:fldCharType="begin"/>
        </w:r>
        <w:r>
          <w:instrText xml:space="preserve"> PAGEREF _Toc4504 \h </w:instrText>
        </w:r>
        <w:r>
          <w:fldChar w:fldCharType="separate"/>
        </w:r>
        <w:r>
          <w:t>14</w:t>
        </w:r>
        <w:r>
          <w:fldChar w:fldCharType="end"/>
        </w:r>
      </w:hyperlink>
    </w:p>
    <w:p>
      <w:pPr>
        <w:pStyle w:val="TOC1"/>
        <w:tabs>
          <w:tab w:val="right" w:leader="dot" w:pos="8306"/>
        </w:tabs>
      </w:pPr>
      <w:hyperlink w:anchor="_Toc25084" w:history="1">
        <w:r>
          <w:rPr>
            <w:rFonts w:ascii="仿宋" w:eastAsia="仿宋" w:hAnsi="仿宋" w:cs="仿宋" w:hint="eastAsia"/>
            <w:lang w:eastAsia="zh-CN"/>
          </w:rPr>
          <w:t>五、多工位精密级进冲模项目概论</w:t>
        </w:r>
        <w:r>
          <w:tab/>
        </w:r>
        <w:r>
          <w:fldChar w:fldCharType="begin"/>
        </w:r>
        <w:r>
          <w:instrText xml:space="preserve"> PAGEREF _Toc25084 \h </w:instrText>
        </w:r>
        <w:r>
          <w:fldChar w:fldCharType="separate"/>
        </w:r>
        <w:r>
          <w:t>15</w:t>
        </w:r>
        <w:r>
          <w:fldChar w:fldCharType="end"/>
        </w:r>
      </w:hyperlink>
    </w:p>
    <w:p>
      <w:pPr>
        <w:pStyle w:val="TOC2"/>
        <w:tabs>
          <w:tab w:val="right" w:leader="dot" w:pos="8306"/>
        </w:tabs>
      </w:pPr>
      <w:hyperlink w:anchor="_Toc27529" w:history="1">
        <w:r>
          <w:rPr>
            <w:rFonts w:ascii="仿宋" w:eastAsia="仿宋" w:hAnsi="仿宋" w:cs="仿宋" w:hint="eastAsia"/>
            <w:lang w:eastAsia="zh-CN"/>
          </w:rPr>
          <w:t>(一)、多工位精密级进冲模项目概况</w:t>
        </w:r>
        <w:r>
          <w:tab/>
        </w:r>
        <w:r>
          <w:fldChar w:fldCharType="begin"/>
        </w:r>
        <w:r>
          <w:instrText xml:space="preserve"> PAGEREF _Toc27529 \h </w:instrText>
        </w:r>
        <w:r>
          <w:fldChar w:fldCharType="separate"/>
        </w:r>
        <w:r>
          <w:t>15</w:t>
        </w:r>
        <w:r>
          <w:fldChar w:fldCharType="end"/>
        </w:r>
      </w:hyperlink>
    </w:p>
    <w:p>
      <w:pPr>
        <w:pStyle w:val="TOC2"/>
        <w:tabs>
          <w:tab w:val="right" w:leader="dot" w:pos="8306"/>
        </w:tabs>
      </w:pPr>
      <w:hyperlink w:anchor="_Toc28133" w:history="1">
        <w:r>
          <w:rPr>
            <w:rFonts w:ascii="仿宋" w:eastAsia="仿宋" w:hAnsi="仿宋" w:cs="仿宋" w:hint="eastAsia"/>
            <w:lang w:eastAsia="zh-CN"/>
          </w:rPr>
          <w:t>(二)、多工位精密级进冲模项目目标</w:t>
        </w:r>
        <w:r>
          <w:tab/>
        </w:r>
        <w:r>
          <w:fldChar w:fldCharType="begin"/>
        </w:r>
        <w:r>
          <w:instrText xml:space="preserve"> PAGEREF _Toc28133 \h </w:instrText>
        </w:r>
        <w:r>
          <w:fldChar w:fldCharType="separate"/>
        </w:r>
        <w:r>
          <w:t>17</w:t>
        </w:r>
        <w:r>
          <w:fldChar w:fldCharType="end"/>
        </w:r>
      </w:hyperlink>
    </w:p>
    <w:p>
      <w:pPr>
        <w:pStyle w:val="TOC2"/>
        <w:tabs>
          <w:tab w:val="right" w:leader="dot" w:pos="8306"/>
        </w:tabs>
      </w:pPr>
      <w:hyperlink w:anchor="_Toc7228" w:history="1">
        <w:r>
          <w:rPr>
            <w:rFonts w:ascii="仿宋" w:eastAsia="仿宋" w:hAnsi="仿宋" w:cs="仿宋" w:hint="eastAsia"/>
            <w:lang w:eastAsia="zh-CN"/>
          </w:rPr>
          <w:t>(三)、多工位精密级进冲模项目提出的理由</w:t>
        </w:r>
        <w:r>
          <w:tab/>
        </w:r>
        <w:r>
          <w:fldChar w:fldCharType="begin"/>
        </w:r>
        <w:r>
          <w:instrText xml:space="preserve"> PAGEREF _Toc7228 \h </w:instrText>
        </w:r>
        <w:r>
          <w:fldChar w:fldCharType="separate"/>
        </w:r>
        <w:r>
          <w:t>18</w:t>
        </w:r>
        <w:r>
          <w:fldChar w:fldCharType="end"/>
        </w:r>
      </w:hyperlink>
    </w:p>
    <w:p>
      <w:pPr>
        <w:pStyle w:val="TOC2"/>
        <w:tabs>
          <w:tab w:val="right" w:leader="dot" w:pos="8306"/>
        </w:tabs>
      </w:pPr>
      <w:hyperlink w:anchor="_Toc31142" w:history="1">
        <w:r>
          <w:rPr>
            <w:rFonts w:ascii="仿宋" w:eastAsia="仿宋" w:hAnsi="仿宋" w:cs="仿宋" w:hint="eastAsia"/>
            <w:lang w:eastAsia="zh-CN"/>
          </w:rPr>
          <w:t>(四)、多工位精密级进冲模项目意义</w:t>
        </w:r>
        <w:r>
          <w:tab/>
        </w:r>
        <w:r>
          <w:fldChar w:fldCharType="begin"/>
        </w:r>
        <w:r>
          <w:instrText xml:space="preserve"> PAGEREF _Toc31142 \h </w:instrText>
        </w:r>
        <w:r>
          <w:fldChar w:fldCharType="separate"/>
        </w:r>
        <w:r>
          <w:t>20</w:t>
        </w:r>
        <w:r>
          <w:fldChar w:fldCharType="end"/>
        </w:r>
      </w:hyperlink>
    </w:p>
    <w:p>
      <w:pPr>
        <w:pStyle w:val="TOC2"/>
        <w:tabs>
          <w:tab w:val="right" w:leader="dot" w:pos="8306"/>
        </w:tabs>
      </w:pPr>
      <w:hyperlink w:anchor="_Toc19974" w:history="1">
        <w:r>
          <w:rPr>
            <w:rFonts w:ascii="仿宋" w:eastAsia="仿宋" w:hAnsi="仿宋" w:cs="仿宋" w:hint="eastAsia"/>
            <w:lang w:eastAsia="zh-CN"/>
          </w:rPr>
          <w:t>(五)、多工位精密级进冲模项目背景</w:t>
        </w:r>
        <w:r>
          <w:tab/>
        </w:r>
        <w:r>
          <w:fldChar w:fldCharType="begin"/>
        </w:r>
        <w:r>
          <w:instrText xml:space="preserve"> PAGEREF _Toc19974 \h </w:instrText>
        </w:r>
        <w:r>
          <w:fldChar w:fldCharType="separate"/>
        </w:r>
        <w:r>
          <w:t>21</w:t>
        </w:r>
        <w:r>
          <w:fldChar w:fldCharType="end"/>
        </w:r>
      </w:hyperlink>
    </w:p>
    <w:p>
      <w:pPr>
        <w:pStyle w:val="TOC1"/>
        <w:tabs>
          <w:tab w:val="right" w:leader="dot" w:pos="8306"/>
        </w:tabs>
      </w:pPr>
      <w:hyperlink w:anchor="_Toc22846" w:history="1">
        <w:r>
          <w:rPr>
            <w:rFonts w:ascii="仿宋" w:eastAsia="仿宋" w:hAnsi="仿宋" w:cs="仿宋" w:hint="eastAsia"/>
            <w:lang w:eastAsia="zh-CN"/>
          </w:rPr>
          <w:t>六、多工位精密级进冲模项目绩效评估</w:t>
        </w:r>
        <w:r>
          <w:tab/>
        </w:r>
        <w:r>
          <w:fldChar w:fldCharType="begin"/>
        </w:r>
        <w:r>
          <w:instrText xml:space="preserve"> PAGEREF _Toc22846 \h </w:instrText>
        </w:r>
        <w:r>
          <w:fldChar w:fldCharType="separate"/>
        </w:r>
        <w:r>
          <w:t>22</w:t>
        </w:r>
        <w:r>
          <w:fldChar w:fldCharType="end"/>
        </w:r>
      </w:hyperlink>
    </w:p>
    <w:p>
      <w:pPr>
        <w:pStyle w:val="TOC2"/>
        <w:tabs>
          <w:tab w:val="right" w:leader="dot" w:pos="8306"/>
        </w:tabs>
      </w:pPr>
      <w:hyperlink w:anchor="_Toc29698" w:history="1">
        <w:r>
          <w:rPr>
            <w:rFonts w:ascii="仿宋" w:eastAsia="仿宋" w:hAnsi="仿宋" w:cs="仿宋" w:hint="eastAsia"/>
            <w:lang w:eastAsia="zh-CN"/>
          </w:rPr>
          <w:t>(一)、绩效评估指标</w:t>
        </w:r>
        <w:r>
          <w:tab/>
        </w:r>
        <w:r>
          <w:fldChar w:fldCharType="begin"/>
        </w:r>
        <w:r>
          <w:instrText xml:space="preserve"> PAGEREF _Toc29698 \h </w:instrText>
        </w:r>
        <w:r>
          <w:fldChar w:fldCharType="separate"/>
        </w:r>
        <w:r>
          <w:t>22</w:t>
        </w:r>
        <w:r>
          <w:fldChar w:fldCharType="end"/>
        </w:r>
      </w:hyperlink>
    </w:p>
    <w:p>
      <w:pPr>
        <w:pStyle w:val="TOC2"/>
        <w:tabs>
          <w:tab w:val="right" w:leader="dot" w:pos="8306"/>
        </w:tabs>
      </w:pPr>
      <w:hyperlink w:anchor="_Toc11809" w:history="1">
        <w:r>
          <w:rPr>
            <w:rFonts w:ascii="仿宋" w:eastAsia="仿宋" w:hAnsi="仿宋" w:cs="仿宋" w:hint="eastAsia"/>
            <w:lang w:eastAsia="zh-CN"/>
          </w:rPr>
          <w:t>(二)、绩效评估方法</w:t>
        </w:r>
        <w:r>
          <w:tab/>
        </w:r>
        <w:r>
          <w:fldChar w:fldCharType="begin"/>
        </w:r>
        <w:r>
          <w:instrText xml:space="preserve"> PAGEREF _Toc11809 \h </w:instrText>
        </w:r>
        <w:r>
          <w:fldChar w:fldCharType="separate"/>
        </w:r>
        <w:r>
          <w:t>23</w:t>
        </w:r>
        <w:r>
          <w:fldChar w:fldCharType="end"/>
        </w:r>
      </w:hyperlink>
    </w:p>
    <w:p>
      <w:pPr>
        <w:pStyle w:val="TOC2"/>
        <w:tabs>
          <w:tab w:val="right" w:leader="dot" w:pos="8306"/>
        </w:tabs>
      </w:pPr>
      <w:hyperlink w:anchor="_Toc24946" w:history="1">
        <w:r>
          <w:rPr>
            <w:rFonts w:ascii="仿宋" w:eastAsia="仿宋" w:hAnsi="仿宋" w:cs="仿宋" w:hint="eastAsia"/>
            <w:lang w:eastAsia="zh-CN"/>
          </w:rPr>
          <w:t>(三)、绩效评估周期</w:t>
        </w:r>
        <w:r>
          <w:tab/>
        </w:r>
        <w:r>
          <w:fldChar w:fldCharType="begin"/>
        </w:r>
        <w:r>
          <w:instrText xml:space="preserve"> PAGEREF _Toc24946 \h </w:instrText>
        </w:r>
        <w:r>
          <w:fldChar w:fldCharType="separate"/>
        </w:r>
        <w:r>
          <w:t>24</w:t>
        </w:r>
        <w:r>
          <w:fldChar w:fldCharType="end"/>
        </w:r>
      </w:hyperlink>
    </w:p>
    <w:p>
      <w:pPr>
        <w:pStyle w:val="TOC1"/>
        <w:tabs>
          <w:tab w:val="right" w:leader="dot" w:pos="8306"/>
        </w:tabs>
      </w:pPr>
      <w:hyperlink w:anchor="_Toc24484" w:history="1">
        <w:r>
          <w:rPr>
            <w:rFonts w:ascii="仿宋" w:eastAsia="仿宋" w:hAnsi="仿宋" w:cs="仿宋" w:hint="eastAsia"/>
            <w:lang w:eastAsia="zh-CN"/>
          </w:rPr>
          <w:t>七、多工位精密级进冲模项目风险管理</w:t>
        </w:r>
        <w:r>
          <w:tab/>
        </w:r>
        <w:r>
          <w:fldChar w:fldCharType="begin"/>
        </w:r>
        <w:r>
          <w:instrText xml:space="preserve"> PAGEREF _Toc24484 \h </w:instrText>
        </w:r>
        <w:r>
          <w:fldChar w:fldCharType="separate"/>
        </w:r>
        <w:r>
          <w:t>25</w:t>
        </w:r>
        <w:r>
          <w:fldChar w:fldCharType="end"/>
        </w:r>
      </w:hyperlink>
    </w:p>
    <w:p>
      <w:pPr>
        <w:pStyle w:val="TOC2"/>
        <w:tabs>
          <w:tab w:val="right" w:leader="dot" w:pos="8306"/>
        </w:tabs>
      </w:pPr>
      <w:hyperlink w:anchor="_Toc9480" w:history="1">
        <w:r>
          <w:rPr>
            <w:rFonts w:ascii="仿宋" w:eastAsia="仿宋" w:hAnsi="仿宋" w:cs="仿宋" w:hint="eastAsia"/>
            <w:lang w:eastAsia="zh-CN"/>
          </w:rPr>
          <w:t>(一)、风险识别与评估</w:t>
        </w:r>
        <w:r>
          <w:tab/>
        </w:r>
        <w:r>
          <w:fldChar w:fldCharType="begin"/>
        </w:r>
        <w:r>
          <w:instrText xml:space="preserve"> PAGEREF _Toc9480 \h </w:instrText>
        </w:r>
        <w:r>
          <w:fldChar w:fldCharType="separate"/>
        </w:r>
        <w:r>
          <w:t>25</w:t>
        </w:r>
        <w:r>
          <w:fldChar w:fldCharType="end"/>
        </w:r>
      </w:hyperlink>
    </w:p>
    <w:p>
      <w:pPr>
        <w:pStyle w:val="TOC2"/>
        <w:tabs>
          <w:tab w:val="right" w:leader="dot" w:pos="8306"/>
        </w:tabs>
      </w:pPr>
      <w:hyperlink w:anchor="_Toc15263" w:history="1">
        <w:r>
          <w:rPr>
            <w:rFonts w:ascii="仿宋" w:eastAsia="仿宋" w:hAnsi="仿宋" w:cs="仿宋" w:hint="eastAsia"/>
            <w:lang w:eastAsia="zh-CN"/>
          </w:rPr>
          <w:t>(二)、风险应对策略</w:t>
        </w:r>
        <w:r>
          <w:tab/>
        </w:r>
        <w:r>
          <w:fldChar w:fldCharType="begin"/>
        </w:r>
        <w:r>
          <w:instrText xml:space="preserve"> PAGEREF _Toc15263 \h </w:instrText>
        </w:r>
        <w:r>
          <w:fldChar w:fldCharType="separate"/>
        </w:r>
        <w:r>
          <w:t>26</w:t>
        </w:r>
        <w:r>
          <w:fldChar w:fldCharType="end"/>
        </w:r>
      </w:hyperlink>
    </w:p>
    <w:p>
      <w:pPr>
        <w:pStyle w:val="TOC2"/>
        <w:tabs>
          <w:tab w:val="right" w:leader="dot" w:pos="8306"/>
        </w:tabs>
      </w:pPr>
      <w:hyperlink w:anchor="_Toc3973" w:history="1">
        <w:r>
          <w:rPr>
            <w:rFonts w:ascii="仿宋" w:eastAsia="仿宋" w:hAnsi="仿宋" w:cs="仿宋" w:hint="eastAsia"/>
            <w:lang w:eastAsia="zh-CN"/>
          </w:rPr>
          <w:t>(三)、风险监控与控制</w:t>
        </w:r>
        <w:r>
          <w:tab/>
        </w:r>
        <w:r>
          <w:fldChar w:fldCharType="begin"/>
        </w:r>
        <w:r>
          <w:instrText xml:space="preserve"> PAGEREF _Toc3973 \h </w:instrText>
        </w:r>
        <w:r>
          <w:fldChar w:fldCharType="separate"/>
        </w:r>
        <w:r>
          <w:t>28</w:t>
        </w:r>
        <w:r>
          <w:fldChar w:fldCharType="end"/>
        </w:r>
      </w:hyperlink>
    </w:p>
    <w:p>
      <w:pPr>
        <w:pStyle w:val="TOC1"/>
        <w:tabs>
          <w:tab w:val="right" w:leader="dot" w:pos="8306"/>
        </w:tabs>
      </w:pPr>
      <w:hyperlink w:anchor="_Toc10502" w:history="1">
        <w:r>
          <w:rPr>
            <w:rFonts w:ascii="仿宋" w:eastAsia="仿宋" w:hAnsi="仿宋" w:cs="仿宋" w:hint="eastAsia"/>
            <w:lang w:eastAsia="zh-CN"/>
          </w:rPr>
          <w:t>八、多工位精密级进冲模项目人力资源管理</w:t>
        </w:r>
        <w:r>
          <w:tab/>
        </w:r>
        <w:r>
          <w:fldChar w:fldCharType="begin"/>
        </w:r>
        <w:r>
          <w:instrText xml:space="preserve"> PAGEREF _Toc10502 \h </w:instrText>
        </w:r>
        <w:r>
          <w:fldChar w:fldCharType="separate"/>
        </w:r>
        <w:r>
          <w:t>29</w:t>
        </w:r>
        <w:r>
          <w:fldChar w:fldCharType="end"/>
        </w:r>
      </w:hyperlink>
    </w:p>
    <w:p>
      <w:pPr>
        <w:pStyle w:val="TOC2"/>
        <w:tabs>
          <w:tab w:val="right" w:leader="dot" w:pos="8306"/>
        </w:tabs>
      </w:pPr>
      <w:hyperlink w:anchor="_Toc18517" w:history="1">
        <w:r>
          <w:rPr>
            <w:rFonts w:ascii="仿宋" w:eastAsia="仿宋" w:hAnsi="仿宋" w:cs="仿宋" w:hint="eastAsia"/>
            <w:lang w:eastAsia="zh-CN"/>
          </w:rPr>
          <w:t>(一)、建立健全的预算管理制度</w:t>
        </w:r>
        <w:r>
          <w:tab/>
        </w:r>
        <w:r>
          <w:fldChar w:fldCharType="begin"/>
        </w:r>
        <w:r>
          <w:instrText xml:space="preserve"> PAGEREF _Toc18517 \h </w:instrText>
        </w:r>
        <w:r>
          <w:fldChar w:fldCharType="separate"/>
        </w:r>
        <w:r>
          <w:t>29</w:t>
        </w:r>
        <w:r>
          <w:fldChar w:fldCharType="end"/>
        </w:r>
      </w:hyperlink>
    </w:p>
    <w:p>
      <w:pPr>
        <w:pStyle w:val="TOC2"/>
        <w:tabs>
          <w:tab w:val="right" w:leader="dot" w:pos="8306"/>
        </w:tabs>
      </w:pPr>
      <w:hyperlink w:anchor="_Toc25758" w:history="1">
        <w:r>
          <w:rPr>
            <w:rFonts w:ascii="仿宋" w:eastAsia="仿宋" w:hAnsi="仿宋" w:cs="仿宋" w:hint="eastAsia"/>
            <w:lang w:eastAsia="zh-CN"/>
          </w:rPr>
          <w:t>(二)、加强资金流动监控</w:t>
        </w:r>
        <w:r>
          <w:tab/>
        </w:r>
        <w:r>
          <w:fldChar w:fldCharType="begin"/>
        </w:r>
        <w:r>
          <w:instrText xml:space="preserve"> PAGEREF _Toc25758 \h </w:instrText>
        </w:r>
        <w:r>
          <w:fldChar w:fldCharType="separate"/>
        </w:r>
        <w:r>
          <w:t>31</w:t>
        </w:r>
        <w:r>
          <w:fldChar w:fldCharType="end"/>
        </w:r>
      </w:hyperlink>
    </w:p>
    <w:p>
      <w:pPr>
        <w:pStyle w:val="TOC2"/>
        <w:tabs>
          <w:tab w:val="right" w:leader="dot" w:pos="8306"/>
        </w:tabs>
      </w:pPr>
      <w:hyperlink w:anchor="_Toc10260" w:history="1">
        <w:r>
          <w:rPr>
            <w:rFonts w:ascii="仿宋" w:eastAsia="仿宋" w:hAnsi="仿宋" w:cs="仿宋" w:hint="eastAsia"/>
            <w:lang w:eastAsia="zh-CN"/>
          </w:rPr>
          <w:t>(三)、制定完善的风险控制机制</w:t>
        </w:r>
        <w:r>
          <w:tab/>
        </w:r>
        <w:r>
          <w:fldChar w:fldCharType="begin"/>
        </w:r>
        <w:r>
          <w:instrText xml:space="preserve"> PAGEREF _Toc10260 \h </w:instrText>
        </w:r>
        <w:r>
          <w:fldChar w:fldCharType="separate"/>
        </w:r>
        <w:r>
          <w:t>32</w:t>
        </w:r>
        <w:r>
          <w:fldChar w:fldCharType="end"/>
        </w:r>
      </w:hyperlink>
    </w:p>
    <w:p>
      <w:pPr>
        <w:pStyle w:val="TOC2"/>
        <w:tabs>
          <w:tab w:val="right" w:leader="dot" w:pos="8306"/>
        </w:tabs>
      </w:pPr>
      <w:hyperlink w:anchor="_Toc16366" w:history="1">
        <w:r>
          <w:rPr>
            <w:rFonts w:ascii="仿宋" w:eastAsia="仿宋" w:hAnsi="仿宋" w:cs="仿宋" w:hint="eastAsia"/>
            <w:lang w:eastAsia="zh-CN"/>
          </w:rPr>
          <w:t>(四)、优化成本管理</w:t>
        </w:r>
        <w:r>
          <w:tab/>
        </w:r>
        <w:r>
          <w:fldChar w:fldCharType="begin"/>
        </w:r>
        <w:r>
          <w:instrText xml:space="preserve"> PAGEREF _Toc16366 \h </w:instrText>
        </w:r>
        <w:r>
          <w:fldChar w:fldCharType="separate"/>
        </w:r>
        <w:r>
          <w:t>34</w:t>
        </w:r>
        <w:r>
          <w:fldChar w:fldCharType="end"/>
        </w:r>
      </w:hyperlink>
    </w:p>
    <w:p>
      <w:pPr>
        <w:pStyle w:val="TOC1"/>
        <w:tabs>
          <w:tab w:val="right" w:leader="dot" w:pos="8306"/>
        </w:tabs>
      </w:pPr>
      <w:hyperlink w:anchor="_Toc4122" w:history="1">
        <w:r>
          <w:rPr>
            <w:rFonts w:ascii="仿宋" w:eastAsia="仿宋" w:hAnsi="仿宋" w:cs="仿宋" w:hint="eastAsia"/>
            <w:lang w:eastAsia="zh-CN"/>
          </w:rPr>
          <w:t>九、多工位精密级进冲模项目经营效益</w:t>
        </w:r>
        <w:r>
          <w:tab/>
        </w:r>
        <w:r>
          <w:fldChar w:fldCharType="begin"/>
        </w:r>
        <w:r>
          <w:instrText xml:space="preserve"> PAGEREF _Toc4122 \h </w:instrText>
        </w:r>
        <w:r>
          <w:fldChar w:fldCharType="separate"/>
        </w:r>
        <w:r>
          <w:t>35</w:t>
        </w:r>
        <w:r>
          <w:fldChar w:fldCharType="end"/>
        </w:r>
      </w:hyperlink>
    </w:p>
    <w:p>
      <w:pPr>
        <w:pStyle w:val="TOC2"/>
        <w:tabs>
          <w:tab w:val="right" w:leader="dot" w:pos="8306"/>
        </w:tabs>
      </w:pPr>
      <w:hyperlink w:anchor="_Toc23835" w:history="1">
        <w:r>
          <w:rPr>
            <w:rFonts w:ascii="仿宋" w:eastAsia="仿宋" w:hAnsi="仿宋" w:cs="仿宋" w:hint="eastAsia"/>
            <w:lang w:eastAsia="zh-CN"/>
          </w:rPr>
          <w:t>(一)、经济评价财务测算</w:t>
        </w:r>
        <w:r>
          <w:tab/>
        </w:r>
        <w:r>
          <w:fldChar w:fldCharType="begin"/>
        </w:r>
        <w:r>
          <w:instrText xml:space="preserve"> PAGEREF _Toc23835 \h </w:instrText>
        </w:r>
        <w:r>
          <w:fldChar w:fldCharType="separate"/>
        </w:r>
        <w:r>
          <w:t>35</w:t>
        </w:r>
        <w:r>
          <w:fldChar w:fldCharType="end"/>
        </w:r>
      </w:hyperlink>
    </w:p>
    <w:p>
      <w:pPr>
        <w:pStyle w:val="TOC2"/>
        <w:tabs>
          <w:tab w:val="right" w:leader="dot" w:pos="8306"/>
        </w:tabs>
      </w:pPr>
      <w:hyperlink w:anchor="_Toc28542" w:history="1">
        <w:r>
          <w:rPr>
            <w:rFonts w:ascii="仿宋" w:eastAsia="仿宋" w:hAnsi="仿宋" w:cs="仿宋" w:hint="eastAsia"/>
            <w:lang w:eastAsia="zh-CN"/>
          </w:rPr>
          <w:t>(二)、多工位精密级进冲模项目盈利能力分析</w:t>
        </w:r>
        <w:r>
          <w:tab/>
        </w:r>
        <w:r>
          <w:fldChar w:fldCharType="begin"/>
        </w:r>
        <w:r>
          <w:instrText xml:space="preserve"> PAGEREF _Toc28542 \h </w:instrText>
        </w:r>
        <w:r>
          <w:fldChar w:fldCharType="separate"/>
        </w:r>
        <w:r>
          <w:t>37</w:t>
        </w:r>
        <w:r>
          <w:fldChar w:fldCharType="end"/>
        </w:r>
      </w:hyperlink>
    </w:p>
    <w:p>
      <w:pPr>
        <w:pStyle w:val="TOC1"/>
        <w:tabs>
          <w:tab w:val="right" w:leader="dot" w:pos="8306"/>
        </w:tabs>
      </w:pPr>
      <w:hyperlink w:anchor="_Toc30294" w:history="1">
        <w:r>
          <w:rPr>
            <w:rFonts w:ascii="仿宋" w:eastAsia="仿宋" w:hAnsi="仿宋" w:cs="仿宋" w:hint="eastAsia"/>
            <w:lang w:eastAsia="zh-CN"/>
          </w:rPr>
          <w:t>十、多工位精密级进冲模项目环境影响分析</w:t>
        </w:r>
        <w:r>
          <w:tab/>
        </w:r>
        <w:r>
          <w:fldChar w:fldCharType="begin"/>
        </w:r>
        <w:r>
          <w:instrText xml:space="preserve"> PAGEREF _Toc30294 \h </w:instrText>
        </w:r>
        <w:r>
          <w:fldChar w:fldCharType="separate"/>
        </w:r>
        <w:r>
          <w:t>37</w:t>
        </w:r>
        <w:r>
          <w:fldChar w:fldCharType="end"/>
        </w:r>
      </w:hyperlink>
    </w:p>
    <w:p>
      <w:pPr>
        <w:pStyle w:val="TOC2"/>
        <w:tabs>
          <w:tab w:val="right" w:leader="dot" w:pos="8306"/>
        </w:tabs>
      </w:pPr>
      <w:hyperlink w:anchor="_Toc26935" w:history="1">
        <w:r>
          <w:rPr>
            <w:rFonts w:ascii="仿宋" w:eastAsia="仿宋" w:hAnsi="仿宋" w:cs="仿宋" w:hint="eastAsia"/>
            <w:lang w:eastAsia="zh-CN"/>
          </w:rPr>
          <w:t>(一)、建设区域环境质量现状</w:t>
        </w:r>
        <w:r>
          <w:tab/>
        </w:r>
        <w:r>
          <w:fldChar w:fldCharType="begin"/>
        </w:r>
        <w:r>
          <w:instrText xml:space="preserve"> PAGEREF _Toc26935 \h </w:instrText>
        </w:r>
        <w:r>
          <w:fldChar w:fldCharType="separate"/>
        </w:r>
        <w:r>
          <w:t>37</w:t>
        </w:r>
        <w:r>
          <w:fldChar w:fldCharType="end"/>
        </w:r>
      </w:hyperlink>
    </w:p>
    <w:p>
      <w:pPr>
        <w:pStyle w:val="TOC2"/>
        <w:tabs>
          <w:tab w:val="right" w:leader="dot" w:pos="8306"/>
        </w:tabs>
      </w:pPr>
      <w:hyperlink w:anchor="_Toc30210" w:history="1">
        <w:r>
          <w:rPr>
            <w:rFonts w:ascii="仿宋" w:eastAsia="仿宋" w:hAnsi="仿宋" w:cs="仿宋" w:hint="eastAsia"/>
            <w:lang w:eastAsia="zh-CN"/>
          </w:rPr>
          <w:t>(二)、建设期环境保护</w:t>
        </w:r>
        <w:r>
          <w:tab/>
        </w:r>
        <w:r>
          <w:fldChar w:fldCharType="begin"/>
        </w:r>
        <w:r>
          <w:instrText xml:space="preserve"> PAGEREF _Toc30210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718" w:history="1">
        <w:r>
          <w:rPr>
            <w:rFonts w:ascii="仿宋" w:eastAsia="仿宋" w:hAnsi="仿宋" w:cs="仿宋" w:hint="eastAsia"/>
            <w:lang w:eastAsia="zh-CN"/>
          </w:rPr>
          <w:t>(三)、运营期环境保护</w:t>
        </w:r>
        <w:r>
          <w:tab/>
        </w:r>
        <w:r>
          <w:fldChar w:fldCharType="begin"/>
        </w:r>
        <w:r>
          <w:instrText xml:space="preserve"> PAGEREF _Toc27718 \h </w:instrText>
        </w:r>
        <w:r>
          <w:fldChar w:fldCharType="separate"/>
        </w:r>
        <w:r>
          <w:t>40</w:t>
        </w:r>
        <w:r>
          <w:fldChar w:fldCharType="end"/>
        </w:r>
      </w:hyperlink>
    </w:p>
    <w:p>
      <w:pPr>
        <w:pStyle w:val="TOC2"/>
        <w:tabs>
          <w:tab w:val="right" w:leader="dot" w:pos="8306"/>
        </w:tabs>
      </w:pPr>
      <w:hyperlink w:anchor="_Toc3261" w:history="1">
        <w:r>
          <w:rPr>
            <w:rFonts w:ascii="仿宋" w:eastAsia="仿宋" w:hAnsi="仿宋" w:cs="仿宋" w:hint="eastAsia"/>
            <w:lang w:eastAsia="zh-CN"/>
          </w:rPr>
          <w:t>(四)、多工位精密级进冲模项目建设对区域经济的影响</w:t>
        </w:r>
        <w:r>
          <w:tab/>
        </w:r>
        <w:r>
          <w:fldChar w:fldCharType="begin"/>
        </w:r>
        <w:r>
          <w:instrText xml:space="preserve"> PAGEREF _Toc3261 \h </w:instrText>
        </w:r>
        <w:r>
          <w:fldChar w:fldCharType="separate"/>
        </w:r>
        <w:r>
          <w:t>42</w:t>
        </w:r>
        <w:r>
          <w:fldChar w:fldCharType="end"/>
        </w:r>
      </w:hyperlink>
    </w:p>
    <w:p>
      <w:pPr>
        <w:pStyle w:val="TOC2"/>
        <w:tabs>
          <w:tab w:val="right" w:leader="dot" w:pos="8306"/>
        </w:tabs>
      </w:pPr>
      <w:hyperlink w:anchor="_Toc22017" w:history="1">
        <w:r>
          <w:rPr>
            <w:rFonts w:ascii="仿宋" w:eastAsia="仿宋" w:hAnsi="仿宋" w:cs="仿宋" w:hint="eastAsia"/>
            <w:lang w:eastAsia="zh-CN"/>
          </w:rPr>
          <w:t>(五)、废弃物处理</w:t>
        </w:r>
        <w:r>
          <w:tab/>
        </w:r>
        <w:r>
          <w:fldChar w:fldCharType="begin"/>
        </w:r>
        <w:r>
          <w:instrText xml:space="preserve"> PAGEREF _Toc22017 \h </w:instrText>
        </w:r>
        <w:r>
          <w:fldChar w:fldCharType="separate"/>
        </w:r>
        <w:r>
          <w:t>43</w:t>
        </w:r>
        <w:r>
          <w:fldChar w:fldCharType="end"/>
        </w:r>
      </w:hyperlink>
    </w:p>
    <w:p>
      <w:pPr>
        <w:pStyle w:val="TOC2"/>
        <w:tabs>
          <w:tab w:val="right" w:leader="dot" w:pos="8306"/>
        </w:tabs>
      </w:pPr>
      <w:hyperlink w:anchor="_Toc7402" w:history="1">
        <w:r>
          <w:rPr>
            <w:rFonts w:ascii="仿宋" w:eastAsia="仿宋" w:hAnsi="仿宋" w:cs="仿宋" w:hint="eastAsia"/>
            <w:lang w:eastAsia="zh-CN"/>
          </w:rPr>
          <w:t>(六)、特殊环境影响分析</w:t>
        </w:r>
        <w:r>
          <w:tab/>
        </w:r>
        <w:r>
          <w:fldChar w:fldCharType="begin"/>
        </w:r>
        <w:r>
          <w:instrText xml:space="preserve"> PAGEREF _Toc7402 \h </w:instrText>
        </w:r>
        <w:r>
          <w:fldChar w:fldCharType="separate"/>
        </w:r>
        <w:r>
          <w:t>45</w:t>
        </w:r>
        <w:r>
          <w:fldChar w:fldCharType="end"/>
        </w:r>
      </w:hyperlink>
    </w:p>
    <w:p>
      <w:pPr>
        <w:pStyle w:val="TOC2"/>
        <w:tabs>
          <w:tab w:val="right" w:leader="dot" w:pos="8306"/>
        </w:tabs>
      </w:pPr>
      <w:hyperlink w:anchor="_Toc14337" w:history="1">
        <w:r>
          <w:rPr>
            <w:rFonts w:ascii="仿宋" w:eastAsia="仿宋" w:hAnsi="仿宋" w:cs="仿宋" w:hint="eastAsia"/>
            <w:lang w:eastAsia="zh-CN"/>
          </w:rPr>
          <w:t>(七)、清洁生产</w:t>
        </w:r>
        <w:r>
          <w:tab/>
        </w:r>
        <w:r>
          <w:fldChar w:fldCharType="begin"/>
        </w:r>
        <w:r>
          <w:instrText xml:space="preserve"> PAGEREF _Toc14337 \h </w:instrText>
        </w:r>
        <w:r>
          <w:fldChar w:fldCharType="separate"/>
        </w:r>
        <w:r>
          <w:t>46</w:t>
        </w:r>
        <w:r>
          <w:fldChar w:fldCharType="end"/>
        </w:r>
      </w:hyperlink>
    </w:p>
    <w:p>
      <w:pPr>
        <w:pStyle w:val="TOC2"/>
        <w:tabs>
          <w:tab w:val="right" w:leader="dot" w:pos="8306"/>
        </w:tabs>
      </w:pPr>
      <w:hyperlink w:anchor="_Toc20346" w:history="1">
        <w:r>
          <w:rPr>
            <w:rFonts w:ascii="仿宋" w:eastAsia="仿宋" w:hAnsi="仿宋" w:cs="仿宋" w:hint="eastAsia"/>
            <w:lang w:eastAsia="zh-CN"/>
          </w:rPr>
          <w:t>(八)、环境保护综合评价</w:t>
        </w:r>
        <w:r>
          <w:tab/>
        </w:r>
        <w:r>
          <w:fldChar w:fldCharType="begin"/>
        </w:r>
        <w:r>
          <w:instrText xml:space="preserve"> PAGEREF _Toc20346 \h </w:instrText>
        </w:r>
        <w:r>
          <w:fldChar w:fldCharType="separate"/>
        </w:r>
        <w:r>
          <w:t>47</w:t>
        </w:r>
        <w:r>
          <w:fldChar w:fldCharType="end"/>
        </w:r>
      </w:hyperlink>
    </w:p>
    <w:p>
      <w:pPr>
        <w:pStyle w:val="TOC1"/>
        <w:tabs>
          <w:tab w:val="right" w:leader="dot" w:pos="8306"/>
        </w:tabs>
      </w:pPr>
      <w:hyperlink w:anchor="_Toc26179" w:history="1">
        <w:r>
          <w:rPr>
            <w:rFonts w:ascii="仿宋" w:eastAsia="仿宋" w:hAnsi="仿宋" w:cs="仿宋" w:hint="eastAsia"/>
            <w:lang w:eastAsia="zh-CN"/>
          </w:rPr>
          <w:t>十一、多工位精密级进冲模项目财务管理</w:t>
        </w:r>
        <w:r>
          <w:tab/>
        </w:r>
        <w:r>
          <w:fldChar w:fldCharType="begin"/>
        </w:r>
        <w:r>
          <w:instrText xml:space="preserve"> PAGEREF _Toc26179 \h </w:instrText>
        </w:r>
        <w:r>
          <w:fldChar w:fldCharType="separate"/>
        </w:r>
        <w:r>
          <w:t>49</w:t>
        </w:r>
        <w:r>
          <w:fldChar w:fldCharType="end"/>
        </w:r>
      </w:hyperlink>
    </w:p>
    <w:p>
      <w:pPr>
        <w:pStyle w:val="TOC2"/>
        <w:tabs>
          <w:tab w:val="right" w:leader="dot" w:pos="8306"/>
        </w:tabs>
      </w:pPr>
      <w:hyperlink w:anchor="_Toc1023" w:history="1">
        <w:r>
          <w:rPr>
            <w:rFonts w:ascii="仿宋" w:eastAsia="仿宋" w:hAnsi="仿宋" w:cs="仿宋" w:hint="eastAsia"/>
            <w:lang w:eastAsia="zh-CN"/>
          </w:rPr>
          <w:t>(一)、资金需求大</w:t>
        </w:r>
        <w:r>
          <w:tab/>
        </w:r>
        <w:r>
          <w:fldChar w:fldCharType="begin"/>
        </w:r>
        <w:r>
          <w:instrText xml:space="preserve"> PAGEREF _Toc1023 \h </w:instrText>
        </w:r>
        <w:r>
          <w:fldChar w:fldCharType="separate"/>
        </w:r>
        <w:r>
          <w:t>49</w:t>
        </w:r>
        <w:r>
          <w:fldChar w:fldCharType="end"/>
        </w:r>
      </w:hyperlink>
    </w:p>
    <w:p>
      <w:pPr>
        <w:pStyle w:val="TOC2"/>
        <w:tabs>
          <w:tab w:val="right" w:leader="dot" w:pos="8306"/>
        </w:tabs>
      </w:pPr>
      <w:hyperlink w:anchor="_Toc22387" w:history="1">
        <w:r>
          <w:rPr>
            <w:rFonts w:ascii="仿宋" w:eastAsia="仿宋" w:hAnsi="仿宋" w:cs="仿宋" w:hint="eastAsia"/>
            <w:lang w:eastAsia="zh-CN"/>
          </w:rPr>
          <w:t>(二)、研发周期长</w:t>
        </w:r>
        <w:r>
          <w:tab/>
        </w:r>
        <w:r>
          <w:fldChar w:fldCharType="begin"/>
        </w:r>
        <w:r>
          <w:instrText xml:space="preserve"> PAGEREF _Toc22387 \h </w:instrText>
        </w:r>
        <w:r>
          <w:fldChar w:fldCharType="separate"/>
        </w:r>
        <w:r>
          <w:t>50</w:t>
        </w:r>
        <w:r>
          <w:fldChar w:fldCharType="end"/>
        </w:r>
      </w:hyperlink>
    </w:p>
    <w:p>
      <w:pPr>
        <w:pStyle w:val="TOC2"/>
        <w:tabs>
          <w:tab w:val="right" w:leader="dot" w:pos="8306"/>
        </w:tabs>
      </w:pPr>
      <w:hyperlink w:anchor="_Toc7759" w:history="1">
        <w:r>
          <w:rPr>
            <w:rFonts w:ascii="仿宋" w:eastAsia="仿宋" w:hAnsi="仿宋" w:cs="仿宋" w:hint="eastAsia"/>
            <w:lang w:eastAsia="zh-CN"/>
          </w:rPr>
          <w:t>(三)、市场风险大</w:t>
        </w:r>
        <w:r>
          <w:tab/>
        </w:r>
        <w:r>
          <w:fldChar w:fldCharType="begin"/>
        </w:r>
        <w:r>
          <w:instrText xml:space="preserve"> PAGEREF _Toc7759 \h </w:instrText>
        </w:r>
        <w:r>
          <w:fldChar w:fldCharType="separate"/>
        </w:r>
        <w:r>
          <w:t>51</w:t>
        </w:r>
        <w:r>
          <w:fldChar w:fldCharType="end"/>
        </w:r>
      </w:hyperlink>
    </w:p>
    <w:p>
      <w:pPr>
        <w:pStyle w:val="TOC2"/>
        <w:tabs>
          <w:tab w:val="right" w:leader="dot" w:pos="8306"/>
        </w:tabs>
      </w:pPr>
      <w:hyperlink w:anchor="_Toc28803" w:history="1">
        <w:r>
          <w:rPr>
            <w:rFonts w:ascii="仿宋" w:eastAsia="仿宋" w:hAnsi="仿宋" w:cs="仿宋" w:hint="eastAsia"/>
            <w:lang w:eastAsia="zh-CN"/>
          </w:rPr>
          <w:t>(四)、利润率高</w:t>
        </w:r>
        <w:r>
          <w:tab/>
        </w:r>
        <w:r>
          <w:fldChar w:fldCharType="begin"/>
        </w:r>
        <w:r>
          <w:instrText xml:space="preserve"> PAGEREF _Toc28803 \h </w:instrText>
        </w:r>
        <w:r>
          <w:fldChar w:fldCharType="separate"/>
        </w:r>
        <w:r>
          <w:t>54</w:t>
        </w:r>
        <w:r>
          <w:fldChar w:fldCharType="end"/>
        </w:r>
      </w:hyperlink>
    </w:p>
    <w:p>
      <w:pPr>
        <w:pStyle w:val="TOC1"/>
        <w:tabs>
          <w:tab w:val="right" w:leader="dot" w:pos="8306"/>
        </w:tabs>
      </w:pPr>
      <w:hyperlink w:anchor="_Toc1599" w:history="1">
        <w:r>
          <w:rPr>
            <w:rFonts w:ascii="仿宋" w:eastAsia="仿宋" w:hAnsi="仿宋" w:cs="仿宋" w:hint="eastAsia"/>
            <w:lang w:eastAsia="zh-CN"/>
          </w:rPr>
          <w:t>十二、多工位精密级进冲模项目投资规划</w:t>
        </w:r>
        <w:r>
          <w:tab/>
        </w:r>
        <w:r>
          <w:fldChar w:fldCharType="begin"/>
        </w:r>
        <w:r>
          <w:instrText xml:space="preserve"> PAGEREF _Toc1599 \h </w:instrText>
        </w:r>
        <w:r>
          <w:fldChar w:fldCharType="separate"/>
        </w:r>
        <w:r>
          <w:t>56</w:t>
        </w:r>
        <w:r>
          <w:fldChar w:fldCharType="end"/>
        </w:r>
      </w:hyperlink>
    </w:p>
    <w:p>
      <w:pPr>
        <w:pStyle w:val="TOC2"/>
        <w:tabs>
          <w:tab w:val="right" w:leader="dot" w:pos="8306"/>
        </w:tabs>
      </w:pPr>
      <w:hyperlink w:anchor="_Toc24053" w:history="1">
        <w:r>
          <w:rPr>
            <w:rFonts w:ascii="仿宋" w:eastAsia="仿宋" w:hAnsi="仿宋" w:cs="仿宋" w:hint="eastAsia"/>
            <w:lang w:eastAsia="zh-CN"/>
          </w:rPr>
          <w:t>(一)、多工位精密级进冲模项目总投资估算</w:t>
        </w:r>
        <w:r>
          <w:tab/>
        </w:r>
        <w:r>
          <w:fldChar w:fldCharType="begin"/>
        </w:r>
        <w:r>
          <w:instrText xml:space="preserve"> PAGEREF _Toc24053 \h </w:instrText>
        </w:r>
        <w:r>
          <w:fldChar w:fldCharType="separate"/>
        </w:r>
        <w:r>
          <w:t>56</w:t>
        </w:r>
        <w:r>
          <w:fldChar w:fldCharType="end"/>
        </w:r>
      </w:hyperlink>
    </w:p>
    <w:p>
      <w:pPr>
        <w:pStyle w:val="TOC2"/>
        <w:tabs>
          <w:tab w:val="right" w:leader="dot" w:pos="8306"/>
        </w:tabs>
      </w:pPr>
      <w:hyperlink w:anchor="_Toc4673" w:history="1">
        <w:r>
          <w:rPr>
            <w:rFonts w:ascii="仿宋" w:eastAsia="仿宋" w:hAnsi="仿宋" w:cs="仿宋" w:hint="eastAsia"/>
            <w:lang w:eastAsia="zh-CN"/>
          </w:rPr>
          <w:t>(二)、资金筹措</w:t>
        </w:r>
        <w:r>
          <w:tab/>
        </w:r>
        <w:r>
          <w:fldChar w:fldCharType="begin"/>
        </w:r>
        <w:r>
          <w:instrText xml:space="preserve"> PAGEREF _Toc4673 \h </w:instrText>
        </w:r>
        <w:r>
          <w:fldChar w:fldCharType="separate"/>
        </w:r>
        <w:r>
          <w:t>57</w:t>
        </w:r>
        <w:r>
          <w:fldChar w:fldCharType="end"/>
        </w:r>
      </w:hyperlink>
    </w:p>
    <w:p>
      <w:pPr>
        <w:pStyle w:val="TOC1"/>
        <w:tabs>
          <w:tab w:val="right" w:leader="dot" w:pos="8306"/>
        </w:tabs>
      </w:pPr>
      <w:hyperlink w:anchor="_Toc28806" w:history="1">
        <w:r>
          <w:rPr>
            <w:rFonts w:ascii="仿宋" w:eastAsia="仿宋" w:hAnsi="仿宋" w:cs="仿宋" w:hint="eastAsia"/>
            <w:lang w:eastAsia="zh-CN"/>
          </w:rPr>
          <w:t>十三、多工位精密级进冲模项目治理与监督</w:t>
        </w:r>
        <w:r>
          <w:tab/>
        </w:r>
        <w:r>
          <w:fldChar w:fldCharType="begin"/>
        </w:r>
        <w:r>
          <w:instrText xml:space="preserve"> PAGEREF _Toc28806 \h </w:instrText>
        </w:r>
        <w:r>
          <w:fldChar w:fldCharType="separate"/>
        </w:r>
        <w:r>
          <w:t>58</w:t>
        </w:r>
        <w:r>
          <w:fldChar w:fldCharType="end"/>
        </w:r>
      </w:hyperlink>
    </w:p>
    <w:p>
      <w:pPr>
        <w:pStyle w:val="TOC2"/>
        <w:tabs>
          <w:tab w:val="right" w:leader="dot" w:pos="8306"/>
        </w:tabs>
      </w:pPr>
      <w:hyperlink w:anchor="_Toc7146" w:history="1">
        <w:r>
          <w:rPr>
            <w:rFonts w:ascii="仿宋" w:eastAsia="仿宋" w:hAnsi="仿宋" w:cs="仿宋" w:hint="eastAsia"/>
            <w:lang w:eastAsia="zh-CN"/>
          </w:rPr>
          <w:t>(一)、多工位精密级进冲模项目治理结构</w:t>
        </w:r>
        <w:r>
          <w:tab/>
        </w:r>
        <w:r>
          <w:fldChar w:fldCharType="begin"/>
        </w:r>
        <w:r>
          <w:instrText xml:space="preserve"> PAGEREF _Toc7146 \h </w:instrText>
        </w:r>
        <w:r>
          <w:fldChar w:fldCharType="separate"/>
        </w:r>
        <w:r>
          <w:t>58</w:t>
        </w:r>
        <w:r>
          <w:fldChar w:fldCharType="end"/>
        </w:r>
      </w:hyperlink>
    </w:p>
    <w:p>
      <w:pPr>
        <w:pStyle w:val="TOC2"/>
        <w:tabs>
          <w:tab w:val="right" w:leader="dot" w:pos="8306"/>
        </w:tabs>
      </w:pPr>
      <w:hyperlink w:anchor="_Toc24601" w:history="1">
        <w:r>
          <w:rPr>
            <w:rFonts w:ascii="仿宋" w:eastAsia="仿宋" w:hAnsi="仿宋" w:cs="仿宋" w:hint="eastAsia"/>
            <w:lang w:eastAsia="zh-CN"/>
          </w:rPr>
          <w:t>(二)、监督与审计</w:t>
        </w:r>
        <w:r>
          <w:tab/>
        </w:r>
        <w:r>
          <w:fldChar w:fldCharType="begin"/>
        </w:r>
        <w:r>
          <w:instrText xml:space="preserve"> PAGEREF _Toc24601 \h </w:instrText>
        </w:r>
        <w:r>
          <w:fldChar w:fldCharType="separate"/>
        </w:r>
        <w:r>
          <w:t>60</w:t>
        </w:r>
        <w:r>
          <w:fldChar w:fldCharType="end"/>
        </w:r>
      </w:hyperlink>
    </w:p>
    <w:p>
      <w:pPr>
        <w:pStyle w:val="TOC1"/>
        <w:tabs>
          <w:tab w:val="right" w:leader="dot" w:pos="8306"/>
        </w:tabs>
      </w:pPr>
      <w:hyperlink w:anchor="_Toc13735" w:history="1">
        <w:r>
          <w:rPr>
            <w:rFonts w:ascii="仿宋" w:eastAsia="仿宋" w:hAnsi="仿宋" w:cs="仿宋" w:hint="eastAsia"/>
            <w:lang w:eastAsia="zh-CN"/>
          </w:rPr>
          <w:t>十四、多工位精密级进冲模项目实施时间节点</w:t>
        </w:r>
        <w:r>
          <w:tab/>
        </w:r>
        <w:r>
          <w:fldChar w:fldCharType="begin"/>
        </w:r>
        <w:r>
          <w:instrText xml:space="preserve"> PAGEREF _Toc13735 \h </w:instrText>
        </w:r>
        <w:r>
          <w:fldChar w:fldCharType="separate"/>
        </w:r>
        <w:r>
          <w:t>61</w:t>
        </w:r>
        <w:r>
          <w:fldChar w:fldCharType="end"/>
        </w:r>
      </w:hyperlink>
    </w:p>
    <w:p>
      <w:pPr>
        <w:pStyle w:val="TOC2"/>
        <w:tabs>
          <w:tab w:val="right" w:leader="dot" w:pos="8306"/>
        </w:tabs>
      </w:pPr>
      <w:hyperlink w:anchor="_Toc12054" w:history="1">
        <w:r>
          <w:rPr>
            <w:rFonts w:ascii="仿宋" w:eastAsia="仿宋" w:hAnsi="仿宋" w:cs="仿宋" w:hint="eastAsia"/>
            <w:lang w:eastAsia="zh-CN"/>
          </w:rPr>
          <w:t>(一)、多工位精密级进冲模项目启动阶段时间节点</w:t>
        </w:r>
        <w:r>
          <w:tab/>
        </w:r>
        <w:r>
          <w:fldChar w:fldCharType="begin"/>
        </w:r>
        <w:r>
          <w:instrText xml:space="preserve"> PAGEREF _Toc12054 \h </w:instrText>
        </w:r>
        <w:r>
          <w:fldChar w:fldCharType="separate"/>
        </w:r>
        <w:r>
          <w:t>61</w:t>
        </w:r>
        <w:r>
          <w:fldChar w:fldCharType="end"/>
        </w:r>
      </w:hyperlink>
    </w:p>
    <w:p>
      <w:pPr>
        <w:pStyle w:val="TOC2"/>
        <w:tabs>
          <w:tab w:val="right" w:leader="dot" w:pos="8306"/>
        </w:tabs>
      </w:pPr>
      <w:hyperlink w:anchor="_Toc29491" w:history="1">
        <w:r>
          <w:rPr>
            <w:rFonts w:ascii="仿宋" w:eastAsia="仿宋" w:hAnsi="仿宋" w:cs="仿宋" w:hint="eastAsia"/>
            <w:lang w:eastAsia="zh-CN"/>
          </w:rPr>
          <w:t>(二)、多工位精密级进冲模项目执行阶段时间节点</w:t>
        </w:r>
        <w:r>
          <w:tab/>
        </w:r>
        <w:r>
          <w:fldChar w:fldCharType="begin"/>
        </w:r>
        <w:r>
          <w:instrText xml:space="preserve"> PAGEREF _Toc29491 \h </w:instrText>
        </w:r>
        <w:r>
          <w:fldChar w:fldCharType="separate"/>
        </w:r>
        <w:r>
          <w:t>63</w:t>
        </w:r>
        <w:r>
          <w:fldChar w:fldCharType="end"/>
        </w:r>
      </w:hyperlink>
    </w:p>
    <w:p>
      <w:pPr>
        <w:pStyle w:val="TOC2"/>
        <w:tabs>
          <w:tab w:val="right" w:leader="dot" w:pos="8306"/>
        </w:tabs>
      </w:pPr>
      <w:hyperlink w:anchor="_Toc31121" w:history="1">
        <w:r>
          <w:rPr>
            <w:rFonts w:ascii="仿宋" w:eastAsia="仿宋" w:hAnsi="仿宋" w:cs="仿宋" w:hint="eastAsia"/>
            <w:lang w:eastAsia="zh-CN"/>
          </w:rPr>
          <w:t>(三)、多工位精密级进冲模项目完成阶段时间节点</w:t>
        </w:r>
        <w:r>
          <w:tab/>
        </w:r>
        <w:r>
          <w:fldChar w:fldCharType="begin"/>
        </w:r>
        <w:r>
          <w:instrText xml:space="preserve"> PAGEREF _Toc31121 \h </w:instrText>
        </w:r>
        <w:r>
          <w:fldChar w:fldCharType="separate"/>
        </w:r>
        <w:r>
          <w:t>64</w:t>
        </w:r>
        <w:r>
          <w:fldChar w:fldCharType="end"/>
        </w:r>
      </w:hyperlink>
    </w:p>
    <w:p>
      <w:pPr>
        <w:pStyle w:val="TOC1"/>
        <w:tabs>
          <w:tab w:val="right" w:leader="dot" w:pos="8306"/>
        </w:tabs>
      </w:pPr>
      <w:hyperlink w:anchor="_Toc642" w:history="1">
        <w:r>
          <w:rPr>
            <w:rFonts w:ascii="仿宋" w:eastAsia="仿宋" w:hAnsi="仿宋" w:cs="仿宋" w:hint="eastAsia"/>
            <w:lang w:eastAsia="zh-CN"/>
          </w:rPr>
          <w:t>十五、利益相关者分析与沟通计划</w:t>
        </w:r>
        <w:r>
          <w:tab/>
        </w:r>
        <w:r>
          <w:fldChar w:fldCharType="begin"/>
        </w:r>
        <w:r>
          <w:instrText xml:space="preserve"> PAGEREF _Toc642 \h </w:instrText>
        </w:r>
        <w:r>
          <w:fldChar w:fldCharType="separate"/>
        </w:r>
        <w:r>
          <w:t>65</w:t>
        </w:r>
        <w:r>
          <w:fldChar w:fldCharType="end"/>
        </w:r>
      </w:hyperlink>
    </w:p>
    <w:p>
      <w:pPr>
        <w:pStyle w:val="TOC2"/>
        <w:tabs>
          <w:tab w:val="right" w:leader="dot" w:pos="8306"/>
        </w:tabs>
      </w:pPr>
      <w:hyperlink w:anchor="_Toc5890" w:history="1">
        <w:r>
          <w:rPr>
            <w:rFonts w:ascii="仿宋" w:eastAsia="仿宋" w:hAnsi="仿宋" w:cs="仿宋" w:hint="eastAsia"/>
            <w:lang w:eastAsia="zh-CN"/>
          </w:rPr>
          <w:t>(一)、利益相关者分析</w:t>
        </w:r>
        <w:r>
          <w:tab/>
        </w:r>
        <w:r>
          <w:fldChar w:fldCharType="begin"/>
        </w:r>
        <w:r>
          <w:instrText xml:space="preserve"> PAGEREF _Toc5890 \h </w:instrText>
        </w:r>
        <w:r>
          <w:fldChar w:fldCharType="separate"/>
        </w:r>
        <w:r>
          <w:t>65</w:t>
        </w:r>
        <w:r>
          <w:fldChar w:fldCharType="end"/>
        </w:r>
      </w:hyperlink>
    </w:p>
    <w:p>
      <w:pPr>
        <w:pStyle w:val="TOC2"/>
        <w:tabs>
          <w:tab w:val="right" w:leader="dot" w:pos="8306"/>
        </w:tabs>
      </w:pPr>
      <w:hyperlink w:anchor="_Toc316" w:history="1">
        <w:r>
          <w:rPr>
            <w:rFonts w:ascii="仿宋" w:eastAsia="仿宋" w:hAnsi="仿宋" w:cs="仿宋" w:hint="eastAsia"/>
            <w:lang w:eastAsia="zh-CN"/>
          </w:rPr>
          <w:t>(二)、沟通计划</w:t>
        </w:r>
        <w:r>
          <w:tab/>
        </w:r>
        <w:r>
          <w:fldChar w:fldCharType="begin"/>
        </w:r>
        <w:r>
          <w:instrText xml:space="preserve"> PAGEREF _Toc316 \h </w:instrText>
        </w:r>
        <w:r>
          <w:fldChar w:fldCharType="separate"/>
        </w:r>
        <w:r>
          <w:t>66</w:t>
        </w:r>
        <w:r>
          <w:fldChar w:fldCharType="end"/>
        </w:r>
      </w:hyperlink>
    </w:p>
    <w:p>
      <w:pPr>
        <w:pStyle w:val="TOC1"/>
        <w:tabs>
          <w:tab w:val="right" w:leader="dot" w:pos="8306"/>
        </w:tabs>
      </w:pPr>
      <w:hyperlink w:anchor="_Toc27213" w:history="1">
        <w:r>
          <w:rPr>
            <w:rFonts w:ascii="仿宋" w:eastAsia="仿宋" w:hAnsi="仿宋" w:cs="仿宋" w:hint="eastAsia"/>
            <w:lang w:eastAsia="zh-CN"/>
          </w:rPr>
          <w:t>十六、质量管理体系</w:t>
        </w:r>
        <w:r>
          <w:tab/>
        </w:r>
        <w:r>
          <w:fldChar w:fldCharType="begin"/>
        </w:r>
        <w:r>
          <w:instrText xml:space="preserve"> PAGEREF _Toc27213 \h </w:instrText>
        </w:r>
        <w:r>
          <w:fldChar w:fldCharType="separate"/>
        </w:r>
        <w:r>
          <w:t>67</w:t>
        </w:r>
        <w:r>
          <w:fldChar w:fldCharType="end"/>
        </w:r>
      </w:hyperlink>
    </w:p>
    <w:p>
      <w:pPr>
        <w:pStyle w:val="TOC2"/>
        <w:tabs>
          <w:tab w:val="right" w:leader="dot" w:pos="8306"/>
        </w:tabs>
      </w:pPr>
      <w:hyperlink w:anchor="_Toc6924" w:history="1">
        <w:r>
          <w:rPr>
            <w:rFonts w:ascii="仿宋" w:eastAsia="仿宋" w:hAnsi="仿宋" w:cs="仿宋" w:hint="eastAsia"/>
            <w:lang w:eastAsia="zh-CN"/>
          </w:rPr>
          <w:t>(一)、质量目标与方针</w:t>
        </w:r>
        <w:r>
          <w:tab/>
        </w:r>
        <w:r>
          <w:fldChar w:fldCharType="begin"/>
        </w:r>
        <w:r>
          <w:instrText xml:space="preserve"> PAGEREF _Toc6924 \h </w:instrText>
        </w:r>
        <w:r>
          <w:fldChar w:fldCharType="separate"/>
        </w:r>
        <w:r>
          <w:t>67</w:t>
        </w:r>
        <w:r>
          <w:fldChar w:fldCharType="end"/>
        </w:r>
      </w:hyperlink>
    </w:p>
    <w:p>
      <w:pPr>
        <w:pStyle w:val="TOC2"/>
        <w:tabs>
          <w:tab w:val="right" w:leader="dot" w:pos="8306"/>
        </w:tabs>
      </w:pPr>
      <w:hyperlink w:anchor="_Toc23399" w:history="1">
        <w:r>
          <w:rPr>
            <w:rFonts w:ascii="仿宋" w:eastAsia="仿宋" w:hAnsi="仿宋" w:cs="仿宋" w:hint="eastAsia"/>
            <w:lang w:eastAsia="zh-CN"/>
          </w:rPr>
          <w:t>(二)、质量管理责任</w:t>
        </w:r>
        <w:r>
          <w:tab/>
        </w:r>
        <w:r>
          <w:fldChar w:fldCharType="begin"/>
        </w:r>
        <w:r>
          <w:instrText xml:space="preserve"> PAGEREF _Toc23399 \h </w:instrText>
        </w:r>
        <w:r>
          <w:fldChar w:fldCharType="separate"/>
        </w:r>
        <w:r>
          <w:t>68</w:t>
        </w:r>
        <w:r>
          <w:fldChar w:fldCharType="end"/>
        </w:r>
      </w:hyperlink>
    </w:p>
    <w:p>
      <w:pPr>
        <w:pStyle w:val="TOC2"/>
        <w:tabs>
          <w:tab w:val="right" w:leader="dot" w:pos="8306"/>
        </w:tabs>
      </w:pPr>
      <w:hyperlink w:anchor="_Toc8001" w:history="1">
        <w:r>
          <w:rPr>
            <w:rFonts w:ascii="仿宋" w:eastAsia="仿宋" w:hAnsi="仿宋" w:cs="仿宋" w:hint="eastAsia"/>
            <w:lang w:eastAsia="zh-CN"/>
          </w:rPr>
          <w:t>(三)、质量管理体系文件</w:t>
        </w:r>
        <w:r>
          <w:tab/>
        </w:r>
        <w:r>
          <w:fldChar w:fldCharType="begin"/>
        </w:r>
        <w:r>
          <w:instrText xml:space="preserve"> PAGEREF _Toc8001 \h </w:instrText>
        </w:r>
        <w:r>
          <w:fldChar w:fldCharType="separate"/>
        </w:r>
        <w:r>
          <w:t>70</w:t>
        </w:r>
        <w:r>
          <w:fldChar w:fldCharType="end"/>
        </w:r>
      </w:hyperlink>
    </w:p>
    <w:p>
      <w:pPr>
        <w:pStyle w:val="TOC2"/>
        <w:tabs>
          <w:tab w:val="right" w:leader="dot" w:pos="8306"/>
        </w:tabs>
      </w:pPr>
      <w:hyperlink w:anchor="_Toc3812" w:history="1">
        <w:r>
          <w:rPr>
            <w:rFonts w:ascii="仿宋" w:eastAsia="仿宋" w:hAnsi="仿宋" w:cs="仿宋" w:hint="eastAsia"/>
            <w:lang w:eastAsia="zh-CN"/>
          </w:rPr>
          <w:t>(四)、质量培训与教育</w:t>
        </w:r>
        <w:r>
          <w:tab/>
        </w:r>
        <w:r>
          <w:fldChar w:fldCharType="begin"/>
        </w:r>
        <w:r>
          <w:instrText xml:space="preserve"> PAGEREF _Toc3812 \h </w:instrText>
        </w:r>
        <w:r>
          <w:fldChar w:fldCharType="separate"/>
        </w:r>
        <w:r>
          <w:t>72</w:t>
        </w:r>
        <w:r>
          <w:fldChar w:fldCharType="end"/>
        </w:r>
      </w:hyperlink>
    </w:p>
    <w:p>
      <w:pPr>
        <w:pStyle w:val="TOC2"/>
        <w:tabs>
          <w:tab w:val="right" w:leader="dot" w:pos="8306"/>
        </w:tabs>
      </w:pPr>
      <w:hyperlink w:anchor="_Toc28820" w:history="1">
        <w:r>
          <w:rPr>
            <w:rFonts w:ascii="仿宋" w:eastAsia="仿宋" w:hAnsi="仿宋" w:cs="仿宋" w:hint="eastAsia"/>
            <w:lang w:eastAsia="zh-CN"/>
          </w:rPr>
          <w:t>(五)、质量审核与评价</w:t>
        </w:r>
        <w:r>
          <w:tab/>
        </w:r>
        <w:r>
          <w:fldChar w:fldCharType="begin"/>
        </w:r>
        <w:r>
          <w:instrText xml:space="preserve"> PAGEREF _Toc28820 \h </w:instrText>
        </w:r>
        <w:r>
          <w:fldChar w:fldCharType="separate"/>
        </w:r>
        <w:r>
          <w:t>73</w:t>
        </w:r>
        <w:r>
          <w:fldChar w:fldCharType="end"/>
        </w:r>
      </w:hyperlink>
    </w:p>
    <w:p>
      <w:pPr>
        <w:pStyle w:val="TOC2"/>
        <w:tabs>
          <w:tab w:val="right" w:leader="dot" w:pos="8306"/>
        </w:tabs>
      </w:pPr>
      <w:hyperlink w:anchor="_Toc21294" w:history="1">
        <w:r>
          <w:rPr>
            <w:rFonts w:ascii="仿宋" w:eastAsia="仿宋" w:hAnsi="仿宋" w:cs="仿宋" w:hint="eastAsia"/>
            <w:lang w:eastAsia="zh-CN"/>
          </w:rPr>
          <w:t>(六)、不符合与纠正措施</w:t>
        </w:r>
        <w:r>
          <w:tab/>
        </w:r>
        <w:r>
          <w:fldChar w:fldCharType="begin"/>
        </w:r>
        <w:r>
          <w:instrText xml:space="preserve"> PAGEREF _Toc21294 \h </w:instrText>
        </w:r>
        <w:r>
          <w:fldChar w:fldCharType="separate"/>
        </w:r>
        <w:r>
          <w:t>74</w:t>
        </w:r>
        <w:r>
          <w:fldChar w:fldCharType="end"/>
        </w:r>
      </w:hyperlink>
    </w:p>
    <w:p>
      <w:pPr>
        <w:pStyle w:val="TOC1"/>
        <w:tabs>
          <w:tab w:val="right" w:leader="dot" w:pos="8306"/>
        </w:tabs>
      </w:pPr>
      <w:hyperlink w:anchor="_Toc2068" w:history="1">
        <w:r>
          <w:rPr>
            <w:rFonts w:ascii="仿宋" w:eastAsia="仿宋" w:hAnsi="仿宋" w:cs="仿宋" w:hint="eastAsia"/>
            <w:lang w:eastAsia="zh-CN"/>
          </w:rPr>
          <w:t>十七、风险识别与分类</w:t>
        </w:r>
        <w:r>
          <w:tab/>
        </w:r>
        <w:r>
          <w:fldChar w:fldCharType="begin"/>
        </w:r>
        <w:r>
          <w:instrText xml:space="preserve"> PAGEREF _Toc2068 \h </w:instrText>
        </w:r>
        <w:r>
          <w:fldChar w:fldCharType="separate"/>
        </w:r>
        <w:r>
          <w:t>75</w:t>
        </w:r>
        <w:r>
          <w:fldChar w:fldCharType="end"/>
        </w:r>
      </w:hyperlink>
    </w:p>
    <w:p>
      <w:pPr>
        <w:pStyle w:val="TOC2"/>
        <w:tabs>
          <w:tab w:val="right" w:leader="dot" w:pos="8306"/>
        </w:tabs>
      </w:pPr>
      <w:hyperlink w:anchor="_Toc14389" w:history="1">
        <w:r>
          <w:rPr>
            <w:rFonts w:ascii="仿宋" w:eastAsia="仿宋" w:hAnsi="仿宋" w:cs="仿宋" w:hint="eastAsia"/>
            <w:lang w:eastAsia="zh-CN"/>
          </w:rPr>
          <w:t>(一)、风险识别</w:t>
        </w:r>
        <w:r>
          <w:tab/>
        </w:r>
        <w:r>
          <w:fldChar w:fldCharType="begin"/>
        </w:r>
        <w:r>
          <w:instrText xml:space="preserve"> PAGEREF _Toc14389 \h </w:instrText>
        </w:r>
        <w:r>
          <w:fldChar w:fldCharType="separate"/>
        </w:r>
        <w:r>
          <w:t>75</w:t>
        </w:r>
        <w:r>
          <w:fldChar w:fldCharType="end"/>
        </w:r>
      </w:hyperlink>
    </w:p>
    <w:p>
      <w:pPr>
        <w:pStyle w:val="TOC2"/>
        <w:tabs>
          <w:tab w:val="right" w:leader="dot" w:pos="8306"/>
        </w:tabs>
      </w:pPr>
      <w:hyperlink w:anchor="_Toc19592" w:history="1">
        <w:r>
          <w:rPr>
            <w:rFonts w:ascii="仿宋" w:eastAsia="仿宋" w:hAnsi="仿宋" w:cs="仿宋" w:hint="eastAsia"/>
            <w:lang w:eastAsia="zh-CN"/>
          </w:rPr>
          <w:t>(二)、风险分类</w:t>
        </w:r>
        <w:r>
          <w:tab/>
        </w:r>
        <w:r>
          <w:fldChar w:fldCharType="begin"/>
        </w:r>
        <w:r>
          <w:instrText xml:space="preserve"> PAGEREF _Toc19592 \h </w:instrText>
        </w:r>
        <w:r>
          <w:fldChar w:fldCharType="separate"/>
        </w:r>
        <w:r>
          <w:t>77</w:t>
        </w:r>
        <w:r>
          <w:fldChar w:fldCharType="end"/>
        </w:r>
      </w:hyperlink>
    </w:p>
    <w:p>
      <w:pPr>
        <w:pStyle w:val="TOC1"/>
        <w:tabs>
          <w:tab w:val="right" w:leader="dot" w:pos="8306"/>
        </w:tabs>
      </w:pPr>
      <w:hyperlink w:anchor="_Toc11734" w:history="1">
        <w:r>
          <w:rPr>
            <w:rFonts w:ascii="仿宋" w:eastAsia="仿宋" w:hAnsi="仿宋" w:cs="仿宋" w:hint="eastAsia"/>
            <w:lang w:eastAsia="zh-CN"/>
          </w:rPr>
          <w:t>十八、多工位精密级进冲模项目变更管理</w:t>
        </w:r>
        <w:r>
          <w:tab/>
        </w:r>
        <w:r>
          <w:fldChar w:fldCharType="begin"/>
        </w:r>
        <w:r>
          <w:instrText xml:space="preserve"> PAGEREF _Toc11734 \h </w:instrText>
        </w:r>
        <w:r>
          <w:fldChar w:fldCharType="separate"/>
        </w:r>
        <w:r>
          <w:t>79</w:t>
        </w:r>
        <w:r>
          <w:fldChar w:fldCharType="end"/>
        </w:r>
      </w:hyperlink>
    </w:p>
    <w:p>
      <w:pPr>
        <w:pStyle w:val="TOC2"/>
        <w:tabs>
          <w:tab w:val="right" w:leader="dot" w:pos="8306"/>
        </w:tabs>
      </w:pPr>
      <w:hyperlink w:anchor="_Toc18889" w:history="1">
        <w:r>
          <w:rPr>
            <w:rFonts w:ascii="仿宋" w:eastAsia="仿宋" w:hAnsi="仿宋" w:cs="仿宋" w:hint="eastAsia"/>
            <w:lang w:eastAsia="zh-CN"/>
          </w:rPr>
          <w:t>(一)、变更申请与评估</w:t>
        </w:r>
        <w:r>
          <w:tab/>
        </w:r>
        <w:r>
          <w:fldChar w:fldCharType="begin"/>
        </w:r>
        <w:r>
          <w:instrText xml:space="preserve"> PAGEREF _Toc18889 \h </w:instrText>
        </w:r>
        <w:r>
          <w:fldChar w:fldCharType="separate"/>
        </w:r>
        <w:r>
          <w:t>79</w:t>
        </w:r>
        <w:r>
          <w:fldChar w:fldCharType="end"/>
        </w:r>
      </w:hyperlink>
    </w:p>
    <w:p>
      <w:pPr>
        <w:pStyle w:val="TOC2"/>
        <w:tabs>
          <w:tab w:val="right" w:leader="dot" w:pos="8306"/>
        </w:tabs>
      </w:pPr>
      <w:hyperlink w:anchor="_Toc9806" w:history="1">
        <w:r>
          <w:rPr>
            <w:rFonts w:ascii="仿宋" w:eastAsia="仿宋" w:hAnsi="仿宋" w:cs="仿宋" w:hint="eastAsia"/>
            <w:lang w:eastAsia="zh-CN"/>
          </w:rPr>
          <w:t>(二)、变更实施与控制</w:t>
        </w:r>
        <w:r>
          <w:tab/>
        </w:r>
        <w:r>
          <w:fldChar w:fldCharType="begin"/>
        </w:r>
        <w:r>
          <w:instrText xml:space="preserve"> PAGEREF _Toc9806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77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335"/>
      <w:r>
        <w:rPr>
          <w:rFonts w:ascii="仿宋" w:eastAsia="仿宋" w:hAnsi="仿宋" w:cs="仿宋" w:hint="eastAsia"/>
          <w:sz w:val="28"/>
          <w:lang w:eastAsia="zh-CN"/>
        </w:rPr>
        <w:t>一、多工位精密级进冲模项目土建工程</w:t>
      </w:r>
      <w:bookmarkEnd w:id="2"/>
    </w:p>
    <w:p>
      <w:pPr>
        <w:pStyle w:val="Heading2"/>
        <w:rPr>
          <w:rFonts w:ascii="仿宋" w:eastAsia="仿宋" w:hAnsi="仿宋" w:cs="仿宋" w:hint="eastAsia"/>
          <w:lang w:eastAsia="zh-CN"/>
        </w:rPr>
      </w:pPr>
      <w:bookmarkStart w:id="3" w:name="_Toc14957"/>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在多工位精密级进冲模项目的建筑工程设计中，我们将秉承一系列重要的设计原则，以确保多工位精密级进冲模项目建筑在功能、美观、可持续性等方面达到最佳效果。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首要原则是确保建筑的功能性得到最大化的发挥。我们将充分理解多工位精密级进冲模项目的实际需求，合理布局各个功能区域，保证建筑在满足业务需求的同时，提供高效的工作环境。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在建筑设计中，我们将综合考虑建设和运营成本。通过精细的经济效益分析，确保设计方案在高效利用资源的同时，对多工位精密级进冲模项目的长期盈利能力有积极的贡献。</w:t>
      </w:r>
    </w:p>
    <w:p>
      <w:pPr>
        <w:pStyle w:val="Heading2"/>
        <w:ind w:firstLine="560" w:firstLineChars="200"/>
        <w:rPr>
          <w:rFonts w:ascii="仿宋" w:eastAsia="仿宋" w:hAnsi="仿宋" w:cs="仿宋" w:hint="eastAsia"/>
          <w:sz w:val="28"/>
          <w:lang w:eastAsia="zh-CN"/>
        </w:rPr>
      </w:pPr>
      <w:bookmarkStart w:id="4" w:name="_Toc2616"/>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多工位精密级进冲模项目的土建工程设计中，我们将精准设定设计年限，结合多工位精密级进冲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多工位精密级进冲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30709"/>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多工位精密级进冲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多工位精密级进冲模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多工位精密级进冲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2628"/>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本期工程多工位精密级进冲模项目预计总建筑面积XXX平方米，其中：计容建筑面积XXX平方米，计划建筑工程投资XX万元，占多工位精密级进冲模项目总投资的XX%。</w:t>
      </w:r>
    </w:p>
    <w:p>
      <w:pPr>
        <w:pStyle w:val="Heading1"/>
        <w:ind w:firstLine="560" w:firstLineChars="200"/>
        <w:rPr>
          <w:rFonts w:ascii="仿宋" w:eastAsia="仿宋" w:hAnsi="仿宋" w:cs="仿宋" w:hint="eastAsia"/>
          <w:sz w:val="28"/>
          <w:lang w:eastAsia="zh-CN"/>
        </w:rPr>
      </w:pPr>
      <w:bookmarkStart w:id="7" w:name="_Toc28578"/>
      <w:r>
        <w:rPr>
          <w:rFonts w:ascii="仿宋" w:eastAsia="仿宋" w:hAnsi="仿宋" w:cs="仿宋" w:hint="eastAsia"/>
          <w:sz w:val="28"/>
          <w:lang w:eastAsia="zh-CN"/>
        </w:rPr>
        <w:t>二、多工位精密级进冲模项目建设背景及必要性分析</w:t>
      </w:r>
      <w:bookmarkEnd w:id="7"/>
    </w:p>
    <w:p>
      <w:pPr>
        <w:pStyle w:val="Heading2"/>
        <w:rPr>
          <w:rFonts w:ascii="仿宋" w:eastAsia="仿宋" w:hAnsi="仿宋" w:cs="仿宋" w:hint="eastAsia"/>
          <w:lang w:eastAsia="zh-CN"/>
        </w:rPr>
      </w:pPr>
      <w:bookmarkStart w:id="8" w:name="_Toc24292"/>
      <w:r>
        <w:rPr>
          <w:rFonts w:ascii="仿宋" w:eastAsia="仿宋" w:hAnsi="仿宋" w:cs="仿宋" w:hint="eastAsia"/>
          <w:lang w:eastAsia="zh-CN"/>
        </w:rPr>
        <w:t>(一)、多工位精密级进冲模项目背景分析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工位精密级进冲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多工位精密级进冲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多工位精密级进冲模项目在这个潮流中的定位。同时，我们将关注行业内涌现的新兴机遇，以便多工位精密级进冲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多工位精密级进冲模项目提供了强大的发展动力。我们将聚焦于行业内最新的技术发展趋势，包括但不限于人工智能、大数据分析、物联网等领域。通过深度的技术研究，我们将确保多工位精密级进冲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多工位精密级进冲模项目发展的源泉。我们将投入更多的精力对市场需求进行深入剖析，超越表面的需求，深入挖掘潜在的市场痛点和机遇。通过对市场需求的细致了解，多工位精密级进冲模项目将更有针对性地设计解决方案，满足市场的多样化需求，从而更好地促进多工位精密级进冲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多工位精密级进冲模项目战略至关重要。我们将对竞争态势进行更为深入的分析，包括但不限于市场份额、产品特点、客户满意度等多个维度。通过深度的竞争分析，多工位精密级进冲模项目将能够更准确地把握市场脉搏，制定具有竞争力的多工位精密级进冲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多工位精密级进冲模项目的发展具有直接的影响。我们将进行更为全面的法规和政策分析，了解行业发展中的潜在法律风险和合规挑战。通过充分了解和遵守相关法规，多工位精密级进冲模项目将确保在法律框架内合法合规运营，为多工位精密级进冲模项目的稳健发展提供有力支持。</w:t>
      </w:r>
    </w:p>
    <w:p>
      <w:pPr>
        <w:pStyle w:val="Heading2"/>
        <w:ind w:firstLine="560" w:firstLineChars="200"/>
        <w:rPr>
          <w:rFonts w:ascii="仿宋" w:eastAsia="仿宋" w:hAnsi="仿宋" w:cs="仿宋" w:hint="eastAsia"/>
          <w:sz w:val="28"/>
          <w:lang w:eastAsia="zh-CN"/>
        </w:rPr>
      </w:pPr>
      <w:bookmarkStart w:id="9" w:name="_Toc5703"/>
      <w:r>
        <w:rPr>
          <w:rFonts w:ascii="仿宋" w:eastAsia="仿宋" w:hAnsi="仿宋" w:cs="仿宋" w:hint="eastAsia"/>
          <w:sz w:val="28"/>
          <w:lang w:eastAsia="zh-CN"/>
        </w:rPr>
        <w:t>(二)、多工位精密级进冲模项目建设必要性分析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多工位精密级进冲模项目建设的迫切性源于对行业发展趋势的深刻洞察。我们正处于一个行业变革的时代，科技创新、数字化转型成为企业发展的关键动力。多工位精密级进冲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多工位精密级进冲模项目建设不仅仅是为了跟上潮流，更是为了通过技术创新推动企业的持续发展。通过引入先进的技术和解决方案，多工位精密级进冲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多工位精密级进冲模项目的建设成为必然选择，通过提高产品质量、拓展服务领域，从而在竞争中获得更多的机会。多工位精密级进冲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多工位精密级进冲模项目建设的必要性体现在对客户需求更精准的满足。通过多工位精密级进冲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多工位精密级进冲模项目建设的背后是对企业持续创新的追求。只有通过不断创新，企业才能在竞争中立于不败之地。多工位精密级进冲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0" w:name="_Toc5525"/>
      <w:r>
        <w:rPr>
          <w:rFonts w:ascii="仿宋" w:eastAsia="仿宋" w:hAnsi="仿宋" w:cs="仿宋" w:hint="eastAsia"/>
          <w:sz w:val="28"/>
          <w:lang w:eastAsia="zh-CN"/>
        </w:rPr>
        <w:t>三、多工位精密级进冲模项目可持续发展</w:t>
      </w:r>
      <w:bookmarkEnd w:id="10"/>
    </w:p>
    <w:p>
      <w:pPr>
        <w:pStyle w:val="Heading2"/>
        <w:rPr>
          <w:rFonts w:ascii="仿宋" w:eastAsia="仿宋" w:hAnsi="仿宋" w:cs="仿宋" w:hint="eastAsia"/>
          <w:lang w:eastAsia="zh-CN"/>
        </w:rPr>
      </w:pPr>
      <w:bookmarkStart w:id="11" w:name="_Toc18552"/>
      <w:r>
        <w:rPr>
          <w:rFonts w:ascii="仿宋" w:eastAsia="仿宋" w:hAnsi="仿宋" w:cs="仿宋" w:hint="eastAsia"/>
          <w:lang w:eastAsia="zh-CN"/>
        </w:rPr>
        <w:t>(一)、可持续战略与实践</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多工位精密级进冲模项目中，多工位精密级进冲模项目团队着眼于未来，明确了可持续发展的战略方向。制定的具体可持续发展目标包括降低资源使用、采用环保技术、最大化社会效益等。这一步骤不仅有助于多工位精密级进冲模项目在环保和社会责任方面达到最高标准，也为未来提供了明确的指引，确保多工位精密级进冲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可持续实践的融入多工位精密级进冲模项目管理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多工位精密级进冲模项目管理周期。从多工位精密级进冲模项目规划开始，多工位精密级进冲模项目团队就考虑了环境和社会的因素。在执行阶段，多工位精密级进冲模项目团队积极推动绿色技术的应用，优化资源利用。此外，关注员工的社会责任，通过培训和沟通活动提高员工对可持续发展的认知，使他们能够在日常工作中践行可持续实践。这些举措不仅为多工位精密级进冲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2" w:name="_Toc31193"/>
      <w:r>
        <w:rPr>
          <w:rFonts w:ascii="仿宋" w:eastAsia="仿宋" w:hAnsi="仿宋" w:cs="仿宋" w:hint="eastAsia"/>
          <w:sz w:val="28"/>
          <w:lang w:eastAsia="zh-CN"/>
        </w:rPr>
        <w:t>(二)、环保与社会责任</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多工位精密级进冲模项目的可持续发展理念，我们深信环保与社会责任是多工位精密级进冲模项目成功的关键支柱。在多工位精密级进冲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工位精密级进冲模项目团队通过引入先进的环保技术、建立高效的废物处理系统以及推动能源节约措施，积极履行环保责任。定期的环保监测和评估确保多工位精密级进冲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多工位精密级进冲模项目不仅致力于自身可持续发展，还注重对社会的回馈。通过支持社区多工位精密级进冲模项目、参与慈善事业、提供培训机会等方式，多工位精密级进冲模项目积极履行社会责任。与当地社区建立积极互动，关注员工的工作与生活平衡，以及员工的身心健康，是多工位精密级进冲模项目在社会责任层面的关键举措。这样的实践不仅增强了多工位精密级进冲模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3" w:name="_Toc12869"/>
      <w:r>
        <w:rPr>
          <w:rFonts w:ascii="仿宋" w:eastAsia="仿宋" w:hAnsi="仿宋" w:cs="仿宋" w:hint="eastAsia"/>
          <w:sz w:val="28"/>
          <w:lang w:eastAsia="zh-CN"/>
        </w:rPr>
        <w:t>四、多工位精密级进冲模项目文档管理</w:t>
      </w:r>
      <w:bookmarkEnd w:id="13"/>
    </w:p>
    <w:p>
      <w:pPr>
        <w:pStyle w:val="Heading2"/>
        <w:rPr>
          <w:rFonts w:ascii="仿宋" w:eastAsia="仿宋" w:hAnsi="仿宋" w:cs="仿宋" w:hint="eastAsia"/>
          <w:lang w:eastAsia="zh-CN"/>
        </w:rPr>
      </w:pPr>
      <w:bookmarkStart w:id="14" w:name="_Toc25411"/>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多工位精密级进冲模项目高度重视文档的质量和准确性，以支持多工位精密级进冲模项目的各项活动和决策。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工位精密级进冲模项目文档的编制始于多工位精密级进冲模项目计划的初期，我们制定了详细的文档编制计划，明确了每个文档的内容、格式和编写责任人。在多工位精密级进冲模项目启动阶段，我们首先编制了多工位精密级进冲模项目章程，明确定义了多工位精密级进冲模项目的目标、范围、风险等关键要素。随后，多工位精密级进冲模项目团队根据计划陆续编制了需求文档、设计文档、测试文档等各类文档，确保多工位精密级进冲模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多工位精密级进冲模项目管理中的重要环节，旨在确保多工位精密级进冲模项目文档符合质量标准和多工位精密级进冲模项目需求。在多工位精密级进冲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多工位精密级进冲模项目相关利益方和专业领域的专家对文档进行独立审查。这有助于获取更全面、客观的反馈，确保多工位精密级进冲模项目文档不仅符合内部标准，也满足外部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工位精密级进冲模项目在文档编制与审查方面建立了严格的管理机制，通过规范的流程和多维度的审查，确保多工位精密级进冲模项目文档的质量、准确性和可靠性，为多工位精密级进冲模项目的顺利推进提供了有力支持。</w:t>
      </w:r>
    </w:p>
    <w:p>
      <w:pPr>
        <w:pStyle w:val="Heading2"/>
        <w:ind w:firstLine="560" w:firstLineChars="200"/>
        <w:rPr>
          <w:rFonts w:ascii="仿宋" w:eastAsia="仿宋" w:hAnsi="仿宋" w:cs="仿宋" w:hint="eastAsia"/>
          <w:sz w:val="28"/>
          <w:lang w:eastAsia="zh-CN"/>
        </w:rPr>
      </w:pPr>
      <w:bookmarkStart w:id="15" w:name="_Toc16819"/>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在多工位精密级进冲模项目中，我们致力于优化文档发布与分发过程，以确保信息的高效传递和团队间协作的顺畅进行。以下是我们采取的关键优化策略：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我们通过多渠道发布文档，包括电子邮件、多工位精密级进冲模项目管理平台、内部网站等，以满足不同团队成员的偏好和需求。多渠道发布确保了信息的全面覆盖。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我们采用了精细的权限控制，确保只有授权人员可以访问敏感信息。这种安全措施保护了多工位精密级进冲模项目文档的机密性，防止了未经授权的信息泄露。</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4504"/>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多工位精密级进冲模项目生命周期中一个至关重要的环节，直接关系到多工位精密级进冲模项目信息的长期保存和历史记录的完整性。在多工位精密级进冲模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25084"/>
      <w:r>
        <w:rPr>
          <w:rFonts w:ascii="仿宋" w:eastAsia="仿宋" w:hAnsi="仿宋" w:cs="仿宋" w:hint="eastAsia"/>
          <w:sz w:val="28"/>
          <w:lang w:eastAsia="zh-CN"/>
        </w:rPr>
        <w:t>五、多工位精密级进冲模项目概论</w:t>
      </w:r>
      <w:bookmarkEnd w:id="17"/>
    </w:p>
    <w:p>
      <w:pPr>
        <w:pStyle w:val="Heading2"/>
        <w:rPr>
          <w:rFonts w:ascii="仿宋" w:eastAsia="仿宋" w:hAnsi="仿宋" w:cs="仿宋" w:hint="eastAsia"/>
          <w:lang w:eastAsia="zh-CN"/>
        </w:rPr>
      </w:pPr>
      <w:bookmarkStart w:id="18" w:name="_Toc27529"/>
      <w:r>
        <w:rPr>
          <w:rFonts w:ascii="仿宋" w:eastAsia="仿宋" w:hAnsi="仿宋" w:cs="仿宋" w:hint="eastAsia"/>
          <w:lang w:eastAsia="zh-CN"/>
        </w:rPr>
        <w:t>(一)、多工位精密级进冲模项目概况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多工位精密级进冲模项目的起源追溯至对市场的深入洞察。市场的不断演变与变革为多工位精密级进冲模项目提供了难得的机遇。当前市场存在的需求缺口和变革的大环境共同构成了多工位精密级进冲模项目的背景。这个多工位精密级进冲模项目旨在充分利用市场机遇，填补行业中尚未满足的需求，为客户提供全新的解决方案。市场的变革和需求的增长使得这个多工位精密级进冲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多工位精密级进冲模项目名称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多工位精密级进冲模项目正式命名为多工位精密级进冲模。这个名称不仅仅是一个标识，更代表了多工位精密级进冲模项目的核心理念和愿景。它蕴含着多工位精密级进冲模项目所要解决问题的关键字，具有强烈的表达和辨识度，为多工位精密级进冲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多工位精密级进冲模项目目标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工位精密级进冲模项目的核心目标是提供一种全新、高效的解决方案，满足客户日益增长的需求。多工位精密级进冲模项目追求的不仅仅是满足市场需求，更是在市场中获得卓越的竞争优势。通过不断提升产品或服务的质量和创新水平，多工位精密级进冲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多工位精密级进冲模项目范围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多工位精密级进冲模项目全面涵盖了产品研发、制造、市场推广和售后服务，确保从产品设计到最终用户体验的全方位关注。这一全面的多工位精密级进冲模项目范围是为了确保多工位精密级进冲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多工位精密级进冲模项目时间表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多工位精密级进冲模项目计划在未来18个月内完成，包括研发、测试、市场试点和正式推出等不同阶段。这个时间表的合理设计是为了确保多工位精密级进冲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多工位精密级进冲模项目预算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多工位精密级进冲模项目总预算估算为XX百万美元，主要分配在研发、市场推广、人员培训和运营等方面。这一充足的预算为多工位精密级进冲模项目提供了充足的资源，确保多工位精密级进冲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多工位精密级进冲模项目风险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https://d.book118.com/486105115231010035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多工位精密级进冲模项目规划设计方案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多工位精密级进冲模项目规划设计方案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多工位精密级进冲模项目规划设计方案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多工位精密级进冲模项目规划设计方案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多工位精密级进冲模项目规划设计方案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多工位精密级进冲模项目规划设计方案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多工位精密级进冲模项目规划设计方案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多工位精密级进冲模项目规划设计方案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多工位精密级进冲模项目规划设计方案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多工位精密级进冲模项目规划设计方案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多工位精密级进冲模项目规划设计方案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多工位精密级进冲模项目规划设计方案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多工位精密级进冲模项目规划设计方案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多工位精密级进冲模项目规划设计方案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多工位精密级进冲模项目规划设计方案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多工位精密级进冲模项目规划设计方案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多工位精密级进冲模项目规划设计方案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8B0272"/>
    <w:rsid w:val="758B027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6105115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2024-01-19T06:44:00Z</dcterms:created>
  <dcterms:modified xsi:type="dcterms:W3CDTF">2024-01-19T06:45:00Z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72DDC22F00F14FADB50E4B05455245EE_11</vt:lpwstr>
  </property>
  <property fmtid="{D5CDD505-2E9C-101B-9397-08002B2CF9AE}" pid="3" name="KSOProductBuildVer">
    <vt:lpwstr>2052-12.1.0.16120</vt:lpwstr>
  </property>
</Properties>
</file>