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F2F36" w14:paraId="2A2ADE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2F36" w14:paraId="5FBF0A7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2F36" w14:paraId="3105CBE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2F36" w:rsidRPr="003F2F36" w14:paraId="29956B5B" w14:textId="03083A8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F2F36">
        <w:rPr>
          <w:rFonts w:ascii="宋体" w:eastAsia="宋体" w:hAnsi="宋体" w:hint="eastAsia"/>
          <w:b/>
          <w:sz w:val="60"/>
        </w:rPr>
        <w:t>工业炉窑的新型燃烧装置项目指标评估报告</w:t>
      </w:r>
    </w:p>
    <w:p w:rsidR="003F2F36" w:rsidP="003F2F36" w14:paraId="73D4C343" w14:textId="508F6EA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F2F36">
        <w:rPr>
          <w:rFonts w:ascii="仿宋" w:eastAsia="仿宋" w:hAnsi="仿宋" w:hint="eastAsia"/>
          <w:b/>
          <w:sz w:val="40"/>
        </w:rPr>
        <w:t>目录</w:t>
      </w:r>
    </w:p>
    <w:p w:rsidR="003F2F36" w14:paraId="3672BADC" w14:textId="5ED2D0F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_Toc153779497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F2F36" w14:paraId="6A77511A" w14:textId="5EE171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_Toc153779498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F2F36" w14:paraId="7E6F41B6" w14:textId="3FC8DD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_Toc153779499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F2F36" w14:paraId="0D38D935" w14:textId="22AA03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F2F36" w14:paraId="58F183EB" w14:textId="0E330C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F2F36" w14:paraId="445EBB04" w14:textId="2890A9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F2F36" w14:paraId="013970D5" w14:textId="762660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F2F36" w14:paraId="13AA4FD5" w14:textId="6ED213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F2F36" w14:paraId="07C5578E" w14:textId="502FF5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F2F36" w14:paraId="38BC91E7" w14:textId="63F916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三、工业炉窑的新型燃烧装置项目概论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F2F36" w14:paraId="35362CAA" w14:textId="6B9AF2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(一)、工业炉窑的新型燃烧装置项目名称及投资人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F2F36" w14:paraId="7A5C3A8A" w14:textId="7289D7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F2F36" w14:paraId="3F3EB698" w14:textId="52C887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_Toc153779509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F2F36" w14:paraId="63EFC5CD" w14:textId="29F7F2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F2F36" w14:paraId="0084287C" w14:textId="242A2B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(五)、工业炉窑的新型燃烧装置项目建设背景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F2F36" w14:paraId="6911DCCF" w14:textId="4AF845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F2F36" w14:paraId="6D50E124" w14:textId="425912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四、工业炉窑的新型燃烧装置项目承办单位基本情况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F2F36" w14:paraId="52DA159E" w14:textId="79F300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F2F36" w14:paraId="137C2BD6" w14:textId="5AAC30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F2F36" w14:paraId="1DAA77A0" w14:textId="544DA5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F2F36" w14:paraId="2FBC0886" w14:textId="3F5EF15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F2F36" w14:paraId="5B9FB686" w14:textId="49E58F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F2F36" w14:paraId="192A1537" w14:textId="331ACE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_Toc153779519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F2F36" w14:paraId="7E7C8CFC" w14:textId="5280D4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F2F36" w14:paraId="0B398D9F" w14:textId="4D1033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F2F36" w14:paraId="39FAB9CB" w14:textId="0B4CEA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F2F36" w14:paraId="62B680F4" w14:textId="6AC145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F2F36" w14:paraId="0E7DF32D" w14:textId="49D9C3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F2F36" w14:paraId="10E6B35B" w14:textId="5EF931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F2F36" w14:paraId="7D7B71C3" w14:textId="072DBF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(三)、工业炉窑的新型燃烧装置项目盈利能力分析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F2F36" w14:paraId="03C83F87" w14:textId="6E02BD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F2F36" w14:paraId="3439D0EC" w14:textId="6685B6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F2F36" w14:paraId="2910AE06" w14:textId="31D155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_Toc153779529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F2F36" w14:paraId="7FF0F02C" w14:textId="1B514F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F2F36" w14:paraId="593AB993" w14:textId="05BB36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F2F36" w14:paraId="3CEE2454" w14:textId="5C1709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F2F36" w14:paraId="16F481E3" w14:textId="1AFF51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F2F36" w14:paraId="3D278D00" w14:textId="5F1EAB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F2F36" w14:paraId="315900EF" w14:textId="79787F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F2F36" w14:paraId="3E8592B0" w14:textId="7ABF07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F2F36" w14:paraId="255936D1" w14:textId="0E6EF6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F2F36" w14:paraId="6A98B156" w14:textId="7F62D3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F2F36" w14:paraId="7ED82008" w14:textId="7C8013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_Toc153779539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https://d.book118.com/486113112100010035</w:t>
        </w:r>
      </w:hyperlink>
    </w:p>
    <w:p w:rsidR="003F2F3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P="00521957" w14:paraId="230F1DC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2F36" w14:paraId="3076752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P="00521957" w14:paraId="15F6F5B3" w14:textId="369F69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F2F36" w14:paraId="6380F7A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paraId="3BBB64B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P="005219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2F3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P="00521957" w14:textId="369F69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F2F3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P="005219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2F3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P="00521957" w14:textId="369F69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F2F3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paraId="43C3B6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RPr="003F2F36" w:rsidP="003F2F36" w14:paraId="63C9D6D6" w14:textId="1F13A94F">
    <w:pPr>
      <w:pStyle w:val="Header"/>
      <w:rPr>
        <w:rFonts w:ascii="仿宋" w:eastAsia="仿宋" w:hAnsi="仿宋"/>
      </w:rPr>
    </w:pPr>
    <w:r w:rsidRPr="003F2F36">
      <w:rPr>
        <w:rFonts w:ascii="仿宋" w:eastAsia="仿宋" w:hAnsi="仿宋" w:hint="eastAsia"/>
      </w:rPr>
      <w:t>工业炉窑的新型燃烧装置项目指标评估报告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paraId="3F95D61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RPr="003F2F36" w:rsidP="003F2F36" w14:textId="1F13A94F">
    <w:pPr>
      <w:pStyle w:val="Header"/>
      <w:rPr>
        <w:rFonts w:ascii="仿宋" w:eastAsia="仿宋" w:hAnsi="仿宋"/>
      </w:rPr>
    </w:pPr>
    <w:r w:rsidRPr="003F2F36">
      <w:rPr>
        <w:rFonts w:ascii="仿宋" w:eastAsia="仿宋" w:hAnsi="仿宋" w:hint="eastAsia"/>
      </w:rPr>
      <w:t>工业炉窑的新型燃烧装置项目指标评估报告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:rsidRPr="003F2F36" w:rsidP="003F2F36" w14:textId="1F13A94F">
    <w:pPr>
      <w:pStyle w:val="Header"/>
      <w:rPr>
        <w:rFonts w:ascii="仿宋" w:eastAsia="仿宋" w:hAnsi="仿宋"/>
      </w:rPr>
    </w:pPr>
    <w:r w:rsidRPr="003F2F36">
      <w:rPr>
        <w:rFonts w:ascii="仿宋" w:eastAsia="仿宋" w:hAnsi="仿宋" w:hint="eastAsia"/>
      </w:rPr>
      <w:t>工业炉窑的新型燃烧装置项目指标评估报告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F3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36"/>
    <w:rsid w:val="003F2F36"/>
    <w:rsid w:val="00521957"/>
    <w:rsid w:val="00D009A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45F6B4"/>
  <w15:chartTrackingRefBased/>
  <w15:docId w15:val="{01562E05-2FE2-4850-9113-42C6777A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F2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F2F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F2F3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F2F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F2F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F2F3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F2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F2F3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F2F36"/>
  </w:style>
  <w:style w:type="paragraph" w:styleId="TOC1">
    <w:name w:val="toc 1"/>
    <w:basedOn w:val="Normal"/>
    <w:next w:val="Normal"/>
    <w:autoRedefine/>
    <w:uiPriority w:val="39"/>
    <w:unhideWhenUsed/>
    <w:rsid w:val="003F2F36"/>
  </w:style>
  <w:style w:type="paragraph" w:styleId="TOC2">
    <w:name w:val="toc 2"/>
    <w:basedOn w:val="Normal"/>
    <w:next w:val="Normal"/>
    <w:autoRedefine/>
    <w:uiPriority w:val="39"/>
    <w:unhideWhenUsed/>
    <w:rsid w:val="003F2F3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86113112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3716</Words>
  <Characters>21185</Characters>
  <Application>Microsoft Office Word</Application>
  <DocSecurity>0</DocSecurity>
  <Lines>176</Lines>
  <Paragraphs>49</Paragraphs>
  <ScaleCrop>false</ScaleCrop>
  <Company/>
  <LinksUpToDate>false</LinksUpToDate>
  <CharactersWithSpaces>24852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2023-12-18T00:11:00Z</dcterms:created>
  <dcterms:modified xsi:type="dcterms:W3CDTF">2023-12-18T00:11:00Z</dcterms:modified>
</cp:coreProperties>
</file>