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锂电池配套试剂项目规划设计纲要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74" w:history="1">
        <w:r>
          <w:rPr>
            <w:rFonts w:ascii="仿宋" w:eastAsia="仿宋" w:hAnsi="仿宋" w:cs="仿宋" w:hint="eastAsia"/>
            <w:lang w:eastAsia="zh-CN"/>
          </w:rPr>
          <w:t>前言</w:t>
        </w:r>
        <w:r>
          <w:tab/>
        </w:r>
        <w:r>
          <w:fldChar w:fldCharType="begin"/>
        </w:r>
        <w:r>
          <w:instrText xml:space="preserve"> PAGEREF _Toc21674 \h </w:instrText>
        </w:r>
        <w:r>
          <w:fldChar w:fldCharType="separate"/>
        </w:r>
        <w:r>
          <w:t>3</w:t>
        </w:r>
        <w:r>
          <w:fldChar w:fldCharType="end"/>
        </w:r>
      </w:hyperlink>
    </w:p>
    <w:p>
      <w:pPr>
        <w:pStyle w:val="TOC1"/>
        <w:tabs>
          <w:tab w:val="right" w:leader="dot" w:pos="8306"/>
        </w:tabs>
      </w:pPr>
      <w:hyperlink w:anchor="_Toc805" w:history="1">
        <w:r>
          <w:rPr>
            <w:rFonts w:ascii="仿宋" w:eastAsia="仿宋" w:hAnsi="仿宋" w:cs="仿宋" w:hint="eastAsia"/>
            <w:lang w:eastAsia="zh-CN"/>
          </w:rPr>
          <w:t>一、锂电池配套试剂项目绩效评估</w:t>
        </w:r>
        <w:r>
          <w:tab/>
        </w:r>
        <w:r>
          <w:fldChar w:fldCharType="begin"/>
        </w:r>
        <w:r>
          <w:instrText xml:space="preserve"> PAGEREF _Toc805 \h </w:instrText>
        </w:r>
        <w:r>
          <w:fldChar w:fldCharType="separate"/>
        </w:r>
        <w:r>
          <w:t>3</w:t>
        </w:r>
        <w:r>
          <w:fldChar w:fldCharType="end"/>
        </w:r>
      </w:hyperlink>
    </w:p>
    <w:p>
      <w:pPr>
        <w:pStyle w:val="TOC2"/>
        <w:tabs>
          <w:tab w:val="right" w:leader="dot" w:pos="8306"/>
        </w:tabs>
      </w:pPr>
      <w:hyperlink w:anchor="_Toc24041" w:history="1">
        <w:r>
          <w:rPr>
            <w:rFonts w:ascii="仿宋" w:eastAsia="仿宋" w:hAnsi="仿宋" w:cs="仿宋" w:hint="eastAsia"/>
            <w:lang w:eastAsia="zh-CN"/>
          </w:rPr>
          <w:t>(一)、绩效评估指标</w:t>
        </w:r>
        <w:r>
          <w:tab/>
        </w:r>
        <w:r>
          <w:fldChar w:fldCharType="begin"/>
        </w:r>
        <w:r>
          <w:instrText xml:space="preserve"> PAGEREF _Toc24041 \h </w:instrText>
        </w:r>
        <w:r>
          <w:fldChar w:fldCharType="separate"/>
        </w:r>
        <w:r>
          <w:t>3</w:t>
        </w:r>
        <w:r>
          <w:fldChar w:fldCharType="end"/>
        </w:r>
      </w:hyperlink>
    </w:p>
    <w:p>
      <w:pPr>
        <w:pStyle w:val="TOC2"/>
        <w:tabs>
          <w:tab w:val="right" w:leader="dot" w:pos="8306"/>
        </w:tabs>
      </w:pPr>
      <w:hyperlink w:anchor="_Toc22063" w:history="1">
        <w:r>
          <w:rPr>
            <w:rFonts w:ascii="仿宋" w:eastAsia="仿宋" w:hAnsi="仿宋" w:cs="仿宋" w:hint="eastAsia"/>
            <w:lang w:eastAsia="zh-CN"/>
          </w:rPr>
          <w:t>(二)、绩效评估方法</w:t>
        </w:r>
        <w:r>
          <w:tab/>
        </w:r>
        <w:r>
          <w:fldChar w:fldCharType="begin"/>
        </w:r>
        <w:r>
          <w:instrText xml:space="preserve"> PAGEREF _Toc22063 \h </w:instrText>
        </w:r>
        <w:r>
          <w:fldChar w:fldCharType="separate"/>
        </w:r>
        <w:r>
          <w:t>4</w:t>
        </w:r>
        <w:r>
          <w:fldChar w:fldCharType="end"/>
        </w:r>
      </w:hyperlink>
    </w:p>
    <w:p>
      <w:pPr>
        <w:pStyle w:val="TOC2"/>
        <w:tabs>
          <w:tab w:val="right" w:leader="dot" w:pos="8306"/>
        </w:tabs>
      </w:pPr>
      <w:hyperlink w:anchor="_Toc25116" w:history="1">
        <w:r>
          <w:rPr>
            <w:rFonts w:ascii="仿宋" w:eastAsia="仿宋" w:hAnsi="仿宋" w:cs="仿宋" w:hint="eastAsia"/>
            <w:lang w:eastAsia="zh-CN"/>
          </w:rPr>
          <w:t>(三)、绩效评估周期</w:t>
        </w:r>
        <w:r>
          <w:tab/>
        </w:r>
        <w:r>
          <w:fldChar w:fldCharType="begin"/>
        </w:r>
        <w:r>
          <w:instrText xml:space="preserve"> PAGEREF _Toc25116 \h </w:instrText>
        </w:r>
        <w:r>
          <w:fldChar w:fldCharType="separate"/>
        </w:r>
        <w:r>
          <w:t>5</w:t>
        </w:r>
        <w:r>
          <w:fldChar w:fldCharType="end"/>
        </w:r>
      </w:hyperlink>
    </w:p>
    <w:p>
      <w:pPr>
        <w:pStyle w:val="TOC1"/>
        <w:tabs>
          <w:tab w:val="right" w:leader="dot" w:pos="8306"/>
        </w:tabs>
      </w:pPr>
      <w:hyperlink w:anchor="_Toc29900" w:history="1">
        <w:r>
          <w:rPr>
            <w:rFonts w:ascii="仿宋" w:eastAsia="仿宋" w:hAnsi="仿宋" w:cs="仿宋" w:hint="eastAsia"/>
            <w:lang w:eastAsia="zh-CN"/>
          </w:rPr>
          <w:t>二、产品规划分析</w:t>
        </w:r>
        <w:r>
          <w:tab/>
        </w:r>
        <w:r>
          <w:fldChar w:fldCharType="begin"/>
        </w:r>
        <w:r>
          <w:instrText xml:space="preserve"> PAGEREF _Toc29900 \h </w:instrText>
        </w:r>
        <w:r>
          <w:fldChar w:fldCharType="separate"/>
        </w:r>
        <w:r>
          <w:t>6</w:t>
        </w:r>
        <w:r>
          <w:fldChar w:fldCharType="end"/>
        </w:r>
      </w:hyperlink>
    </w:p>
    <w:p>
      <w:pPr>
        <w:pStyle w:val="TOC2"/>
        <w:tabs>
          <w:tab w:val="right" w:leader="dot" w:pos="8306"/>
        </w:tabs>
      </w:pPr>
      <w:hyperlink w:anchor="_Toc6982" w:history="1">
        <w:r>
          <w:rPr>
            <w:rFonts w:ascii="仿宋" w:eastAsia="仿宋" w:hAnsi="仿宋" w:cs="仿宋" w:hint="eastAsia"/>
            <w:lang w:eastAsia="zh-CN"/>
          </w:rPr>
          <w:t>(一)、产品规划</w:t>
        </w:r>
        <w:r>
          <w:tab/>
        </w:r>
        <w:r>
          <w:fldChar w:fldCharType="begin"/>
        </w:r>
        <w:r>
          <w:instrText xml:space="preserve"> PAGEREF _Toc6982 \h </w:instrText>
        </w:r>
        <w:r>
          <w:fldChar w:fldCharType="separate"/>
        </w:r>
        <w:r>
          <w:t>6</w:t>
        </w:r>
        <w:r>
          <w:fldChar w:fldCharType="end"/>
        </w:r>
      </w:hyperlink>
    </w:p>
    <w:p>
      <w:pPr>
        <w:pStyle w:val="TOC2"/>
        <w:tabs>
          <w:tab w:val="right" w:leader="dot" w:pos="8306"/>
        </w:tabs>
      </w:pPr>
      <w:hyperlink w:anchor="_Toc18029" w:history="1">
        <w:r>
          <w:rPr>
            <w:rFonts w:ascii="仿宋" w:eastAsia="仿宋" w:hAnsi="仿宋" w:cs="仿宋" w:hint="eastAsia"/>
            <w:lang w:eastAsia="zh-CN"/>
          </w:rPr>
          <w:t>(二)、建设规模</w:t>
        </w:r>
        <w:r>
          <w:tab/>
        </w:r>
        <w:r>
          <w:fldChar w:fldCharType="begin"/>
        </w:r>
        <w:r>
          <w:instrText xml:space="preserve"> PAGEREF _Toc18029 \h </w:instrText>
        </w:r>
        <w:r>
          <w:fldChar w:fldCharType="separate"/>
        </w:r>
        <w:r>
          <w:t>7</w:t>
        </w:r>
        <w:r>
          <w:fldChar w:fldCharType="end"/>
        </w:r>
      </w:hyperlink>
    </w:p>
    <w:p>
      <w:pPr>
        <w:pStyle w:val="TOC1"/>
        <w:tabs>
          <w:tab w:val="right" w:leader="dot" w:pos="8306"/>
        </w:tabs>
      </w:pPr>
      <w:hyperlink w:anchor="_Toc31398" w:history="1">
        <w:r>
          <w:rPr>
            <w:rFonts w:ascii="仿宋" w:eastAsia="仿宋" w:hAnsi="仿宋" w:cs="仿宋" w:hint="eastAsia"/>
            <w:lang w:eastAsia="zh-CN"/>
          </w:rPr>
          <w:t>三、市场分析、调研</w:t>
        </w:r>
        <w:r>
          <w:tab/>
        </w:r>
        <w:r>
          <w:fldChar w:fldCharType="begin"/>
        </w:r>
        <w:r>
          <w:instrText xml:space="preserve"> PAGEREF _Toc31398 \h </w:instrText>
        </w:r>
        <w:r>
          <w:fldChar w:fldCharType="separate"/>
        </w:r>
        <w:r>
          <w:t>8</w:t>
        </w:r>
        <w:r>
          <w:fldChar w:fldCharType="end"/>
        </w:r>
      </w:hyperlink>
    </w:p>
    <w:p>
      <w:pPr>
        <w:pStyle w:val="TOC2"/>
        <w:tabs>
          <w:tab w:val="right" w:leader="dot" w:pos="8306"/>
        </w:tabs>
      </w:pPr>
      <w:hyperlink w:anchor="_Toc18590" w:history="1">
        <w:r>
          <w:rPr>
            <w:rFonts w:ascii="仿宋" w:eastAsia="仿宋" w:hAnsi="仿宋" w:cs="仿宋" w:hint="eastAsia"/>
            <w:lang w:eastAsia="zh-CN"/>
          </w:rPr>
          <w:t>(一)、锂电池配套试剂行业分析</w:t>
        </w:r>
        <w:r>
          <w:tab/>
        </w:r>
        <w:r>
          <w:fldChar w:fldCharType="begin"/>
        </w:r>
        <w:r>
          <w:instrText xml:space="preserve"> PAGEREF _Toc18590 \h </w:instrText>
        </w:r>
        <w:r>
          <w:fldChar w:fldCharType="separate"/>
        </w:r>
        <w:r>
          <w:t>8</w:t>
        </w:r>
        <w:r>
          <w:fldChar w:fldCharType="end"/>
        </w:r>
      </w:hyperlink>
    </w:p>
    <w:p>
      <w:pPr>
        <w:pStyle w:val="TOC2"/>
        <w:tabs>
          <w:tab w:val="right" w:leader="dot" w:pos="8306"/>
        </w:tabs>
      </w:pPr>
      <w:hyperlink w:anchor="_Toc15295" w:history="1">
        <w:r>
          <w:rPr>
            <w:rFonts w:ascii="仿宋" w:eastAsia="仿宋" w:hAnsi="仿宋" w:cs="仿宋" w:hint="eastAsia"/>
            <w:lang w:eastAsia="zh-CN"/>
          </w:rPr>
          <w:t>(二)、锂电池配套试剂市场分析预测</w:t>
        </w:r>
        <w:r>
          <w:tab/>
        </w:r>
        <w:r>
          <w:fldChar w:fldCharType="begin"/>
        </w:r>
        <w:r>
          <w:instrText xml:space="preserve"> PAGEREF _Toc15295 \h </w:instrText>
        </w:r>
        <w:r>
          <w:fldChar w:fldCharType="separate"/>
        </w:r>
        <w:r>
          <w:t>9</w:t>
        </w:r>
        <w:r>
          <w:fldChar w:fldCharType="end"/>
        </w:r>
      </w:hyperlink>
    </w:p>
    <w:p>
      <w:pPr>
        <w:pStyle w:val="TOC1"/>
        <w:tabs>
          <w:tab w:val="right" w:leader="dot" w:pos="8306"/>
        </w:tabs>
      </w:pPr>
      <w:hyperlink w:anchor="_Toc13425" w:history="1">
        <w:r>
          <w:rPr>
            <w:rFonts w:ascii="仿宋" w:eastAsia="仿宋" w:hAnsi="仿宋" w:cs="仿宋" w:hint="eastAsia"/>
            <w:lang w:eastAsia="zh-CN"/>
          </w:rPr>
          <w:t>四、锂电池配套试剂项目选址可行性分析</w:t>
        </w:r>
        <w:r>
          <w:tab/>
        </w:r>
        <w:r>
          <w:fldChar w:fldCharType="begin"/>
        </w:r>
        <w:r>
          <w:instrText xml:space="preserve"> PAGEREF _Toc13425 \h </w:instrText>
        </w:r>
        <w:r>
          <w:fldChar w:fldCharType="separate"/>
        </w:r>
        <w:r>
          <w:t>10</w:t>
        </w:r>
        <w:r>
          <w:fldChar w:fldCharType="end"/>
        </w:r>
      </w:hyperlink>
    </w:p>
    <w:p>
      <w:pPr>
        <w:pStyle w:val="TOC2"/>
        <w:tabs>
          <w:tab w:val="right" w:leader="dot" w:pos="8306"/>
        </w:tabs>
      </w:pPr>
      <w:hyperlink w:anchor="_Toc22664" w:history="1">
        <w:r>
          <w:rPr>
            <w:rFonts w:ascii="仿宋" w:eastAsia="仿宋" w:hAnsi="仿宋" w:cs="仿宋" w:hint="eastAsia"/>
            <w:lang w:eastAsia="zh-CN"/>
          </w:rPr>
          <w:t>(一)、锂电池配套试剂项目选址</w:t>
        </w:r>
        <w:r>
          <w:tab/>
        </w:r>
        <w:r>
          <w:fldChar w:fldCharType="begin"/>
        </w:r>
        <w:r>
          <w:instrText xml:space="preserve"> PAGEREF _Toc22664 \h </w:instrText>
        </w:r>
        <w:r>
          <w:fldChar w:fldCharType="separate"/>
        </w:r>
        <w:r>
          <w:t>10</w:t>
        </w:r>
        <w:r>
          <w:fldChar w:fldCharType="end"/>
        </w:r>
      </w:hyperlink>
    </w:p>
    <w:p>
      <w:pPr>
        <w:pStyle w:val="TOC2"/>
        <w:tabs>
          <w:tab w:val="right" w:leader="dot" w:pos="8306"/>
        </w:tabs>
      </w:pPr>
      <w:hyperlink w:anchor="_Toc29804" w:history="1">
        <w:r>
          <w:rPr>
            <w:rFonts w:ascii="仿宋" w:eastAsia="仿宋" w:hAnsi="仿宋" w:cs="仿宋" w:hint="eastAsia"/>
            <w:lang w:eastAsia="zh-CN"/>
          </w:rPr>
          <w:t>(二)、用地控制指标</w:t>
        </w:r>
        <w:r>
          <w:tab/>
        </w:r>
        <w:r>
          <w:fldChar w:fldCharType="begin"/>
        </w:r>
        <w:r>
          <w:instrText xml:space="preserve"> PAGEREF _Toc29804 \h </w:instrText>
        </w:r>
        <w:r>
          <w:fldChar w:fldCharType="separate"/>
        </w:r>
        <w:r>
          <w:t>10</w:t>
        </w:r>
        <w:r>
          <w:fldChar w:fldCharType="end"/>
        </w:r>
      </w:hyperlink>
    </w:p>
    <w:p>
      <w:pPr>
        <w:pStyle w:val="TOC2"/>
        <w:tabs>
          <w:tab w:val="right" w:leader="dot" w:pos="8306"/>
        </w:tabs>
      </w:pPr>
      <w:hyperlink w:anchor="_Toc12341" w:history="1">
        <w:r>
          <w:rPr>
            <w:rFonts w:ascii="仿宋" w:eastAsia="仿宋" w:hAnsi="仿宋" w:cs="仿宋" w:hint="eastAsia"/>
            <w:lang w:eastAsia="zh-CN"/>
          </w:rPr>
          <w:t>(三)、节约用地措施</w:t>
        </w:r>
        <w:r>
          <w:tab/>
        </w:r>
        <w:r>
          <w:fldChar w:fldCharType="begin"/>
        </w:r>
        <w:r>
          <w:instrText xml:space="preserve"> PAGEREF _Toc12341 \h </w:instrText>
        </w:r>
        <w:r>
          <w:fldChar w:fldCharType="separate"/>
        </w:r>
        <w:r>
          <w:t>12</w:t>
        </w:r>
        <w:r>
          <w:fldChar w:fldCharType="end"/>
        </w:r>
      </w:hyperlink>
    </w:p>
    <w:p>
      <w:pPr>
        <w:pStyle w:val="TOC2"/>
        <w:tabs>
          <w:tab w:val="right" w:leader="dot" w:pos="8306"/>
        </w:tabs>
      </w:pPr>
      <w:hyperlink w:anchor="_Toc5806" w:history="1">
        <w:r>
          <w:rPr>
            <w:rFonts w:ascii="仿宋" w:eastAsia="仿宋" w:hAnsi="仿宋" w:cs="仿宋" w:hint="eastAsia"/>
            <w:lang w:eastAsia="zh-CN"/>
          </w:rPr>
          <w:t>(四)、总图布置方案</w:t>
        </w:r>
        <w:r>
          <w:tab/>
        </w:r>
        <w:r>
          <w:fldChar w:fldCharType="begin"/>
        </w:r>
        <w:r>
          <w:instrText xml:space="preserve"> PAGEREF _Toc5806 \h </w:instrText>
        </w:r>
        <w:r>
          <w:fldChar w:fldCharType="separate"/>
        </w:r>
        <w:r>
          <w:t>13</w:t>
        </w:r>
        <w:r>
          <w:fldChar w:fldCharType="end"/>
        </w:r>
      </w:hyperlink>
    </w:p>
    <w:p>
      <w:pPr>
        <w:pStyle w:val="TOC2"/>
        <w:tabs>
          <w:tab w:val="right" w:leader="dot" w:pos="8306"/>
        </w:tabs>
      </w:pPr>
      <w:hyperlink w:anchor="_Toc32058" w:history="1">
        <w:r>
          <w:rPr>
            <w:rFonts w:ascii="仿宋" w:eastAsia="仿宋" w:hAnsi="仿宋" w:cs="仿宋" w:hint="eastAsia"/>
            <w:lang w:eastAsia="zh-CN"/>
          </w:rPr>
          <w:t>(五)、选址综合评价</w:t>
        </w:r>
        <w:r>
          <w:tab/>
        </w:r>
        <w:r>
          <w:fldChar w:fldCharType="begin"/>
        </w:r>
        <w:r>
          <w:instrText xml:space="preserve"> PAGEREF _Toc32058 \h </w:instrText>
        </w:r>
        <w:r>
          <w:fldChar w:fldCharType="separate"/>
        </w:r>
        <w:r>
          <w:t>14</w:t>
        </w:r>
        <w:r>
          <w:fldChar w:fldCharType="end"/>
        </w:r>
      </w:hyperlink>
    </w:p>
    <w:p>
      <w:pPr>
        <w:pStyle w:val="TOC1"/>
        <w:tabs>
          <w:tab w:val="right" w:leader="dot" w:pos="8306"/>
        </w:tabs>
      </w:pPr>
      <w:hyperlink w:anchor="_Toc1377" w:history="1">
        <w:r>
          <w:rPr>
            <w:rFonts w:ascii="仿宋" w:eastAsia="仿宋" w:hAnsi="仿宋" w:cs="仿宋" w:hint="eastAsia"/>
            <w:lang w:eastAsia="zh-CN"/>
          </w:rPr>
          <w:t>五、锂电池配套试剂项目土建工程</w:t>
        </w:r>
        <w:r>
          <w:tab/>
        </w:r>
        <w:r>
          <w:fldChar w:fldCharType="begin"/>
        </w:r>
        <w:r>
          <w:instrText xml:space="preserve"> PAGEREF _Toc1377 \h </w:instrText>
        </w:r>
        <w:r>
          <w:fldChar w:fldCharType="separate"/>
        </w:r>
        <w:r>
          <w:t>15</w:t>
        </w:r>
        <w:r>
          <w:fldChar w:fldCharType="end"/>
        </w:r>
      </w:hyperlink>
    </w:p>
    <w:p>
      <w:pPr>
        <w:pStyle w:val="TOC2"/>
        <w:tabs>
          <w:tab w:val="right" w:leader="dot" w:pos="8306"/>
        </w:tabs>
      </w:pPr>
      <w:hyperlink w:anchor="_Toc23671" w:history="1">
        <w:r>
          <w:rPr>
            <w:rFonts w:ascii="仿宋" w:eastAsia="仿宋" w:hAnsi="仿宋" w:cs="仿宋" w:hint="eastAsia"/>
            <w:lang w:eastAsia="zh-CN"/>
          </w:rPr>
          <w:t>(一)、建筑工程设计原则</w:t>
        </w:r>
        <w:r>
          <w:tab/>
        </w:r>
        <w:r>
          <w:fldChar w:fldCharType="begin"/>
        </w:r>
        <w:r>
          <w:instrText xml:space="preserve"> PAGEREF _Toc23671 \h </w:instrText>
        </w:r>
        <w:r>
          <w:fldChar w:fldCharType="separate"/>
        </w:r>
        <w:r>
          <w:t>15</w:t>
        </w:r>
        <w:r>
          <w:fldChar w:fldCharType="end"/>
        </w:r>
      </w:hyperlink>
    </w:p>
    <w:p>
      <w:pPr>
        <w:pStyle w:val="TOC2"/>
        <w:tabs>
          <w:tab w:val="right" w:leader="dot" w:pos="8306"/>
        </w:tabs>
      </w:pPr>
      <w:hyperlink w:anchor="_Toc24514" w:history="1">
        <w:r>
          <w:rPr>
            <w:rFonts w:ascii="仿宋" w:eastAsia="仿宋" w:hAnsi="仿宋" w:cs="仿宋" w:hint="eastAsia"/>
            <w:lang w:eastAsia="zh-CN"/>
          </w:rPr>
          <w:t>(二)、土建工程设计年限及安全等级</w:t>
        </w:r>
        <w:r>
          <w:tab/>
        </w:r>
        <w:r>
          <w:fldChar w:fldCharType="begin"/>
        </w:r>
        <w:r>
          <w:instrText xml:space="preserve"> PAGEREF _Toc24514 \h </w:instrText>
        </w:r>
        <w:r>
          <w:fldChar w:fldCharType="separate"/>
        </w:r>
        <w:r>
          <w:t>16</w:t>
        </w:r>
        <w:r>
          <w:fldChar w:fldCharType="end"/>
        </w:r>
      </w:hyperlink>
    </w:p>
    <w:p>
      <w:pPr>
        <w:pStyle w:val="TOC2"/>
        <w:tabs>
          <w:tab w:val="right" w:leader="dot" w:pos="8306"/>
        </w:tabs>
      </w:pPr>
      <w:hyperlink w:anchor="_Toc30381" w:history="1">
        <w:r>
          <w:rPr>
            <w:rFonts w:ascii="仿宋" w:eastAsia="仿宋" w:hAnsi="仿宋" w:cs="仿宋" w:hint="eastAsia"/>
            <w:lang w:eastAsia="zh-CN"/>
          </w:rPr>
          <w:t>(三)、建筑工程设计总体要求</w:t>
        </w:r>
        <w:r>
          <w:tab/>
        </w:r>
        <w:r>
          <w:fldChar w:fldCharType="begin"/>
        </w:r>
        <w:r>
          <w:instrText xml:space="preserve"> PAGEREF _Toc30381 \h </w:instrText>
        </w:r>
        <w:r>
          <w:fldChar w:fldCharType="separate"/>
        </w:r>
        <w:r>
          <w:t>18</w:t>
        </w:r>
        <w:r>
          <w:fldChar w:fldCharType="end"/>
        </w:r>
      </w:hyperlink>
    </w:p>
    <w:p>
      <w:pPr>
        <w:pStyle w:val="TOC2"/>
        <w:tabs>
          <w:tab w:val="right" w:leader="dot" w:pos="8306"/>
        </w:tabs>
      </w:pPr>
      <w:hyperlink w:anchor="_Toc24630" w:history="1">
        <w:r>
          <w:rPr>
            <w:rFonts w:ascii="仿宋" w:eastAsia="仿宋" w:hAnsi="仿宋" w:cs="仿宋" w:hint="eastAsia"/>
            <w:lang w:eastAsia="zh-CN"/>
          </w:rPr>
          <w:t>(四)、土建工程建设指标</w:t>
        </w:r>
        <w:r>
          <w:tab/>
        </w:r>
        <w:r>
          <w:fldChar w:fldCharType="begin"/>
        </w:r>
        <w:r>
          <w:instrText xml:space="preserve"> PAGEREF _Toc24630 \h </w:instrText>
        </w:r>
        <w:r>
          <w:fldChar w:fldCharType="separate"/>
        </w:r>
        <w:r>
          <w:t>18</w:t>
        </w:r>
        <w:r>
          <w:fldChar w:fldCharType="end"/>
        </w:r>
      </w:hyperlink>
    </w:p>
    <w:p>
      <w:pPr>
        <w:pStyle w:val="TOC1"/>
        <w:tabs>
          <w:tab w:val="right" w:leader="dot" w:pos="8306"/>
        </w:tabs>
      </w:pPr>
      <w:hyperlink w:anchor="_Toc9899" w:history="1">
        <w:r>
          <w:rPr>
            <w:rFonts w:ascii="仿宋" w:eastAsia="仿宋" w:hAnsi="仿宋" w:cs="仿宋" w:hint="eastAsia"/>
            <w:lang w:eastAsia="zh-CN"/>
          </w:rPr>
          <w:t>六、锂电池配套试剂项目可持续发展</w:t>
        </w:r>
        <w:r>
          <w:tab/>
        </w:r>
        <w:r>
          <w:fldChar w:fldCharType="begin"/>
        </w:r>
        <w:r>
          <w:instrText xml:space="preserve"> PAGEREF _Toc9899 \h </w:instrText>
        </w:r>
        <w:r>
          <w:fldChar w:fldCharType="separate"/>
        </w:r>
        <w:r>
          <w:t>19</w:t>
        </w:r>
        <w:r>
          <w:fldChar w:fldCharType="end"/>
        </w:r>
      </w:hyperlink>
    </w:p>
    <w:p>
      <w:pPr>
        <w:pStyle w:val="TOC2"/>
        <w:tabs>
          <w:tab w:val="right" w:leader="dot" w:pos="8306"/>
        </w:tabs>
      </w:pPr>
      <w:hyperlink w:anchor="_Toc24653" w:history="1">
        <w:r>
          <w:rPr>
            <w:rFonts w:ascii="仿宋" w:eastAsia="仿宋" w:hAnsi="仿宋" w:cs="仿宋" w:hint="eastAsia"/>
            <w:lang w:eastAsia="zh-CN"/>
          </w:rPr>
          <w:t>(一)、可持续战略与实践</w:t>
        </w:r>
        <w:r>
          <w:tab/>
        </w:r>
        <w:r>
          <w:fldChar w:fldCharType="begin"/>
        </w:r>
        <w:r>
          <w:instrText xml:space="preserve"> PAGEREF _Toc24653 \h </w:instrText>
        </w:r>
        <w:r>
          <w:fldChar w:fldCharType="separate"/>
        </w:r>
        <w:r>
          <w:t>19</w:t>
        </w:r>
        <w:r>
          <w:fldChar w:fldCharType="end"/>
        </w:r>
      </w:hyperlink>
    </w:p>
    <w:p>
      <w:pPr>
        <w:pStyle w:val="TOC2"/>
        <w:tabs>
          <w:tab w:val="right" w:leader="dot" w:pos="8306"/>
        </w:tabs>
      </w:pPr>
      <w:hyperlink w:anchor="_Toc2516" w:history="1">
        <w:r>
          <w:rPr>
            <w:rFonts w:ascii="仿宋" w:eastAsia="仿宋" w:hAnsi="仿宋" w:cs="仿宋" w:hint="eastAsia"/>
            <w:lang w:eastAsia="zh-CN"/>
          </w:rPr>
          <w:t>(二)、环保与社会责任</w:t>
        </w:r>
        <w:r>
          <w:tab/>
        </w:r>
        <w:r>
          <w:fldChar w:fldCharType="begin"/>
        </w:r>
        <w:r>
          <w:instrText xml:space="preserve"> PAGEREF _Toc2516 \h </w:instrText>
        </w:r>
        <w:r>
          <w:fldChar w:fldCharType="separate"/>
        </w:r>
        <w:r>
          <w:t>19</w:t>
        </w:r>
        <w:r>
          <w:fldChar w:fldCharType="end"/>
        </w:r>
      </w:hyperlink>
    </w:p>
    <w:p>
      <w:pPr>
        <w:pStyle w:val="TOC1"/>
        <w:tabs>
          <w:tab w:val="right" w:leader="dot" w:pos="8306"/>
        </w:tabs>
      </w:pPr>
      <w:hyperlink w:anchor="_Toc20902" w:history="1">
        <w:r>
          <w:rPr>
            <w:rFonts w:ascii="仿宋" w:eastAsia="仿宋" w:hAnsi="仿宋" w:cs="仿宋" w:hint="eastAsia"/>
            <w:lang w:eastAsia="zh-CN"/>
          </w:rPr>
          <w:t>七、锂电池配套试剂项目人力资源管理</w:t>
        </w:r>
        <w:r>
          <w:tab/>
        </w:r>
        <w:r>
          <w:fldChar w:fldCharType="begin"/>
        </w:r>
        <w:r>
          <w:instrText xml:space="preserve"> PAGEREF _Toc20902 \h </w:instrText>
        </w:r>
        <w:r>
          <w:fldChar w:fldCharType="separate"/>
        </w:r>
        <w:r>
          <w:t>20</w:t>
        </w:r>
        <w:r>
          <w:fldChar w:fldCharType="end"/>
        </w:r>
      </w:hyperlink>
    </w:p>
    <w:p>
      <w:pPr>
        <w:pStyle w:val="TOC2"/>
        <w:tabs>
          <w:tab w:val="right" w:leader="dot" w:pos="8306"/>
        </w:tabs>
      </w:pPr>
      <w:hyperlink w:anchor="_Toc5616" w:history="1">
        <w:r>
          <w:rPr>
            <w:rFonts w:ascii="仿宋" w:eastAsia="仿宋" w:hAnsi="仿宋" w:cs="仿宋" w:hint="eastAsia"/>
            <w:lang w:eastAsia="zh-CN"/>
          </w:rPr>
          <w:t>(一)、建立健全的预算管理制度</w:t>
        </w:r>
        <w:r>
          <w:tab/>
        </w:r>
        <w:r>
          <w:fldChar w:fldCharType="begin"/>
        </w:r>
        <w:r>
          <w:instrText xml:space="preserve"> PAGEREF _Toc5616 \h </w:instrText>
        </w:r>
        <w:r>
          <w:fldChar w:fldCharType="separate"/>
        </w:r>
        <w:r>
          <w:t>20</w:t>
        </w:r>
        <w:r>
          <w:fldChar w:fldCharType="end"/>
        </w:r>
      </w:hyperlink>
    </w:p>
    <w:p>
      <w:pPr>
        <w:pStyle w:val="TOC2"/>
        <w:tabs>
          <w:tab w:val="right" w:leader="dot" w:pos="8306"/>
        </w:tabs>
      </w:pPr>
      <w:hyperlink w:anchor="_Toc31492" w:history="1">
        <w:r>
          <w:rPr>
            <w:rFonts w:ascii="仿宋" w:eastAsia="仿宋" w:hAnsi="仿宋" w:cs="仿宋" w:hint="eastAsia"/>
            <w:lang w:eastAsia="zh-CN"/>
          </w:rPr>
          <w:t>(二)、加强资金流动监控</w:t>
        </w:r>
        <w:r>
          <w:tab/>
        </w:r>
        <w:r>
          <w:fldChar w:fldCharType="begin"/>
        </w:r>
        <w:r>
          <w:instrText xml:space="preserve"> PAGEREF _Toc31492 \h </w:instrText>
        </w:r>
        <w:r>
          <w:fldChar w:fldCharType="separate"/>
        </w:r>
        <w:r>
          <w:t>22</w:t>
        </w:r>
        <w:r>
          <w:fldChar w:fldCharType="end"/>
        </w:r>
      </w:hyperlink>
    </w:p>
    <w:p>
      <w:pPr>
        <w:pStyle w:val="TOC2"/>
        <w:tabs>
          <w:tab w:val="right" w:leader="dot" w:pos="8306"/>
        </w:tabs>
      </w:pPr>
      <w:hyperlink w:anchor="_Toc26211" w:history="1">
        <w:r>
          <w:rPr>
            <w:rFonts w:ascii="仿宋" w:eastAsia="仿宋" w:hAnsi="仿宋" w:cs="仿宋" w:hint="eastAsia"/>
            <w:lang w:eastAsia="zh-CN"/>
          </w:rPr>
          <w:t>(三)、制定完善的风险控制机制</w:t>
        </w:r>
        <w:r>
          <w:tab/>
        </w:r>
        <w:r>
          <w:fldChar w:fldCharType="begin"/>
        </w:r>
        <w:r>
          <w:instrText xml:space="preserve"> PAGEREF _Toc26211 \h </w:instrText>
        </w:r>
        <w:r>
          <w:fldChar w:fldCharType="separate"/>
        </w:r>
        <w:r>
          <w:t>23</w:t>
        </w:r>
        <w:r>
          <w:fldChar w:fldCharType="end"/>
        </w:r>
      </w:hyperlink>
    </w:p>
    <w:p>
      <w:pPr>
        <w:pStyle w:val="TOC2"/>
        <w:tabs>
          <w:tab w:val="right" w:leader="dot" w:pos="8306"/>
        </w:tabs>
      </w:pPr>
      <w:hyperlink w:anchor="_Toc802" w:history="1">
        <w:r>
          <w:rPr>
            <w:rFonts w:ascii="仿宋" w:eastAsia="仿宋" w:hAnsi="仿宋" w:cs="仿宋" w:hint="eastAsia"/>
            <w:lang w:eastAsia="zh-CN"/>
          </w:rPr>
          <w:t>(四)、优化成本管理</w:t>
        </w:r>
        <w:r>
          <w:tab/>
        </w:r>
        <w:r>
          <w:fldChar w:fldCharType="begin"/>
        </w:r>
        <w:r>
          <w:instrText xml:space="preserve"> PAGEREF _Toc802 \h </w:instrText>
        </w:r>
        <w:r>
          <w:fldChar w:fldCharType="separate"/>
        </w:r>
        <w:r>
          <w:t>25</w:t>
        </w:r>
        <w:r>
          <w:fldChar w:fldCharType="end"/>
        </w:r>
      </w:hyperlink>
    </w:p>
    <w:p>
      <w:pPr>
        <w:pStyle w:val="TOC1"/>
        <w:tabs>
          <w:tab w:val="right" w:leader="dot" w:pos="8306"/>
        </w:tabs>
      </w:pPr>
      <w:hyperlink w:anchor="_Toc17473" w:history="1">
        <w:r>
          <w:rPr>
            <w:rFonts w:ascii="仿宋" w:eastAsia="仿宋" w:hAnsi="仿宋" w:cs="仿宋" w:hint="eastAsia"/>
            <w:lang w:eastAsia="zh-CN"/>
          </w:rPr>
          <w:t>八、锂电池配套试剂项目社会影响</w:t>
        </w:r>
        <w:r>
          <w:tab/>
        </w:r>
        <w:r>
          <w:fldChar w:fldCharType="begin"/>
        </w:r>
        <w:r>
          <w:instrText xml:space="preserve"> PAGEREF _Toc17473 \h </w:instrText>
        </w:r>
        <w:r>
          <w:fldChar w:fldCharType="separate"/>
        </w:r>
        <w:r>
          <w:t>26</w:t>
        </w:r>
        <w:r>
          <w:fldChar w:fldCharType="end"/>
        </w:r>
      </w:hyperlink>
    </w:p>
    <w:p>
      <w:pPr>
        <w:pStyle w:val="TOC2"/>
        <w:tabs>
          <w:tab w:val="right" w:leader="dot" w:pos="8306"/>
        </w:tabs>
      </w:pPr>
      <w:hyperlink w:anchor="_Toc24321" w:history="1">
        <w:r>
          <w:rPr>
            <w:rFonts w:ascii="仿宋" w:eastAsia="仿宋" w:hAnsi="仿宋" w:cs="仿宋" w:hint="eastAsia"/>
            <w:lang w:eastAsia="zh-CN"/>
          </w:rPr>
          <w:t>(一)、社会责任与义务</w:t>
        </w:r>
        <w:r>
          <w:tab/>
        </w:r>
        <w:r>
          <w:fldChar w:fldCharType="begin"/>
        </w:r>
        <w:r>
          <w:instrText xml:space="preserve"> PAGEREF _Toc24321 \h </w:instrText>
        </w:r>
        <w:r>
          <w:fldChar w:fldCharType="separate"/>
        </w:r>
        <w:r>
          <w:t>26</w:t>
        </w:r>
        <w:r>
          <w:fldChar w:fldCharType="end"/>
        </w:r>
      </w:hyperlink>
    </w:p>
    <w:p>
      <w:pPr>
        <w:pStyle w:val="TOC2"/>
        <w:tabs>
          <w:tab w:val="right" w:leader="dot" w:pos="8306"/>
        </w:tabs>
      </w:pPr>
      <w:hyperlink w:anchor="_Toc18391" w:history="1">
        <w:r>
          <w:rPr>
            <w:rFonts w:ascii="仿宋" w:eastAsia="仿宋" w:hAnsi="仿宋" w:cs="仿宋" w:hint="eastAsia"/>
            <w:lang w:eastAsia="zh-CN"/>
          </w:rPr>
          <w:t>(二)、社会参与与沟通</w:t>
        </w:r>
        <w:r>
          <w:tab/>
        </w:r>
        <w:r>
          <w:fldChar w:fldCharType="begin"/>
        </w:r>
        <w:r>
          <w:instrText xml:space="preserve"> PAGEREF _Toc18391 \h </w:instrText>
        </w:r>
        <w:r>
          <w:fldChar w:fldCharType="separate"/>
        </w:r>
        <w:r>
          <w:t>27</w:t>
        </w:r>
        <w:r>
          <w:fldChar w:fldCharType="end"/>
        </w:r>
      </w:hyperlink>
    </w:p>
    <w:p>
      <w:pPr>
        <w:pStyle w:val="TOC1"/>
        <w:tabs>
          <w:tab w:val="right" w:leader="dot" w:pos="8306"/>
        </w:tabs>
      </w:pPr>
      <w:hyperlink w:anchor="_Toc10181" w:history="1">
        <w:r>
          <w:rPr>
            <w:rFonts w:ascii="仿宋" w:eastAsia="仿宋" w:hAnsi="仿宋" w:cs="仿宋" w:hint="eastAsia"/>
            <w:lang w:eastAsia="zh-CN"/>
          </w:rPr>
          <w:t>九、锂电池配套试剂项目投资规划</w:t>
        </w:r>
        <w:r>
          <w:tab/>
        </w:r>
        <w:r>
          <w:fldChar w:fldCharType="begin"/>
        </w:r>
        <w:r>
          <w:instrText xml:space="preserve"> PAGEREF _Toc10181 \h </w:instrText>
        </w:r>
        <w:r>
          <w:fldChar w:fldCharType="separate"/>
        </w:r>
        <w:r>
          <w:t>28</w:t>
        </w:r>
        <w:r>
          <w:fldChar w:fldCharType="end"/>
        </w:r>
      </w:hyperlink>
    </w:p>
    <w:p>
      <w:pPr>
        <w:pStyle w:val="TOC2"/>
        <w:tabs>
          <w:tab w:val="right" w:leader="dot" w:pos="8306"/>
        </w:tabs>
      </w:pPr>
      <w:hyperlink w:anchor="_Toc10140" w:history="1">
        <w:r>
          <w:rPr>
            <w:rFonts w:ascii="仿宋" w:eastAsia="仿宋" w:hAnsi="仿宋" w:cs="仿宋" w:hint="eastAsia"/>
            <w:lang w:eastAsia="zh-CN"/>
          </w:rPr>
          <w:t>(一)、锂电池配套试剂项目总投资估算</w:t>
        </w:r>
        <w:r>
          <w:tab/>
        </w:r>
        <w:r>
          <w:fldChar w:fldCharType="begin"/>
        </w:r>
        <w:r>
          <w:instrText xml:space="preserve"> PAGEREF _Toc10140 \h </w:instrText>
        </w:r>
        <w:r>
          <w:fldChar w:fldCharType="separate"/>
        </w:r>
        <w:r>
          <w:t>28</w:t>
        </w:r>
        <w:r>
          <w:fldChar w:fldCharType="end"/>
        </w:r>
      </w:hyperlink>
    </w:p>
    <w:p>
      <w:pPr>
        <w:pStyle w:val="TOC2"/>
        <w:tabs>
          <w:tab w:val="right" w:leader="dot" w:pos="8306"/>
        </w:tabs>
      </w:pPr>
      <w:hyperlink w:anchor="_Toc15453" w:history="1">
        <w:r>
          <w:rPr>
            <w:rFonts w:ascii="仿宋" w:eastAsia="仿宋" w:hAnsi="仿宋" w:cs="仿宋" w:hint="eastAsia"/>
            <w:lang w:eastAsia="zh-CN"/>
          </w:rPr>
          <w:t>(二)、资金筹措</w:t>
        </w:r>
        <w:r>
          <w:tab/>
        </w:r>
        <w:r>
          <w:fldChar w:fldCharType="begin"/>
        </w:r>
        <w:r>
          <w:instrText xml:space="preserve"> PAGEREF _Toc15453 \h </w:instrText>
        </w:r>
        <w:r>
          <w:fldChar w:fldCharType="separate"/>
        </w:r>
        <w:r>
          <w:t>29</w:t>
        </w:r>
        <w:r>
          <w:fldChar w:fldCharType="end"/>
        </w:r>
      </w:hyperlink>
    </w:p>
    <w:p>
      <w:pPr>
        <w:pStyle w:val="TOC1"/>
        <w:tabs>
          <w:tab w:val="right" w:leader="dot" w:pos="8306"/>
        </w:tabs>
      </w:pPr>
      <w:hyperlink w:anchor="_Toc10166" w:history="1">
        <w:r>
          <w:rPr>
            <w:rFonts w:ascii="仿宋" w:eastAsia="仿宋" w:hAnsi="仿宋" w:cs="仿宋" w:hint="eastAsia"/>
            <w:lang w:eastAsia="zh-CN"/>
          </w:rPr>
          <w:t>十、锂电池配套试剂项目创新与研发</w:t>
        </w:r>
        <w:r>
          <w:tab/>
        </w:r>
        <w:r>
          <w:fldChar w:fldCharType="begin"/>
        </w:r>
        <w:r>
          <w:instrText xml:space="preserve"> PAGEREF _Toc10166 \h </w:instrText>
        </w:r>
        <w:r>
          <w:fldChar w:fldCharType="separate"/>
        </w:r>
        <w:r>
          <w:t>30</w:t>
        </w:r>
        <w:r>
          <w:fldChar w:fldCharType="end"/>
        </w:r>
      </w:hyperlink>
    </w:p>
    <w:p>
      <w:pPr>
        <w:pStyle w:val="TOC2"/>
        <w:tabs>
          <w:tab w:val="right" w:leader="dot" w:pos="8306"/>
        </w:tabs>
      </w:pPr>
      <w:hyperlink w:anchor="_Toc30090" w:history="1">
        <w:r>
          <w:rPr>
            <w:rFonts w:ascii="仿宋" w:eastAsia="仿宋" w:hAnsi="仿宋" w:cs="仿宋" w:hint="eastAsia"/>
            <w:lang w:eastAsia="zh-CN"/>
          </w:rPr>
          <w:t>(一)、创新策略与方向</w:t>
        </w:r>
        <w:r>
          <w:tab/>
        </w:r>
        <w:r>
          <w:fldChar w:fldCharType="begin"/>
        </w:r>
        <w:r>
          <w:instrText xml:space="preserve"> PAGEREF _Toc30090 \h </w:instrText>
        </w:r>
        <w:r>
          <w:fldChar w:fldCharType="separate"/>
        </w:r>
        <w:r>
          <w:t>30</w:t>
        </w:r>
        <w:r>
          <w:fldChar w:fldCharType="end"/>
        </w:r>
      </w:hyperlink>
    </w:p>
    <w:p>
      <w:pPr>
        <w:pStyle w:val="TOC2"/>
        <w:tabs>
          <w:tab w:val="right" w:leader="dot" w:pos="8306"/>
        </w:tabs>
      </w:pPr>
      <w:hyperlink w:anchor="_Toc30308" w:history="1">
        <w:r>
          <w:rPr>
            <w:rFonts w:ascii="仿宋" w:eastAsia="仿宋" w:hAnsi="仿宋" w:cs="仿宋" w:hint="eastAsia"/>
            <w:lang w:eastAsia="zh-CN"/>
          </w:rPr>
          <w:t>(二)、研发规划与投入</w:t>
        </w:r>
        <w:r>
          <w:tab/>
        </w:r>
        <w:r>
          <w:fldChar w:fldCharType="begin"/>
        </w:r>
        <w:r>
          <w:instrText xml:space="preserve"> PAGEREF _Toc30308 \h </w:instrText>
        </w:r>
        <w:r>
          <w:fldChar w:fldCharType="separate"/>
        </w:r>
        <w:r>
          <w:t>31</w:t>
        </w:r>
        <w:r>
          <w:fldChar w:fldCharType="end"/>
        </w:r>
      </w:hyperlink>
    </w:p>
    <w:p>
      <w:pPr>
        <w:pStyle w:val="TOC1"/>
        <w:tabs>
          <w:tab w:val="right" w:leader="dot" w:pos="8306"/>
        </w:tabs>
      </w:pPr>
      <w:hyperlink w:anchor="_Toc9985" w:history="1">
        <w:r>
          <w:rPr>
            <w:rFonts w:ascii="仿宋" w:eastAsia="仿宋" w:hAnsi="仿宋" w:cs="仿宋" w:hint="eastAsia"/>
            <w:lang w:eastAsia="zh-CN"/>
          </w:rPr>
          <w:t>十一、锂电池配套试剂项目人力资源培养与发展</w:t>
        </w:r>
        <w:r>
          <w:tab/>
        </w:r>
        <w:r>
          <w:fldChar w:fldCharType="begin"/>
        </w:r>
        <w:r>
          <w:instrText xml:space="preserve"> PAGEREF _Toc9985 \h </w:instrText>
        </w:r>
        <w:r>
          <w:fldChar w:fldCharType="separate"/>
        </w:r>
        <w:r>
          <w:t>33</w:t>
        </w:r>
        <w:r>
          <w:fldChar w:fldCharType="end"/>
        </w:r>
      </w:hyperlink>
    </w:p>
    <w:p>
      <w:pPr>
        <w:pStyle w:val="TOC2"/>
        <w:tabs>
          <w:tab w:val="right" w:leader="dot" w:pos="8306"/>
        </w:tabs>
      </w:pPr>
      <w:hyperlink w:anchor="_Toc25880" w:history="1">
        <w:r>
          <w:rPr>
            <w:rFonts w:ascii="仿宋" w:eastAsia="仿宋" w:hAnsi="仿宋" w:cs="仿宋" w:hint="eastAsia"/>
            <w:lang w:eastAsia="zh-CN"/>
          </w:rPr>
          <w:t>(一)、人才需求与规划</w:t>
        </w:r>
        <w:r>
          <w:tab/>
        </w:r>
        <w:r>
          <w:fldChar w:fldCharType="begin"/>
        </w:r>
        <w:r>
          <w:instrText xml:space="preserve"> PAGEREF _Toc25880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61" w:history="1">
        <w:r>
          <w:rPr>
            <w:rFonts w:ascii="仿宋" w:eastAsia="仿宋" w:hAnsi="仿宋" w:cs="仿宋" w:hint="eastAsia"/>
            <w:lang w:eastAsia="zh-CN"/>
          </w:rPr>
          <w:t>(二)、培训与发展计划</w:t>
        </w:r>
        <w:r>
          <w:tab/>
        </w:r>
        <w:r>
          <w:fldChar w:fldCharType="begin"/>
        </w:r>
        <w:r>
          <w:instrText xml:space="preserve"> PAGEREF _Toc16061 \h </w:instrText>
        </w:r>
        <w:r>
          <w:fldChar w:fldCharType="separate"/>
        </w:r>
        <w:r>
          <w:t>33</w:t>
        </w:r>
        <w:r>
          <w:fldChar w:fldCharType="end"/>
        </w:r>
      </w:hyperlink>
    </w:p>
    <w:p>
      <w:pPr>
        <w:pStyle w:val="TOC1"/>
        <w:tabs>
          <w:tab w:val="right" w:leader="dot" w:pos="8306"/>
        </w:tabs>
      </w:pPr>
      <w:hyperlink w:anchor="_Toc11013" w:history="1">
        <w:r>
          <w:rPr>
            <w:rFonts w:ascii="仿宋" w:eastAsia="仿宋" w:hAnsi="仿宋" w:cs="仿宋" w:hint="eastAsia"/>
            <w:lang w:eastAsia="zh-CN"/>
          </w:rPr>
          <w:t>十二、锂电池配套试剂项目环境影响分析</w:t>
        </w:r>
        <w:r>
          <w:tab/>
        </w:r>
        <w:r>
          <w:fldChar w:fldCharType="begin"/>
        </w:r>
        <w:r>
          <w:instrText xml:space="preserve"> PAGEREF _Toc11013 \h </w:instrText>
        </w:r>
        <w:r>
          <w:fldChar w:fldCharType="separate"/>
        </w:r>
        <w:r>
          <w:t>34</w:t>
        </w:r>
        <w:r>
          <w:fldChar w:fldCharType="end"/>
        </w:r>
      </w:hyperlink>
    </w:p>
    <w:p>
      <w:pPr>
        <w:pStyle w:val="TOC2"/>
        <w:tabs>
          <w:tab w:val="right" w:leader="dot" w:pos="8306"/>
        </w:tabs>
      </w:pPr>
      <w:hyperlink w:anchor="_Toc7097" w:history="1">
        <w:r>
          <w:rPr>
            <w:rFonts w:ascii="仿宋" w:eastAsia="仿宋" w:hAnsi="仿宋" w:cs="仿宋" w:hint="eastAsia"/>
            <w:lang w:eastAsia="zh-CN"/>
          </w:rPr>
          <w:t>(一)、建设区域环境质量现状</w:t>
        </w:r>
        <w:r>
          <w:tab/>
        </w:r>
        <w:r>
          <w:fldChar w:fldCharType="begin"/>
        </w:r>
        <w:r>
          <w:instrText xml:space="preserve"> PAGEREF _Toc7097 \h </w:instrText>
        </w:r>
        <w:r>
          <w:fldChar w:fldCharType="separate"/>
        </w:r>
        <w:r>
          <w:t>34</w:t>
        </w:r>
        <w:r>
          <w:fldChar w:fldCharType="end"/>
        </w:r>
      </w:hyperlink>
    </w:p>
    <w:p>
      <w:pPr>
        <w:pStyle w:val="TOC2"/>
        <w:tabs>
          <w:tab w:val="right" w:leader="dot" w:pos="8306"/>
        </w:tabs>
      </w:pPr>
      <w:hyperlink w:anchor="_Toc1382" w:history="1">
        <w:r>
          <w:rPr>
            <w:rFonts w:ascii="仿宋" w:eastAsia="仿宋" w:hAnsi="仿宋" w:cs="仿宋" w:hint="eastAsia"/>
            <w:lang w:eastAsia="zh-CN"/>
          </w:rPr>
          <w:t>(二)、建设期环境保护</w:t>
        </w:r>
        <w:r>
          <w:tab/>
        </w:r>
        <w:r>
          <w:fldChar w:fldCharType="begin"/>
        </w:r>
        <w:r>
          <w:instrText xml:space="preserve"> PAGEREF _Toc1382 \h </w:instrText>
        </w:r>
        <w:r>
          <w:fldChar w:fldCharType="separate"/>
        </w:r>
        <w:r>
          <w:t>35</w:t>
        </w:r>
        <w:r>
          <w:fldChar w:fldCharType="end"/>
        </w:r>
      </w:hyperlink>
    </w:p>
    <w:p>
      <w:pPr>
        <w:pStyle w:val="TOC2"/>
        <w:tabs>
          <w:tab w:val="right" w:leader="dot" w:pos="8306"/>
        </w:tabs>
      </w:pPr>
      <w:hyperlink w:anchor="_Toc16303" w:history="1">
        <w:r>
          <w:rPr>
            <w:rFonts w:ascii="仿宋" w:eastAsia="仿宋" w:hAnsi="仿宋" w:cs="仿宋" w:hint="eastAsia"/>
            <w:lang w:eastAsia="zh-CN"/>
          </w:rPr>
          <w:t>(三)、运营期环境保护</w:t>
        </w:r>
        <w:r>
          <w:tab/>
        </w:r>
        <w:r>
          <w:fldChar w:fldCharType="begin"/>
        </w:r>
        <w:r>
          <w:instrText xml:space="preserve"> PAGEREF _Toc16303 \h </w:instrText>
        </w:r>
        <w:r>
          <w:fldChar w:fldCharType="separate"/>
        </w:r>
        <w:r>
          <w:t>37</w:t>
        </w:r>
        <w:r>
          <w:fldChar w:fldCharType="end"/>
        </w:r>
      </w:hyperlink>
    </w:p>
    <w:p>
      <w:pPr>
        <w:pStyle w:val="TOC2"/>
        <w:tabs>
          <w:tab w:val="right" w:leader="dot" w:pos="8306"/>
        </w:tabs>
      </w:pPr>
      <w:hyperlink w:anchor="_Toc27350" w:history="1">
        <w:r>
          <w:rPr>
            <w:rFonts w:ascii="仿宋" w:eastAsia="仿宋" w:hAnsi="仿宋" w:cs="仿宋" w:hint="eastAsia"/>
            <w:lang w:eastAsia="zh-CN"/>
          </w:rPr>
          <w:t>(四)、锂电池配套试剂项目建设对区域经济的影响</w:t>
        </w:r>
        <w:r>
          <w:tab/>
        </w:r>
        <w:r>
          <w:fldChar w:fldCharType="begin"/>
        </w:r>
        <w:r>
          <w:instrText xml:space="preserve"> PAGEREF _Toc27350 \h </w:instrText>
        </w:r>
        <w:r>
          <w:fldChar w:fldCharType="separate"/>
        </w:r>
        <w:r>
          <w:t>38</w:t>
        </w:r>
        <w:r>
          <w:fldChar w:fldCharType="end"/>
        </w:r>
      </w:hyperlink>
    </w:p>
    <w:p>
      <w:pPr>
        <w:pStyle w:val="TOC2"/>
        <w:tabs>
          <w:tab w:val="right" w:leader="dot" w:pos="8306"/>
        </w:tabs>
      </w:pPr>
      <w:hyperlink w:anchor="_Toc23435" w:history="1">
        <w:r>
          <w:rPr>
            <w:rFonts w:ascii="仿宋" w:eastAsia="仿宋" w:hAnsi="仿宋" w:cs="仿宋" w:hint="eastAsia"/>
            <w:lang w:eastAsia="zh-CN"/>
          </w:rPr>
          <w:t>(五)、废弃物处理</w:t>
        </w:r>
        <w:r>
          <w:tab/>
        </w:r>
        <w:r>
          <w:fldChar w:fldCharType="begin"/>
        </w:r>
        <w:r>
          <w:instrText xml:space="preserve"> PAGEREF _Toc23435 \h </w:instrText>
        </w:r>
        <w:r>
          <w:fldChar w:fldCharType="separate"/>
        </w:r>
        <w:r>
          <w:t>40</w:t>
        </w:r>
        <w:r>
          <w:fldChar w:fldCharType="end"/>
        </w:r>
      </w:hyperlink>
    </w:p>
    <w:p>
      <w:pPr>
        <w:pStyle w:val="TOC2"/>
        <w:tabs>
          <w:tab w:val="right" w:leader="dot" w:pos="8306"/>
        </w:tabs>
      </w:pPr>
      <w:hyperlink w:anchor="_Toc29282" w:history="1">
        <w:r>
          <w:rPr>
            <w:rFonts w:ascii="仿宋" w:eastAsia="仿宋" w:hAnsi="仿宋" w:cs="仿宋" w:hint="eastAsia"/>
            <w:lang w:eastAsia="zh-CN"/>
          </w:rPr>
          <w:t>(六)、特殊环境影响分析</w:t>
        </w:r>
        <w:r>
          <w:tab/>
        </w:r>
        <w:r>
          <w:fldChar w:fldCharType="begin"/>
        </w:r>
        <w:r>
          <w:instrText xml:space="preserve"> PAGEREF _Toc29282 \h </w:instrText>
        </w:r>
        <w:r>
          <w:fldChar w:fldCharType="separate"/>
        </w:r>
        <w:r>
          <w:t>41</w:t>
        </w:r>
        <w:r>
          <w:fldChar w:fldCharType="end"/>
        </w:r>
      </w:hyperlink>
    </w:p>
    <w:p>
      <w:pPr>
        <w:pStyle w:val="TOC2"/>
        <w:tabs>
          <w:tab w:val="right" w:leader="dot" w:pos="8306"/>
        </w:tabs>
      </w:pPr>
      <w:hyperlink w:anchor="_Toc29870" w:history="1">
        <w:r>
          <w:rPr>
            <w:rFonts w:ascii="仿宋" w:eastAsia="仿宋" w:hAnsi="仿宋" w:cs="仿宋" w:hint="eastAsia"/>
            <w:lang w:eastAsia="zh-CN"/>
          </w:rPr>
          <w:t>(七)、清洁生产</w:t>
        </w:r>
        <w:r>
          <w:tab/>
        </w:r>
        <w:r>
          <w:fldChar w:fldCharType="begin"/>
        </w:r>
        <w:r>
          <w:instrText xml:space="preserve"> PAGEREF _Toc29870 \h </w:instrText>
        </w:r>
        <w:r>
          <w:fldChar w:fldCharType="separate"/>
        </w:r>
        <w:r>
          <w:t>43</w:t>
        </w:r>
        <w:r>
          <w:fldChar w:fldCharType="end"/>
        </w:r>
      </w:hyperlink>
    </w:p>
    <w:p>
      <w:pPr>
        <w:pStyle w:val="TOC2"/>
        <w:tabs>
          <w:tab w:val="right" w:leader="dot" w:pos="8306"/>
        </w:tabs>
      </w:pPr>
      <w:hyperlink w:anchor="_Toc21571" w:history="1">
        <w:r>
          <w:rPr>
            <w:rFonts w:ascii="仿宋" w:eastAsia="仿宋" w:hAnsi="仿宋" w:cs="仿宋" w:hint="eastAsia"/>
            <w:lang w:eastAsia="zh-CN"/>
          </w:rPr>
          <w:t>(八)、环境保护综合评价</w:t>
        </w:r>
        <w:r>
          <w:tab/>
        </w:r>
        <w:r>
          <w:fldChar w:fldCharType="begin"/>
        </w:r>
        <w:r>
          <w:instrText xml:space="preserve"> PAGEREF _Toc21571 \h </w:instrText>
        </w:r>
        <w:r>
          <w:fldChar w:fldCharType="separate"/>
        </w:r>
        <w:r>
          <w:t>44</w:t>
        </w:r>
        <w:r>
          <w:fldChar w:fldCharType="end"/>
        </w:r>
      </w:hyperlink>
    </w:p>
    <w:p>
      <w:pPr>
        <w:pStyle w:val="TOC1"/>
        <w:tabs>
          <w:tab w:val="right" w:leader="dot" w:pos="8306"/>
        </w:tabs>
      </w:pPr>
      <w:hyperlink w:anchor="_Toc4422" w:history="1">
        <w:r>
          <w:rPr>
            <w:rFonts w:ascii="仿宋" w:eastAsia="仿宋" w:hAnsi="仿宋" w:cs="仿宋" w:hint="eastAsia"/>
            <w:lang w:eastAsia="zh-CN"/>
          </w:rPr>
          <w:t>十三、质量管理体系</w:t>
        </w:r>
        <w:r>
          <w:tab/>
        </w:r>
        <w:r>
          <w:fldChar w:fldCharType="begin"/>
        </w:r>
        <w:r>
          <w:instrText xml:space="preserve"> PAGEREF _Toc4422 \h </w:instrText>
        </w:r>
        <w:r>
          <w:fldChar w:fldCharType="separate"/>
        </w:r>
        <w:r>
          <w:t>45</w:t>
        </w:r>
        <w:r>
          <w:fldChar w:fldCharType="end"/>
        </w:r>
      </w:hyperlink>
    </w:p>
    <w:p>
      <w:pPr>
        <w:pStyle w:val="TOC2"/>
        <w:tabs>
          <w:tab w:val="right" w:leader="dot" w:pos="8306"/>
        </w:tabs>
      </w:pPr>
      <w:hyperlink w:anchor="_Toc22887" w:history="1">
        <w:r>
          <w:rPr>
            <w:rFonts w:ascii="仿宋" w:eastAsia="仿宋" w:hAnsi="仿宋" w:cs="仿宋" w:hint="eastAsia"/>
            <w:lang w:eastAsia="zh-CN"/>
          </w:rPr>
          <w:t>(一)、质量目标与方针</w:t>
        </w:r>
        <w:r>
          <w:tab/>
        </w:r>
        <w:r>
          <w:fldChar w:fldCharType="begin"/>
        </w:r>
        <w:r>
          <w:instrText xml:space="preserve"> PAGEREF _Toc22887 \h </w:instrText>
        </w:r>
        <w:r>
          <w:fldChar w:fldCharType="separate"/>
        </w:r>
        <w:r>
          <w:t>45</w:t>
        </w:r>
        <w:r>
          <w:fldChar w:fldCharType="end"/>
        </w:r>
      </w:hyperlink>
    </w:p>
    <w:p>
      <w:pPr>
        <w:pStyle w:val="TOC2"/>
        <w:tabs>
          <w:tab w:val="right" w:leader="dot" w:pos="8306"/>
        </w:tabs>
      </w:pPr>
      <w:hyperlink w:anchor="_Toc3124" w:history="1">
        <w:r>
          <w:rPr>
            <w:rFonts w:ascii="仿宋" w:eastAsia="仿宋" w:hAnsi="仿宋" w:cs="仿宋" w:hint="eastAsia"/>
            <w:lang w:eastAsia="zh-CN"/>
          </w:rPr>
          <w:t>(二)、质量管理责任</w:t>
        </w:r>
        <w:r>
          <w:tab/>
        </w:r>
        <w:r>
          <w:fldChar w:fldCharType="begin"/>
        </w:r>
        <w:r>
          <w:instrText xml:space="preserve"> PAGEREF _Toc3124 \h </w:instrText>
        </w:r>
        <w:r>
          <w:fldChar w:fldCharType="separate"/>
        </w:r>
        <w:r>
          <w:t>46</w:t>
        </w:r>
        <w:r>
          <w:fldChar w:fldCharType="end"/>
        </w:r>
      </w:hyperlink>
    </w:p>
    <w:p>
      <w:pPr>
        <w:pStyle w:val="TOC2"/>
        <w:tabs>
          <w:tab w:val="right" w:leader="dot" w:pos="8306"/>
        </w:tabs>
      </w:pPr>
      <w:hyperlink w:anchor="_Toc30763" w:history="1">
        <w:r>
          <w:rPr>
            <w:rFonts w:ascii="仿宋" w:eastAsia="仿宋" w:hAnsi="仿宋" w:cs="仿宋" w:hint="eastAsia"/>
            <w:lang w:eastAsia="zh-CN"/>
          </w:rPr>
          <w:t>(三)、质量管理体系文件</w:t>
        </w:r>
        <w:r>
          <w:tab/>
        </w:r>
        <w:r>
          <w:fldChar w:fldCharType="begin"/>
        </w:r>
        <w:r>
          <w:instrText xml:space="preserve"> PAGEREF _Toc30763 \h </w:instrText>
        </w:r>
        <w:r>
          <w:fldChar w:fldCharType="separate"/>
        </w:r>
        <w:r>
          <w:t>47</w:t>
        </w:r>
        <w:r>
          <w:fldChar w:fldCharType="end"/>
        </w:r>
      </w:hyperlink>
    </w:p>
    <w:p>
      <w:pPr>
        <w:pStyle w:val="TOC2"/>
        <w:tabs>
          <w:tab w:val="right" w:leader="dot" w:pos="8306"/>
        </w:tabs>
      </w:pPr>
      <w:hyperlink w:anchor="_Toc30045" w:history="1">
        <w:r>
          <w:rPr>
            <w:rFonts w:ascii="仿宋" w:eastAsia="仿宋" w:hAnsi="仿宋" w:cs="仿宋" w:hint="eastAsia"/>
            <w:lang w:eastAsia="zh-CN"/>
          </w:rPr>
          <w:t>(四)、质量培训与教育</w:t>
        </w:r>
        <w:r>
          <w:tab/>
        </w:r>
        <w:r>
          <w:fldChar w:fldCharType="begin"/>
        </w:r>
        <w:r>
          <w:instrText xml:space="preserve"> PAGEREF _Toc30045 \h </w:instrText>
        </w:r>
        <w:r>
          <w:fldChar w:fldCharType="separate"/>
        </w:r>
        <w:r>
          <w:t>50</w:t>
        </w:r>
        <w:r>
          <w:fldChar w:fldCharType="end"/>
        </w:r>
      </w:hyperlink>
    </w:p>
    <w:p>
      <w:pPr>
        <w:pStyle w:val="TOC2"/>
        <w:tabs>
          <w:tab w:val="right" w:leader="dot" w:pos="8306"/>
        </w:tabs>
      </w:pPr>
      <w:hyperlink w:anchor="_Toc4082" w:history="1">
        <w:r>
          <w:rPr>
            <w:rFonts w:ascii="仿宋" w:eastAsia="仿宋" w:hAnsi="仿宋" w:cs="仿宋" w:hint="eastAsia"/>
            <w:lang w:eastAsia="zh-CN"/>
          </w:rPr>
          <w:t>(五)、质量审核与评价</w:t>
        </w:r>
        <w:r>
          <w:tab/>
        </w:r>
        <w:r>
          <w:fldChar w:fldCharType="begin"/>
        </w:r>
        <w:r>
          <w:instrText xml:space="preserve"> PAGEREF _Toc4082 \h </w:instrText>
        </w:r>
        <w:r>
          <w:fldChar w:fldCharType="separate"/>
        </w:r>
        <w:r>
          <w:t>51</w:t>
        </w:r>
        <w:r>
          <w:fldChar w:fldCharType="end"/>
        </w:r>
      </w:hyperlink>
    </w:p>
    <w:p>
      <w:pPr>
        <w:pStyle w:val="TOC2"/>
        <w:tabs>
          <w:tab w:val="right" w:leader="dot" w:pos="8306"/>
        </w:tabs>
      </w:pPr>
      <w:hyperlink w:anchor="_Toc18783" w:history="1">
        <w:r>
          <w:rPr>
            <w:rFonts w:ascii="仿宋" w:eastAsia="仿宋" w:hAnsi="仿宋" w:cs="仿宋" w:hint="eastAsia"/>
            <w:lang w:eastAsia="zh-CN"/>
          </w:rPr>
          <w:t>(六)、不符合与纠正措施</w:t>
        </w:r>
        <w:r>
          <w:tab/>
        </w:r>
        <w:r>
          <w:fldChar w:fldCharType="begin"/>
        </w:r>
        <w:r>
          <w:instrText xml:space="preserve"> PAGEREF _Toc18783 \h </w:instrText>
        </w:r>
        <w:r>
          <w:fldChar w:fldCharType="separate"/>
        </w:r>
        <w:r>
          <w:t>52</w:t>
        </w:r>
        <w:r>
          <w:fldChar w:fldCharType="end"/>
        </w:r>
      </w:hyperlink>
    </w:p>
    <w:p>
      <w:pPr>
        <w:pStyle w:val="TOC1"/>
        <w:tabs>
          <w:tab w:val="right" w:leader="dot" w:pos="8306"/>
        </w:tabs>
      </w:pPr>
      <w:hyperlink w:anchor="_Toc647" w:history="1">
        <w:r>
          <w:rPr>
            <w:rFonts w:ascii="仿宋" w:eastAsia="仿宋" w:hAnsi="仿宋" w:cs="仿宋" w:hint="eastAsia"/>
            <w:lang w:eastAsia="zh-CN"/>
          </w:rPr>
          <w:t>十四、锂电池配套试剂项目工程方案分析</w:t>
        </w:r>
        <w:r>
          <w:tab/>
        </w:r>
        <w:r>
          <w:fldChar w:fldCharType="begin"/>
        </w:r>
        <w:r>
          <w:instrText xml:space="preserve"> PAGEREF _Toc647 \h </w:instrText>
        </w:r>
        <w:r>
          <w:fldChar w:fldCharType="separate"/>
        </w:r>
        <w:r>
          <w:t>53</w:t>
        </w:r>
        <w:r>
          <w:fldChar w:fldCharType="end"/>
        </w:r>
      </w:hyperlink>
    </w:p>
    <w:p>
      <w:pPr>
        <w:pStyle w:val="TOC2"/>
        <w:tabs>
          <w:tab w:val="right" w:leader="dot" w:pos="8306"/>
        </w:tabs>
      </w:pPr>
      <w:hyperlink w:anchor="_Toc25590" w:history="1">
        <w:r>
          <w:rPr>
            <w:rFonts w:ascii="仿宋" w:eastAsia="仿宋" w:hAnsi="仿宋" w:cs="仿宋" w:hint="eastAsia"/>
            <w:lang w:eastAsia="zh-CN"/>
          </w:rPr>
          <w:t>(一)、建筑工程设计原则</w:t>
        </w:r>
        <w:r>
          <w:tab/>
        </w:r>
        <w:r>
          <w:fldChar w:fldCharType="begin"/>
        </w:r>
        <w:r>
          <w:instrText xml:space="preserve"> PAGEREF _Toc25590 \h </w:instrText>
        </w:r>
        <w:r>
          <w:fldChar w:fldCharType="separate"/>
        </w:r>
        <w:r>
          <w:t>53</w:t>
        </w:r>
        <w:r>
          <w:fldChar w:fldCharType="end"/>
        </w:r>
      </w:hyperlink>
    </w:p>
    <w:p>
      <w:pPr>
        <w:pStyle w:val="TOC2"/>
        <w:tabs>
          <w:tab w:val="right" w:leader="dot" w:pos="8306"/>
        </w:tabs>
      </w:pPr>
      <w:hyperlink w:anchor="_Toc8546" w:history="1">
        <w:r>
          <w:rPr>
            <w:rFonts w:ascii="仿宋" w:eastAsia="仿宋" w:hAnsi="仿宋" w:cs="仿宋" w:hint="eastAsia"/>
            <w:lang w:eastAsia="zh-CN"/>
          </w:rPr>
          <w:t>(二)、土建工程建设指标</w:t>
        </w:r>
        <w:r>
          <w:tab/>
        </w:r>
        <w:r>
          <w:fldChar w:fldCharType="begin"/>
        </w:r>
        <w:r>
          <w:instrText xml:space="preserve"> PAGEREF _Toc8546 \h </w:instrText>
        </w:r>
        <w:r>
          <w:fldChar w:fldCharType="separate"/>
        </w:r>
        <w:r>
          <w:t>56</w:t>
        </w:r>
        <w:r>
          <w:fldChar w:fldCharType="end"/>
        </w:r>
      </w:hyperlink>
    </w:p>
    <w:p>
      <w:pPr>
        <w:pStyle w:val="TOC1"/>
        <w:tabs>
          <w:tab w:val="right" w:leader="dot" w:pos="8306"/>
        </w:tabs>
      </w:pPr>
      <w:hyperlink w:anchor="_Toc27297" w:history="1">
        <w:r>
          <w:rPr>
            <w:rFonts w:ascii="仿宋" w:eastAsia="仿宋" w:hAnsi="仿宋" w:cs="仿宋" w:hint="eastAsia"/>
            <w:lang w:eastAsia="zh-CN"/>
          </w:rPr>
          <w:t>十五、营销与推广策略</w:t>
        </w:r>
        <w:r>
          <w:tab/>
        </w:r>
        <w:r>
          <w:fldChar w:fldCharType="begin"/>
        </w:r>
        <w:r>
          <w:instrText xml:space="preserve"> PAGEREF _Toc27297 \h </w:instrText>
        </w:r>
        <w:r>
          <w:fldChar w:fldCharType="separate"/>
        </w:r>
        <w:r>
          <w:t>58</w:t>
        </w:r>
        <w:r>
          <w:fldChar w:fldCharType="end"/>
        </w:r>
      </w:hyperlink>
    </w:p>
    <w:p>
      <w:pPr>
        <w:pStyle w:val="TOC2"/>
        <w:tabs>
          <w:tab w:val="right" w:leader="dot" w:pos="8306"/>
        </w:tabs>
      </w:pPr>
      <w:hyperlink w:anchor="_Toc22093" w:history="1">
        <w:r>
          <w:rPr>
            <w:rFonts w:ascii="仿宋" w:eastAsia="仿宋" w:hAnsi="仿宋" w:cs="仿宋" w:hint="eastAsia"/>
            <w:lang w:eastAsia="zh-CN"/>
          </w:rPr>
          <w:t>(一)、产品/服务定位与特点</w:t>
        </w:r>
        <w:r>
          <w:tab/>
        </w:r>
        <w:r>
          <w:fldChar w:fldCharType="begin"/>
        </w:r>
        <w:r>
          <w:instrText xml:space="preserve"> PAGEREF _Toc22093 \h </w:instrText>
        </w:r>
        <w:r>
          <w:fldChar w:fldCharType="separate"/>
        </w:r>
        <w:r>
          <w:t>58</w:t>
        </w:r>
        <w:r>
          <w:fldChar w:fldCharType="end"/>
        </w:r>
      </w:hyperlink>
    </w:p>
    <w:p>
      <w:pPr>
        <w:pStyle w:val="TOC2"/>
        <w:tabs>
          <w:tab w:val="right" w:leader="dot" w:pos="8306"/>
        </w:tabs>
      </w:pPr>
      <w:hyperlink w:anchor="_Toc6463" w:history="1">
        <w:r>
          <w:rPr>
            <w:rFonts w:ascii="仿宋" w:eastAsia="仿宋" w:hAnsi="仿宋" w:cs="仿宋" w:hint="eastAsia"/>
            <w:lang w:eastAsia="zh-CN"/>
          </w:rPr>
          <w:t>(二)、市场定位与竞争分析</w:t>
        </w:r>
        <w:r>
          <w:tab/>
        </w:r>
        <w:r>
          <w:fldChar w:fldCharType="begin"/>
        </w:r>
        <w:r>
          <w:instrText xml:space="preserve"> PAGEREF _Toc6463 \h </w:instrText>
        </w:r>
        <w:r>
          <w:fldChar w:fldCharType="separate"/>
        </w:r>
        <w:r>
          <w:t>59</w:t>
        </w:r>
        <w:r>
          <w:fldChar w:fldCharType="end"/>
        </w:r>
      </w:hyperlink>
    </w:p>
    <w:p>
      <w:pPr>
        <w:pStyle w:val="TOC2"/>
        <w:tabs>
          <w:tab w:val="right" w:leader="dot" w:pos="8306"/>
        </w:tabs>
      </w:pPr>
      <w:hyperlink w:anchor="_Toc27132" w:history="1">
        <w:r>
          <w:rPr>
            <w:rFonts w:ascii="仿宋" w:eastAsia="仿宋" w:hAnsi="仿宋" w:cs="仿宋" w:hint="eastAsia"/>
            <w:lang w:eastAsia="zh-CN"/>
          </w:rPr>
          <w:t>(三)、营销渠道与策略</w:t>
        </w:r>
        <w:r>
          <w:tab/>
        </w:r>
        <w:r>
          <w:fldChar w:fldCharType="begin"/>
        </w:r>
        <w:r>
          <w:instrText xml:space="preserve"> PAGEREF _Toc27132 \h </w:instrText>
        </w:r>
        <w:r>
          <w:fldChar w:fldCharType="separate"/>
        </w:r>
        <w:r>
          <w:t>61</w:t>
        </w:r>
        <w:r>
          <w:fldChar w:fldCharType="end"/>
        </w:r>
      </w:hyperlink>
    </w:p>
    <w:p>
      <w:pPr>
        <w:pStyle w:val="TOC2"/>
        <w:tabs>
          <w:tab w:val="right" w:leader="dot" w:pos="8306"/>
        </w:tabs>
      </w:pPr>
      <w:hyperlink w:anchor="_Toc26809" w:history="1">
        <w:r>
          <w:rPr>
            <w:rFonts w:ascii="仿宋" w:eastAsia="仿宋" w:hAnsi="仿宋" w:cs="仿宋" w:hint="eastAsia"/>
            <w:lang w:eastAsia="zh-CN"/>
          </w:rPr>
          <w:t>(四)、推广与宣传活动</w:t>
        </w:r>
        <w:r>
          <w:tab/>
        </w:r>
        <w:r>
          <w:fldChar w:fldCharType="begin"/>
        </w:r>
        <w:r>
          <w:instrText xml:space="preserve"> PAGEREF _Toc26809 \h </w:instrText>
        </w:r>
        <w:r>
          <w:fldChar w:fldCharType="separate"/>
        </w:r>
        <w:r>
          <w:t>62</w:t>
        </w:r>
        <w:r>
          <w:fldChar w:fldCharType="end"/>
        </w:r>
      </w:hyperlink>
    </w:p>
    <w:p>
      <w:pPr>
        <w:pStyle w:val="TOC1"/>
        <w:tabs>
          <w:tab w:val="right" w:leader="dot" w:pos="8306"/>
        </w:tabs>
      </w:pPr>
      <w:hyperlink w:anchor="_Toc8340" w:history="1">
        <w:r>
          <w:rPr>
            <w:rFonts w:ascii="仿宋" w:eastAsia="仿宋" w:hAnsi="仿宋" w:cs="仿宋" w:hint="eastAsia"/>
            <w:lang w:eastAsia="zh-CN"/>
          </w:rPr>
          <w:t>十六、锂电池配套试剂项目治理与监督</w:t>
        </w:r>
        <w:r>
          <w:tab/>
        </w:r>
        <w:r>
          <w:fldChar w:fldCharType="begin"/>
        </w:r>
        <w:r>
          <w:instrText xml:space="preserve"> PAGEREF _Toc8340 \h </w:instrText>
        </w:r>
        <w:r>
          <w:fldChar w:fldCharType="separate"/>
        </w:r>
        <w:r>
          <w:t>67</w:t>
        </w:r>
        <w:r>
          <w:fldChar w:fldCharType="end"/>
        </w:r>
      </w:hyperlink>
    </w:p>
    <w:p>
      <w:pPr>
        <w:pStyle w:val="TOC2"/>
        <w:tabs>
          <w:tab w:val="right" w:leader="dot" w:pos="8306"/>
        </w:tabs>
      </w:pPr>
      <w:hyperlink w:anchor="_Toc2049" w:history="1">
        <w:r>
          <w:rPr>
            <w:rFonts w:ascii="仿宋" w:eastAsia="仿宋" w:hAnsi="仿宋" w:cs="仿宋" w:hint="eastAsia"/>
            <w:lang w:eastAsia="zh-CN"/>
          </w:rPr>
          <w:t>(一)、锂电池配套试剂项目治理结构</w:t>
        </w:r>
        <w:r>
          <w:tab/>
        </w:r>
        <w:r>
          <w:fldChar w:fldCharType="begin"/>
        </w:r>
        <w:r>
          <w:instrText xml:space="preserve"> PAGEREF _Toc2049 \h </w:instrText>
        </w:r>
        <w:r>
          <w:fldChar w:fldCharType="separate"/>
        </w:r>
        <w:r>
          <w:t>67</w:t>
        </w:r>
        <w:r>
          <w:fldChar w:fldCharType="end"/>
        </w:r>
      </w:hyperlink>
    </w:p>
    <w:p>
      <w:pPr>
        <w:pStyle w:val="TOC2"/>
        <w:tabs>
          <w:tab w:val="right" w:leader="dot" w:pos="8306"/>
        </w:tabs>
      </w:pPr>
      <w:hyperlink w:anchor="_Toc25394" w:history="1">
        <w:r>
          <w:rPr>
            <w:rFonts w:ascii="仿宋" w:eastAsia="仿宋" w:hAnsi="仿宋" w:cs="仿宋" w:hint="eastAsia"/>
            <w:lang w:eastAsia="zh-CN"/>
          </w:rPr>
          <w:t>(二)、监督与审计</w:t>
        </w:r>
        <w:r>
          <w:tab/>
        </w:r>
        <w:r>
          <w:fldChar w:fldCharType="begin"/>
        </w:r>
        <w:r>
          <w:instrText xml:space="preserve"> PAGEREF _Toc25394 \h </w:instrText>
        </w:r>
        <w:r>
          <w:fldChar w:fldCharType="separate"/>
        </w:r>
        <w:r>
          <w:t>69</w:t>
        </w:r>
        <w:r>
          <w:fldChar w:fldCharType="end"/>
        </w:r>
      </w:hyperlink>
    </w:p>
    <w:p>
      <w:pPr>
        <w:pStyle w:val="TOC1"/>
        <w:tabs>
          <w:tab w:val="right" w:leader="dot" w:pos="8306"/>
        </w:tabs>
      </w:pPr>
      <w:hyperlink w:anchor="_Toc8674" w:history="1">
        <w:r>
          <w:rPr>
            <w:rFonts w:ascii="仿宋" w:eastAsia="仿宋" w:hAnsi="仿宋" w:cs="仿宋" w:hint="eastAsia"/>
            <w:lang w:eastAsia="zh-CN"/>
          </w:rPr>
          <w:t>十七、利益相关者分析与沟通计划</w:t>
        </w:r>
        <w:r>
          <w:tab/>
        </w:r>
        <w:r>
          <w:fldChar w:fldCharType="begin"/>
        </w:r>
        <w:r>
          <w:instrText xml:space="preserve"> PAGEREF _Toc8674 \h </w:instrText>
        </w:r>
        <w:r>
          <w:fldChar w:fldCharType="separate"/>
        </w:r>
        <w:r>
          <w:t>70</w:t>
        </w:r>
        <w:r>
          <w:fldChar w:fldCharType="end"/>
        </w:r>
      </w:hyperlink>
    </w:p>
    <w:p>
      <w:pPr>
        <w:pStyle w:val="TOC2"/>
        <w:tabs>
          <w:tab w:val="right" w:leader="dot" w:pos="8306"/>
        </w:tabs>
      </w:pPr>
      <w:hyperlink w:anchor="_Toc9976" w:history="1">
        <w:r>
          <w:rPr>
            <w:rFonts w:ascii="仿宋" w:eastAsia="仿宋" w:hAnsi="仿宋" w:cs="仿宋" w:hint="eastAsia"/>
            <w:lang w:eastAsia="zh-CN"/>
          </w:rPr>
          <w:t>(一)、利益相关者分析</w:t>
        </w:r>
        <w:r>
          <w:tab/>
        </w:r>
        <w:r>
          <w:fldChar w:fldCharType="begin"/>
        </w:r>
        <w:r>
          <w:instrText xml:space="preserve"> PAGEREF _Toc9976 \h </w:instrText>
        </w:r>
        <w:r>
          <w:fldChar w:fldCharType="separate"/>
        </w:r>
        <w:r>
          <w:t>70</w:t>
        </w:r>
        <w:r>
          <w:fldChar w:fldCharType="end"/>
        </w:r>
      </w:hyperlink>
    </w:p>
    <w:p>
      <w:pPr>
        <w:pStyle w:val="TOC2"/>
        <w:tabs>
          <w:tab w:val="right" w:leader="dot" w:pos="8306"/>
        </w:tabs>
      </w:pPr>
      <w:hyperlink w:anchor="_Toc32375" w:history="1">
        <w:r>
          <w:rPr>
            <w:rFonts w:ascii="仿宋" w:eastAsia="仿宋" w:hAnsi="仿宋" w:cs="仿宋" w:hint="eastAsia"/>
            <w:lang w:eastAsia="zh-CN"/>
          </w:rPr>
          <w:t>(二)、沟通计划</w:t>
        </w:r>
        <w:r>
          <w:tab/>
        </w:r>
        <w:r>
          <w:fldChar w:fldCharType="begin"/>
        </w:r>
        <w:r>
          <w:instrText xml:space="preserve"> PAGEREF _Toc32375 \h </w:instrText>
        </w:r>
        <w:r>
          <w:fldChar w:fldCharType="separate"/>
        </w:r>
        <w:r>
          <w:t>71</w:t>
        </w:r>
        <w:r>
          <w:fldChar w:fldCharType="end"/>
        </w:r>
      </w:hyperlink>
    </w:p>
    <w:p>
      <w:pPr>
        <w:pStyle w:val="TOC1"/>
        <w:tabs>
          <w:tab w:val="right" w:leader="dot" w:pos="8306"/>
        </w:tabs>
      </w:pPr>
      <w:hyperlink w:anchor="_Toc1317" w:history="1">
        <w:r>
          <w:rPr>
            <w:rFonts w:ascii="仿宋" w:eastAsia="仿宋" w:hAnsi="仿宋" w:cs="仿宋" w:hint="eastAsia"/>
            <w:lang w:eastAsia="zh-CN"/>
          </w:rPr>
          <w:t>十八、风险识别与分类</w:t>
        </w:r>
        <w:r>
          <w:tab/>
        </w:r>
        <w:r>
          <w:fldChar w:fldCharType="begin"/>
        </w:r>
        <w:r>
          <w:instrText xml:space="preserve"> PAGEREF _Toc1317 \h </w:instrText>
        </w:r>
        <w:r>
          <w:fldChar w:fldCharType="separate"/>
        </w:r>
        <w:r>
          <w:t>72</w:t>
        </w:r>
        <w:r>
          <w:fldChar w:fldCharType="end"/>
        </w:r>
      </w:hyperlink>
    </w:p>
    <w:p>
      <w:pPr>
        <w:pStyle w:val="TOC2"/>
        <w:tabs>
          <w:tab w:val="right" w:leader="dot" w:pos="8306"/>
        </w:tabs>
      </w:pPr>
      <w:hyperlink w:anchor="_Toc17738" w:history="1">
        <w:r>
          <w:rPr>
            <w:rFonts w:ascii="仿宋" w:eastAsia="仿宋" w:hAnsi="仿宋" w:cs="仿宋" w:hint="eastAsia"/>
            <w:lang w:eastAsia="zh-CN"/>
          </w:rPr>
          <w:t>(一)、风险识别</w:t>
        </w:r>
        <w:r>
          <w:tab/>
        </w:r>
        <w:r>
          <w:fldChar w:fldCharType="begin"/>
        </w:r>
        <w:r>
          <w:instrText xml:space="preserve"> PAGEREF _Toc17738 \h </w:instrText>
        </w:r>
        <w:r>
          <w:fldChar w:fldCharType="separate"/>
        </w:r>
        <w:r>
          <w:t>72</w:t>
        </w:r>
        <w:r>
          <w:fldChar w:fldCharType="end"/>
        </w:r>
      </w:hyperlink>
    </w:p>
    <w:p>
      <w:pPr>
        <w:pStyle w:val="TOC2"/>
        <w:tabs>
          <w:tab w:val="right" w:leader="dot" w:pos="8306"/>
        </w:tabs>
      </w:pPr>
      <w:hyperlink w:anchor="_Toc21824" w:history="1">
        <w:r>
          <w:rPr>
            <w:rFonts w:ascii="仿宋" w:eastAsia="仿宋" w:hAnsi="仿宋" w:cs="仿宋" w:hint="eastAsia"/>
            <w:lang w:eastAsia="zh-CN"/>
          </w:rPr>
          <w:t>(二)、风险分类</w:t>
        </w:r>
        <w:r>
          <w:tab/>
        </w:r>
        <w:r>
          <w:fldChar w:fldCharType="begin"/>
        </w:r>
        <w:r>
          <w:instrText xml:space="preserve"> PAGEREF _Toc21824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5"/>
      <w:r>
        <w:rPr>
          <w:rFonts w:ascii="仿宋" w:eastAsia="仿宋" w:hAnsi="仿宋" w:cs="仿宋" w:hint="eastAsia"/>
          <w:sz w:val="28"/>
          <w:lang w:eastAsia="zh-CN"/>
        </w:rPr>
        <w:t>一、锂电池配套试剂项目绩效评估</w:t>
      </w:r>
      <w:bookmarkEnd w:id="2"/>
    </w:p>
    <w:p>
      <w:pPr>
        <w:pStyle w:val="Heading2"/>
        <w:rPr>
          <w:rFonts w:ascii="仿宋" w:eastAsia="仿宋" w:hAnsi="仿宋" w:cs="仿宋" w:hint="eastAsia"/>
          <w:lang w:eastAsia="zh-CN"/>
        </w:rPr>
      </w:pPr>
      <w:bookmarkStart w:id="3" w:name="_Toc2404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项目中，我们设计了一套全面的绩效评估指标，以确保锂电池配套试剂项目的可控和成功交付。这些指标跨足锂电池配套试剂项目目标、成本、进度和质量等多个维度，为我们提供了全面洞察锂电池配套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目标达成率是我们关注的首要指标。我们设定了明确的目标，并通过定期监测和评估，迅速发现并应对潜在的目标偏差。这为锂电池配套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成本绩效是另一个核心关注点。通过实际成本与预算成本的对比分析，我们深入了解成本差异的原因，及时调整资源分配，保持锂电池配套试剂项目在经济效益方面的合理水平。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进度作为关键的绩效指标之一，得到了精心的关注。我们制定了详细的锂电池配套试剂项目进度计划，并设立了进度符合度指标，确保实际进度与计划进度保持一致。这使我们能够快速发现和解决潜在的进度问题，保持锂电池配套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锂电池配套试剂项目绩效的不可或缺的一环。我们引入了一系列的质量标准和客户满意度指标，以确保锂电池配套试剂项目交付的成果在质量上达到或超越预期水平。通过持续监测这些指标，我们努力提升锂电池配套试剂项目整体质量水平，为锂电池配套试剂项目的成功交付提供有力保障。通过这些科学且全面的绩效评估，我们能够更好地引导锂电池配套试剂项目的持续改进，确保锂电池配套试剂项目目标的顺利达成。</w:t>
      </w:r>
    </w:p>
    <w:p>
      <w:pPr>
        <w:pStyle w:val="Heading2"/>
        <w:ind w:firstLine="560" w:firstLineChars="200"/>
        <w:rPr>
          <w:rFonts w:ascii="仿宋" w:eastAsia="仿宋" w:hAnsi="仿宋" w:cs="仿宋" w:hint="eastAsia"/>
          <w:sz w:val="28"/>
          <w:lang w:eastAsia="zh-CN"/>
        </w:rPr>
      </w:pPr>
      <w:bookmarkStart w:id="4" w:name="_Toc22063"/>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绩效评估是锂电池配套试剂项目中的关键环节，为确保锂电池配套试剂项目达到预期目标，我们采用了多层次、多维度的绩效评估方法。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锂电池配套试剂项目的战略目标对齐，确保每个决策和行动都与锂电池配套试剂项目整体目标保持一致。团队会定期召开战略对齐会议，审视当前工作与锂电池配套试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锂电池配套试剂项目进度、质量、成本和风险等方面。这些指标通过数据收集和分析，为锂电池配套试剂项目管理团队提供了客观的评估依据。例如，我们通过锂电池配套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锂电池配套试剂项目内部，还考虑了锂电池配套试剂项目对外部环境的影响。我们定期进行干系人满意度调查，以了解各利益相关方对锂电池配套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这种多层次、多角度的绩效评估方法，使得我们能够全面了解锂电池配套试剂项目的运行状态，及时做出调整，确保锂电池配套试剂项目在不断变化的环境中保持稳健前行。</w:t>
      </w:r>
    </w:p>
    <w:p>
      <w:pPr>
        <w:pStyle w:val="Heading2"/>
        <w:ind w:firstLine="560" w:firstLineChars="200"/>
        <w:rPr>
          <w:rFonts w:ascii="仿宋" w:eastAsia="仿宋" w:hAnsi="仿宋" w:cs="仿宋" w:hint="eastAsia"/>
          <w:sz w:val="28"/>
          <w:lang w:eastAsia="zh-CN"/>
        </w:rPr>
      </w:pPr>
      <w:bookmarkStart w:id="5" w:name="_Toc2511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为了确保锂电池配套试剂项目的有效管理和不断优化，我们采用了精心设计的绩效评估周期。这个周期旨在实现灵活、实时和全面的评估，以适应锂电池配套试剂项目执行中的各种挑战。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锂电池配套试剂项目的不同需求，分为短期、中期和长期。短期评估关注每个迭代或工作周期，以及时发现和解决当前任务中的问题。中期评估涵盖几个迭代，深入了解整体锂电池配套试剂项目的趋势和性能。长期评估则着眼于整个锂电池配套试剂项目阶段，确保锂电池配套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锂电池配套试剂项目管理工具和协作平台，团队成员能够随时更新和分享锂电池配套试剂项目数据。这种实时性的反馈机制使我们能够及时察觉潜在问题，快速调整，保持锂电池配套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锂电池配套试剂项目的决策制定密不可分。每个周期的锂电池配套试剂项目回顾会议成为集体总结经验、识别问题深层次原因并找到创新解决方案的平台。这种定期的反思与调整机制使锂电池配套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9900"/>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698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锂电池配套试剂项目的主要产品是XXXX，预计年产值为XXX万元。这一产品在市场中占据着重要的地位，其广泛的应用范围使得该锂电池配套试剂项目的市场前景非常广阔。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锂电池配套试剂项目的xxx产品作为重要的原材料之一，将在多个领域发挥关键作用。其在建筑、交通、能源等方面的广泛应用将为整个产业链提供强大的支持，形成产业协同效应。锂电池配套试剂项目的年产值XXX万XXX万XXX万万元不仅反映了其在市场上的巨大潜力，更预示着它对国民经济的积极贡献。这种关联度高、涉及面广的产业关系，使得该锂电池配套试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8029"/>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总征地面积为XXXX平方米，相当于约XX.XX亩，其中净用地面积为XXXX平方米，红线范围内相当于约XX.XX亩。这一用地规模充分考虑了锂电池配套试剂项目的建设需求，保障了锂电池配套试剂项目在合适的空间内得以充分发展。锂电池配套试剂项目规划的总建筑面积为XXXX平方米，其中主体工程建设占XXXX平方米，计容建筑面积达XXXX平方米。预计建筑工程的投资将达到XXXX万元，为锂电池配套试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计划购置的设备共计XXXX台（套），设备购置费用为XXXX万元。这一设备购置计划充分考虑到锂电池配套试剂项目的生产需求和技术要求，确保了锂电池配套试剂项目在生产运营中具备先进的技术装备和高效的生产能力。设备的合理配置将为锂电池配套试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项目计划总投资为XXXX万元，预计年实现营业收入为XXXX万元。这一产能规模的设定旨在确保锂电池配套试剂项目能够在投资与回报之间取得平衡，实现长期可持续的发展。锂电池配套试剂项目的总投资充分考虑到各个方面的需求，包括用地建设、设备购置等多个环节，以确保锂电池配套试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3139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8590"/>
      <w:r>
        <w:rPr>
          <w:rFonts w:ascii="仿宋" w:eastAsia="仿宋" w:hAnsi="仿宋" w:cs="仿宋" w:hint="eastAsia"/>
          <w:lang w:eastAsia="zh-CN"/>
        </w:rPr>
        <w:t>(一)、锂电池配套试剂行业分析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锂电池配套试剂行业一直以来都是市场的关注焦点。行业内的发展趋势、竞争态势以及潜在机会都对锂电池配套试剂项目的推进产生深远的影响。通过深入研究行业的整体概貌，我们将更好地理解行业的核心特征，为锂电池配套试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行业，技术一直是推动创新和发展的关键因素。我们将对当前技术趋势进行详尽分析，包括但不限于人工智能、大数据应用、先进制造技术等。这有助于锂电池配套试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锂电池配套试剂项目成功的基础。我们将对主要竞争对手进行深入研究，包括其市场份额、产品特点、市场定位等。通过全面了解竞争对手的优势和劣势，锂电池配套试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15295"/>
      <w:r>
        <w:rPr>
          <w:rFonts w:ascii="仿宋" w:eastAsia="仿宋" w:hAnsi="仿宋" w:cs="仿宋" w:hint="eastAsia"/>
          <w:sz w:val="28"/>
          <w:lang w:eastAsia="zh-CN"/>
        </w:rPr>
        <w:t>(二)、锂电池配套试剂市场分析预测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锂电池配套试剂市场未来的增长趋势。这包括市场的整体规模、各细分领域的发展趋势等。锂电池配套试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锂电池配套试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锂电池配套试剂项目实施过程中需要充分考虑的因素。我们将对市场风险进行全面评估，包括但不限于政策法规风险、市场竞争风险、技术变革风险等。通过对潜在风险的深入分析，锂电池配套试剂项目可以制定相应的风险缓解策略，降低不确定性对锂电池配套试剂项目的影响。</w:t>
      </w:r>
    </w:p>
    <w:p>
      <w:pPr>
        <w:pStyle w:val="Heading1"/>
        <w:ind w:firstLine="560" w:firstLineChars="200"/>
        <w:rPr>
          <w:rFonts w:ascii="仿宋" w:eastAsia="仿宋" w:hAnsi="仿宋" w:cs="仿宋" w:hint="eastAsia"/>
          <w:sz w:val="28"/>
          <w:lang w:eastAsia="zh-CN"/>
        </w:rPr>
      </w:pPr>
      <w:bookmarkStart w:id="12" w:name="_Toc13425"/>
      <w:r>
        <w:rPr>
          <w:rFonts w:ascii="仿宋" w:eastAsia="仿宋" w:hAnsi="仿宋" w:cs="仿宋" w:hint="eastAsia"/>
          <w:sz w:val="28"/>
          <w:lang w:eastAsia="zh-CN"/>
        </w:rPr>
        <w:t>四、锂电池配套试剂项目选址可行性分析</w:t>
      </w:r>
      <w:bookmarkEnd w:id="12"/>
    </w:p>
    <w:p>
      <w:pPr>
        <w:pStyle w:val="Heading2"/>
        <w:rPr>
          <w:rFonts w:ascii="仿宋" w:eastAsia="仿宋" w:hAnsi="仿宋" w:cs="仿宋" w:hint="eastAsia"/>
          <w:lang w:eastAsia="zh-CN"/>
        </w:rPr>
      </w:pPr>
      <w:bookmarkStart w:id="13" w:name="_Toc22664"/>
      <w:r>
        <w:rPr>
          <w:rFonts w:ascii="仿宋" w:eastAsia="仿宋" w:hAnsi="仿宋" w:cs="仿宋" w:hint="eastAsia"/>
          <w:lang w:eastAsia="zh-CN"/>
        </w:rPr>
        <w:t>(一)、锂电池配套试剂项目选址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该锂电池配套试剂项目选址位于XX省XX市XX区XXX街道</w:t>
      </w:r>
    </w:p>
    <w:p>
      <w:pPr>
        <w:pStyle w:val="Heading2"/>
        <w:ind w:firstLine="560" w:firstLineChars="200"/>
        <w:rPr>
          <w:rFonts w:ascii="仿宋" w:eastAsia="仿宋" w:hAnsi="仿宋" w:cs="仿宋" w:hint="eastAsia"/>
          <w:sz w:val="28"/>
          <w:lang w:eastAsia="zh-CN"/>
        </w:rPr>
      </w:pPr>
      <w:bookmarkStart w:id="14" w:name="_Toc2980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锂电池配套试剂项目的征地面积将根据锂电池配套试剂项目的实际规模和需求进行精确规划。具体面积XXX平方米，旨在确保锂电池配套试剂项目不仅能够满足当前的发展需求，还能够预留空间以适应未来的扩展。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净用地面积是在征地面积基础上去除不可利用面积后的实际可开发用地。具体面积XXX平方米，考虑到环保、交通、安全等多方面因素，以确保锂电池配套试剂项目在整体利用效率上达到最优。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锂电池配套试剂项目计划建设的建筑总规模具体面积XXX平方米。这一规模的确定综合考虑了锂电池配套试剂项目的性质、规模，以及城市规划的相关要求，确保建筑布局与周边环境协调一致。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绿地率是锂电池配套试剂项目用地中被规划为绿地的比例。具体面积XXX平方米，旨在通过合理规划绿地，改善锂电池配套试剂项目周边环境，提升居民生活质量，并符合城市整体绿化规划。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容积率是用地上可以建设的建筑总体积与用地面积之比。具体面积XXX，通过合理的容积率规划，确保锂电池配套试剂项目建筑规模与周边环境和谐共生。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锂电池配套试剂项目选址与当地城市规划相一致，具体面积XXX平方米。通过与城市规划部门深入沟通，确保锂电池配套试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锂电池配套试剂项目选址符合当地产业政策，具体面积XXX平方米。这包括锂电池配套试剂项目对当地经济的促进作用，以及对相关产业的带动效应，确保锂电池配套试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用地总体要求必须符合环保和可持续发展的原则，具体面积XXX平方米。通过采用绿色建筑设计、节能减排等措施，确保锂电池配套试剂项目在建设和运营过程中对环境的影响最小化，达到可持续发展的要求。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确保锂电池配套试剂项目选址具备必要的公共设施配套，具体面积XXX平方米。这包括交通便利性、教育、医疗等基础设施，以提高居民生活品质，使得锂电池配套试剂项目选址更具吸引力。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考虑用地总体要求对当地社会稳定性的影响，具体面积XXX平方米。通过深入了解当地社区反馈，确保锂电池配套试剂项目的选址和建设过程对当地社会和谐稳定产生积极作用。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锂电池配套试剂项目选址不仅符合法规和规划，还在实际操作中具有可行性。这一全面规划将为锂电池配套试剂项目的成功实施提供坚实的基础，确保锂电池配套试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2341"/>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锂电池配套试剂项目的设备规划和空间设计中，我们将采取灵活设备布局的措施。设备布局将根据实际需求进行灵活设计，避免不必要的浪费。通过合理规划设备摆放位置，我们将提高设备的利用率，减少设备间距，以确保锂电池配套试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锂电池配套试剂项目内部引入共享设施的概念，例如共享会议室、办公区等。通过这种方式，我们可以减少对资源的重复建设，提高资源共享效率，从而减小锂电池配套试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806"/>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锂电池配套试剂项目的总图布置中，我们将不同功能区域进行明确的规划，以最大程度满足锂电池配套试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32058"/>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锂电池配套试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锂电池配套试剂项目对环境的影响是综合评价的重要因素之一。我们将详细考虑选址周边的自然环境、生态保护区、水源地等情况，确保锂电池配套试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对选址的评价还需充分考虑当地政府的产业政策和法规。我们将详细了解锂电池配套试剂项目所在地的相关政策，确保锂电池配套试剂项目的规划和运营与当地法规相符，降低不必要的法律风险。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考虑到社会稳定性对企业运营的重要性，我们将评估选址地区的社会安全情况、劳工关系、社区反馈等方面，以确保锂电池配套试剂项目的建设和运营不会受到社会稳定性的负面影响。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最后，我们将综合考虑用地成本，包括土地购置费用、土地开发成本等。通过对用地成本的详细评估，我们能够做出更为精确的经济效益分析，为锂电池配套试剂项目的投资决策提供有力支持。</w:t>
      </w:r>
    </w:p>
    <w:p>
      <w:pPr>
        <w:pStyle w:val="Heading1"/>
        <w:ind w:firstLine="560" w:firstLineChars="200"/>
        <w:rPr>
          <w:rFonts w:ascii="仿宋" w:eastAsia="仿宋" w:hAnsi="仿宋" w:cs="仿宋" w:hint="eastAsia"/>
          <w:sz w:val="28"/>
          <w:lang w:eastAsia="zh-CN"/>
        </w:rPr>
      </w:pPr>
      <w:bookmarkStart w:id="18" w:name="_Toc1377"/>
      <w:r>
        <w:rPr>
          <w:rFonts w:ascii="仿宋" w:eastAsia="仿宋" w:hAnsi="仿宋" w:cs="仿宋" w:hint="eastAsia"/>
          <w:sz w:val="28"/>
          <w:lang w:eastAsia="zh-CN"/>
        </w:rPr>
        <w:t>五、锂电池配套试剂项目土建工程</w:t>
      </w:r>
      <w:bookmarkEnd w:id="18"/>
    </w:p>
    <w:p>
      <w:pPr>
        <w:pStyle w:val="Heading2"/>
        <w:rPr>
          <w:rFonts w:ascii="仿宋" w:eastAsia="仿宋" w:hAnsi="仿宋" w:cs="仿宋" w:hint="eastAsia"/>
          <w:lang w:eastAsia="zh-CN"/>
        </w:rPr>
      </w:pPr>
      <w:bookmarkStart w:id="19" w:name="_Toc2367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在锂电池配套试剂项目的建筑工程设计中，我们将秉承一系列重要的设计原则，以确保锂电池配套试剂项目建筑在功能、美观、可持续性等方面达到最佳效果。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首要原则是确保建筑的功能性得到最大化的发挥。我们将充分理解锂电池配套试剂项目的实际需求，合理布局各个功能区域，保证建筑在满足业务需求的同时，提供高效的工作环境。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在建筑设计中，我们将综合考虑建设和运营成本。通过精细的经济效益分析，确保设计方案在高效利用资源的同时，对锂电池配套试剂项目的长期盈利能力有积极的贡献。</w:t>
      </w:r>
    </w:p>
    <w:p>
      <w:pPr>
        <w:pStyle w:val="Heading2"/>
        <w:ind w:firstLine="560" w:firstLineChars="200"/>
        <w:rPr>
          <w:rFonts w:ascii="仿宋" w:eastAsia="仿宋" w:hAnsi="仿宋" w:cs="仿宋" w:hint="eastAsia"/>
          <w:sz w:val="28"/>
          <w:lang w:eastAsia="zh-CN"/>
        </w:rPr>
      </w:pPr>
      <w:bookmarkStart w:id="20" w:name="_Toc24514"/>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https://d.book118.com/486142031111010053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锂电池配套试剂项目规划设计纲要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5E6DC1"/>
    <w:rsid w:val="105E6DC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42031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2024-02-25T19:12:00Z</dcterms:created>
  <dcterms:modified xsi:type="dcterms:W3CDTF">2024-02-25T19:13:02Z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8B1F4CB40FC948518BBF456735F667BE_11</vt:lpwstr>
  </property>
  <property fmtid="{D5CDD505-2E9C-101B-9397-08002B2CF9AE}" pid="3" name="KSOProductBuildVer">
    <vt:lpwstr>2052-12.1.0.16388</vt:lpwstr>
  </property>
</Properties>
</file>