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气象测量仪器项目建设方案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97" w:history="1">
        <w:r>
          <w:rPr>
            <w:rFonts w:ascii="仿宋" w:eastAsia="仿宋" w:hAnsi="仿宋" w:cs="仿宋" w:hint="eastAsia"/>
            <w:lang w:eastAsia="zh-CN"/>
          </w:rPr>
          <w:t>前言</w:t>
        </w:r>
        <w:r>
          <w:tab/>
        </w:r>
        <w:r>
          <w:fldChar w:fldCharType="begin"/>
        </w:r>
        <w:r>
          <w:instrText xml:space="preserve"> PAGEREF _Toc16797 \h </w:instrText>
        </w:r>
        <w:r>
          <w:fldChar w:fldCharType="separate"/>
        </w:r>
        <w:r>
          <w:t>3</w:t>
        </w:r>
        <w:r>
          <w:fldChar w:fldCharType="end"/>
        </w:r>
      </w:hyperlink>
    </w:p>
    <w:p>
      <w:pPr>
        <w:pStyle w:val="TOC1"/>
        <w:tabs>
          <w:tab w:val="right" w:leader="dot" w:pos="8306"/>
        </w:tabs>
      </w:pPr>
      <w:hyperlink w:anchor="_Toc5389" w:history="1">
        <w:r>
          <w:rPr>
            <w:rFonts w:ascii="仿宋" w:eastAsia="仿宋" w:hAnsi="仿宋" w:cs="仿宋" w:hint="eastAsia"/>
            <w:lang w:eastAsia="zh-CN"/>
          </w:rPr>
          <w:t>一、资源开发及综合利用分析</w:t>
        </w:r>
        <w:r>
          <w:tab/>
        </w:r>
        <w:r>
          <w:fldChar w:fldCharType="begin"/>
        </w:r>
        <w:r>
          <w:instrText xml:space="preserve"> PAGEREF _Toc5389 \h </w:instrText>
        </w:r>
        <w:r>
          <w:fldChar w:fldCharType="separate"/>
        </w:r>
        <w:r>
          <w:t>3</w:t>
        </w:r>
        <w:r>
          <w:fldChar w:fldCharType="end"/>
        </w:r>
      </w:hyperlink>
    </w:p>
    <w:p>
      <w:pPr>
        <w:pStyle w:val="TOC2"/>
        <w:tabs>
          <w:tab w:val="right" w:leader="dot" w:pos="8306"/>
        </w:tabs>
      </w:pPr>
      <w:hyperlink w:anchor="_Toc18358" w:history="1">
        <w:r>
          <w:rPr>
            <w:rFonts w:ascii="仿宋" w:eastAsia="仿宋" w:hAnsi="仿宋" w:cs="仿宋" w:hint="eastAsia"/>
            <w:lang w:eastAsia="zh-CN"/>
          </w:rPr>
          <w:t>(一)、资源开发方案</w:t>
        </w:r>
        <w:r>
          <w:tab/>
        </w:r>
        <w:r>
          <w:fldChar w:fldCharType="begin"/>
        </w:r>
        <w:r>
          <w:instrText xml:space="preserve"> PAGEREF _Toc18358 \h </w:instrText>
        </w:r>
        <w:r>
          <w:fldChar w:fldCharType="separate"/>
        </w:r>
        <w:r>
          <w:t>3</w:t>
        </w:r>
        <w:r>
          <w:fldChar w:fldCharType="end"/>
        </w:r>
      </w:hyperlink>
    </w:p>
    <w:p>
      <w:pPr>
        <w:pStyle w:val="TOC2"/>
        <w:tabs>
          <w:tab w:val="right" w:leader="dot" w:pos="8306"/>
        </w:tabs>
      </w:pPr>
      <w:hyperlink w:anchor="_Toc15620" w:history="1">
        <w:r>
          <w:rPr>
            <w:rFonts w:ascii="仿宋" w:eastAsia="仿宋" w:hAnsi="仿宋" w:cs="仿宋" w:hint="eastAsia"/>
            <w:lang w:eastAsia="zh-CN"/>
          </w:rPr>
          <w:t>(二)、资源利用方案</w:t>
        </w:r>
        <w:r>
          <w:tab/>
        </w:r>
        <w:r>
          <w:fldChar w:fldCharType="begin"/>
        </w:r>
        <w:r>
          <w:instrText xml:space="preserve"> PAGEREF _Toc15620 \h </w:instrText>
        </w:r>
        <w:r>
          <w:fldChar w:fldCharType="separate"/>
        </w:r>
        <w:r>
          <w:t>4</w:t>
        </w:r>
        <w:r>
          <w:fldChar w:fldCharType="end"/>
        </w:r>
      </w:hyperlink>
    </w:p>
    <w:p>
      <w:pPr>
        <w:pStyle w:val="TOC2"/>
        <w:tabs>
          <w:tab w:val="right" w:leader="dot" w:pos="8306"/>
        </w:tabs>
      </w:pPr>
      <w:hyperlink w:anchor="_Toc14506" w:history="1">
        <w:r>
          <w:rPr>
            <w:rFonts w:ascii="仿宋" w:eastAsia="仿宋" w:hAnsi="仿宋" w:cs="仿宋" w:hint="eastAsia"/>
            <w:lang w:eastAsia="zh-CN"/>
          </w:rPr>
          <w:t>(三)、资源节约措施</w:t>
        </w:r>
        <w:r>
          <w:tab/>
        </w:r>
        <w:r>
          <w:fldChar w:fldCharType="begin"/>
        </w:r>
        <w:r>
          <w:instrText xml:space="preserve"> PAGEREF _Toc14506 \h </w:instrText>
        </w:r>
        <w:r>
          <w:fldChar w:fldCharType="separate"/>
        </w:r>
        <w:r>
          <w:t>5</w:t>
        </w:r>
        <w:r>
          <w:fldChar w:fldCharType="end"/>
        </w:r>
      </w:hyperlink>
    </w:p>
    <w:p>
      <w:pPr>
        <w:pStyle w:val="TOC1"/>
        <w:tabs>
          <w:tab w:val="right" w:leader="dot" w:pos="8306"/>
        </w:tabs>
      </w:pPr>
      <w:hyperlink w:anchor="_Toc26803" w:history="1">
        <w:r>
          <w:rPr>
            <w:rFonts w:ascii="仿宋" w:eastAsia="仿宋" w:hAnsi="仿宋" w:cs="仿宋" w:hint="eastAsia"/>
            <w:lang w:eastAsia="zh-CN"/>
          </w:rPr>
          <w:t>二、发展规划、产业政策和行业准入分析</w:t>
        </w:r>
        <w:r>
          <w:tab/>
        </w:r>
        <w:r>
          <w:fldChar w:fldCharType="begin"/>
        </w:r>
        <w:r>
          <w:instrText xml:space="preserve"> PAGEREF _Toc26803 \h </w:instrText>
        </w:r>
        <w:r>
          <w:fldChar w:fldCharType="separate"/>
        </w:r>
        <w:r>
          <w:t>6</w:t>
        </w:r>
        <w:r>
          <w:fldChar w:fldCharType="end"/>
        </w:r>
      </w:hyperlink>
    </w:p>
    <w:p>
      <w:pPr>
        <w:pStyle w:val="TOC2"/>
        <w:tabs>
          <w:tab w:val="right" w:leader="dot" w:pos="8306"/>
        </w:tabs>
      </w:pPr>
      <w:hyperlink w:anchor="_Toc3736" w:history="1">
        <w:r>
          <w:rPr>
            <w:rFonts w:ascii="仿宋" w:eastAsia="仿宋" w:hAnsi="仿宋" w:cs="仿宋" w:hint="eastAsia"/>
            <w:lang w:eastAsia="zh-CN"/>
          </w:rPr>
          <w:t>(一)、发展规划分析</w:t>
        </w:r>
        <w:r>
          <w:tab/>
        </w:r>
        <w:r>
          <w:fldChar w:fldCharType="begin"/>
        </w:r>
        <w:r>
          <w:instrText xml:space="preserve"> PAGEREF _Toc3736 \h </w:instrText>
        </w:r>
        <w:r>
          <w:fldChar w:fldCharType="separate"/>
        </w:r>
        <w:r>
          <w:t>6</w:t>
        </w:r>
        <w:r>
          <w:fldChar w:fldCharType="end"/>
        </w:r>
      </w:hyperlink>
    </w:p>
    <w:p>
      <w:pPr>
        <w:pStyle w:val="TOC2"/>
        <w:tabs>
          <w:tab w:val="right" w:leader="dot" w:pos="8306"/>
        </w:tabs>
      </w:pPr>
      <w:hyperlink w:anchor="_Toc24091" w:history="1">
        <w:r>
          <w:rPr>
            <w:rFonts w:ascii="仿宋" w:eastAsia="仿宋" w:hAnsi="仿宋" w:cs="仿宋" w:hint="eastAsia"/>
            <w:lang w:eastAsia="zh-CN"/>
          </w:rPr>
          <w:t>(二)、产业政策分析</w:t>
        </w:r>
        <w:r>
          <w:tab/>
        </w:r>
        <w:r>
          <w:fldChar w:fldCharType="begin"/>
        </w:r>
        <w:r>
          <w:instrText xml:space="preserve"> PAGEREF _Toc24091 \h </w:instrText>
        </w:r>
        <w:r>
          <w:fldChar w:fldCharType="separate"/>
        </w:r>
        <w:r>
          <w:t>8</w:t>
        </w:r>
        <w:r>
          <w:fldChar w:fldCharType="end"/>
        </w:r>
      </w:hyperlink>
    </w:p>
    <w:p>
      <w:pPr>
        <w:pStyle w:val="TOC2"/>
        <w:tabs>
          <w:tab w:val="right" w:leader="dot" w:pos="8306"/>
        </w:tabs>
      </w:pPr>
      <w:hyperlink w:anchor="_Toc17004" w:history="1">
        <w:r>
          <w:rPr>
            <w:rFonts w:ascii="仿宋" w:eastAsia="仿宋" w:hAnsi="仿宋" w:cs="仿宋" w:hint="eastAsia"/>
            <w:lang w:eastAsia="zh-CN"/>
          </w:rPr>
          <w:t>(三)、行业准入分析</w:t>
        </w:r>
        <w:r>
          <w:tab/>
        </w:r>
        <w:r>
          <w:fldChar w:fldCharType="begin"/>
        </w:r>
        <w:r>
          <w:instrText xml:space="preserve"> PAGEREF _Toc17004 \h </w:instrText>
        </w:r>
        <w:r>
          <w:fldChar w:fldCharType="separate"/>
        </w:r>
        <w:r>
          <w:t>10</w:t>
        </w:r>
        <w:r>
          <w:fldChar w:fldCharType="end"/>
        </w:r>
      </w:hyperlink>
    </w:p>
    <w:p>
      <w:pPr>
        <w:pStyle w:val="TOC1"/>
        <w:tabs>
          <w:tab w:val="right" w:leader="dot" w:pos="8306"/>
        </w:tabs>
      </w:pPr>
      <w:hyperlink w:anchor="_Toc6562" w:history="1">
        <w:r>
          <w:rPr>
            <w:rFonts w:ascii="仿宋" w:eastAsia="仿宋" w:hAnsi="仿宋" w:cs="仿宋" w:hint="eastAsia"/>
            <w:lang w:eastAsia="zh-CN"/>
          </w:rPr>
          <w:t>三、项目监理与质量保证</w:t>
        </w:r>
        <w:r>
          <w:tab/>
        </w:r>
        <w:r>
          <w:fldChar w:fldCharType="begin"/>
        </w:r>
        <w:r>
          <w:instrText xml:space="preserve"> PAGEREF _Toc6562 \h </w:instrText>
        </w:r>
        <w:r>
          <w:fldChar w:fldCharType="separate"/>
        </w:r>
        <w:r>
          <w:t>11</w:t>
        </w:r>
        <w:r>
          <w:fldChar w:fldCharType="end"/>
        </w:r>
      </w:hyperlink>
    </w:p>
    <w:p>
      <w:pPr>
        <w:pStyle w:val="TOC2"/>
        <w:tabs>
          <w:tab w:val="right" w:leader="dot" w:pos="8306"/>
        </w:tabs>
      </w:pPr>
      <w:hyperlink w:anchor="_Toc20850" w:history="1">
        <w:r>
          <w:rPr>
            <w:rFonts w:ascii="仿宋" w:eastAsia="仿宋" w:hAnsi="仿宋" w:cs="仿宋" w:hint="eastAsia"/>
            <w:lang w:eastAsia="zh-CN"/>
          </w:rPr>
          <w:t>(一)、监理体系构建</w:t>
        </w:r>
        <w:r>
          <w:tab/>
        </w:r>
        <w:r>
          <w:fldChar w:fldCharType="begin"/>
        </w:r>
        <w:r>
          <w:instrText xml:space="preserve"> PAGEREF _Toc20850 \h </w:instrText>
        </w:r>
        <w:r>
          <w:fldChar w:fldCharType="separate"/>
        </w:r>
        <w:r>
          <w:t>11</w:t>
        </w:r>
        <w:r>
          <w:fldChar w:fldCharType="end"/>
        </w:r>
      </w:hyperlink>
    </w:p>
    <w:p>
      <w:pPr>
        <w:pStyle w:val="TOC2"/>
        <w:tabs>
          <w:tab w:val="right" w:leader="dot" w:pos="8306"/>
        </w:tabs>
      </w:pPr>
      <w:hyperlink w:anchor="_Toc21466" w:history="1">
        <w:r>
          <w:rPr>
            <w:rFonts w:ascii="仿宋" w:eastAsia="仿宋" w:hAnsi="仿宋" w:cs="仿宋" w:hint="eastAsia"/>
            <w:lang w:eastAsia="zh-CN"/>
          </w:rPr>
          <w:t>(二)、质量保证体系实施</w:t>
        </w:r>
        <w:r>
          <w:tab/>
        </w:r>
        <w:r>
          <w:fldChar w:fldCharType="begin"/>
        </w:r>
        <w:r>
          <w:instrText xml:space="preserve"> PAGEREF _Toc21466 \h </w:instrText>
        </w:r>
        <w:r>
          <w:fldChar w:fldCharType="separate"/>
        </w:r>
        <w:r>
          <w:t>12</w:t>
        </w:r>
        <w:r>
          <w:fldChar w:fldCharType="end"/>
        </w:r>
      </w:hyperlink>
    </w:p>
    <w:p>
      <w:pPr>
        <w:pStyle w:val="TOC2"/>
        <w:tabs>
          <w:tab w:val="right" w:leader="dot" w:pos="8306"/>
        </w:tabs>
      </w:pPr>
      <w:hyperlink w:anchor="_Toc26764" w:history="1">
        <w:r>
          <w:rPr>
            <w:rFonts w:ascii="仿宋" w:eastAsia="仿宋" w:hAnsi="仿宋" w:cs="仿宋" w:hint="eastAsia"/>
            <w:lang w:eastAsia="zh-CN"/>
          </w:rPr>
          <w:t>(三)、监理与质量控制流程</w:t>
        </w:r>
        <w:r>
          <w:tab/>
        </w:r>
        <w:r>
          <w:fldChar w:fldCharType="begin"/>
        </w:r>
        <w:r>
          <w:instrText xml:space="preserve"> PAGEREF _Toc26764 \h </w:instrText>
        </w:r>
        <w:r>
          <w:fldChar w:fldCharType="separate"/>
        </w:r>
        <w:r>
          <w:t>12</w:t>
        </w:r>
        <w:r>
          <w:fldChar w:fldCharType="end"/>
        </w:r>
      </w:hyperlink>
    </w:p>
    <w:p>
      <w:pPr>
        <w:pStyle w:val="TOC1"/>
        <w:tabs>
          <w:tab w:val="right" w:leader="dot" w:pos="8306"/>
        </w:tabs>
      </w:pPr>
      <w:hyperlink w:anchor="_Toc19050" w:history="1">
        <w:r>
          <w:rPr>
            <w:rFonts w:ascii="仿宋" w:eastAsia="仿宋" w:hAnsi="仿宋" w:cs="仿宋" w:hint="eastAsia"/>
            <w:lang w:eastAsia="zh-CN"/>
          </w:rPr>
          <w:t>四、建设风险评估分析</w:t>
        </w:r>
        <w:r>
          <w:tab/>
        </w:r>
        <w:r>
          <w:fldChar w:fldCharType="begin"/>
        </w:r>
        <w:r>
          <w:instrText xml:space="preserve"> PAGEREF _Toc19050 \h </w:instrText>
        </w:r>
        <w:r>
          <w:fldChar w:fldCharType="separate"/>
        </w:r>
        <w:r>
          <w:t>13</w:t>
        </w:r>
        <w:r>
          <w:fldChar w:fldCharType="end"/>
        </w:r>
      </w:hyperlink>
    </w:p>
    <w:p>
      <w:pPr>
        <w:pStyle w:val="TOC2"/>
        <w:tabs>
          <w:tab w:val="right" w:leader="dot" w:pos="8306"/>
        </w:tabs>
      </w:pPr>
      <w:hyperlink w:anchor="_Toc10722" w:history="1">
        <w:r>
          <w:rPr>
            <w:rFonts w:ascii="仿宋" w:eastAsia="仿宋" w:hAnsi="仿宋" w:cs="仿宋" w:hint="eastAsia"/>
            <w:lang w:eastAsia="zh-CN"/>
          </w:rPr>
          <w:t>(一)、政策风险分析</w:t>
        </w:r>
        <w:r>
          <w:tab/>
        </w:r>
        <w:r>
          <w:fldChar w:fldCharType="begin"/>
        </w:r>
        <w:r>
          <w:instrText xml:space="preserve"> PAGEREF _Toc10722 \h </w:instrText>
        </w:r>
        <w:r>
          <w:fldChar w:fldCharType="separate"/>
        </w:r>
        <w:r>
          <w:t>13</w:t>
        </w:r>
        <w:r>
          <w:fldChar w:fldCharType="end"/>
        </w:r>
      </w:hyperlink>
    </w:p>
    <w:p>
      <w:pPr>
        <w:pStyle w:val="TOC2"/>
        <w:tabs>
          <w:tab w:val="right" w:leader="dot" w:pos="8306"/>
        </w:tabs>
      </w:pPr>
      <w:hyperlink w:anchor="_Toc3442" w:history="1">
        <w:r>
          <w:rPr>
            <w:rFonts w:ascii="仿宋" w:eastAsia="仿宋" w:hAnsi="仿宋" w:cs="仿宋" w:hint="eastAsia"/>
            <w:lang w:eastAsia="zh-CN"/>
          </w:rPr>
          <w:t>(二)、社会风险分析</w:t>
        </w:r>
        <w:r>
          <w:tab/>
        </w:r>
        <w:r>
          <w:fldChar w:fldCharType="begin"/>
        </w:r>
        <w:r>
          <w:instrText xml:space="preserve"> PAGEREF _Toc3442 \h </w:instrText>
        </w:r>
        <w:r>
          <w:fldChar w:fldCharType="separate"/>
        </w:r>
        <w:r>
          <w:t>14</w:t>
        </w:r>
        <w:r>
          <w:fldChar w:fldCharType="end"/>
        </w:r>
      </w:hyperlink>
    </w:p>
    <w:p>
      <w:pPr>
        <w:pStyle w:val="TOC2"/>
        <w:tabs>
          <w:tab w:val="right" w:leader="dot" w:pos="8306"/>
        </w:tabs>
      </w:pPr>
      <w:hyperlink w:anchor="_Toc26952" w:history="1">
        <w:r>
          <w:rPr>
            <w:rFonts w:ascii="仿宋" w:eastAsia="仿宋" w:hAnsi="仿宋" w:cs="仿宋" w:hint="eastAsia"/>
            <w:lang w:eastAsia="zh-CN"/>
          </w:rPr>
          <w:t>(三)、市场风险分析</w:t>
        </w:r>
        <w:r>
          <w:tab/>
        </w:r>
        <w:r>
          <w:fldChar w:fldCharType="begin"/>
        </w:r>
        <w:r>
          <w:instrText xml:space="preserve"> PAGEREF _Toc26952 \h </w:instrText>
        </w:r>
        <w:r>
          <w:fldChar w:fldCharType="separate"/>
        </w:r>
        <w:r>
          <w:t>16</w:t>
        </w:r>
        <w:r>
          <w:fldChar w:fldCharType="end"/>
        </w:r>
      </w:hyperlink>
    </w:p>
    <w:p>
      <w:pPr>
        <w:pStyle w:val="TOC2"/>
        <w:tabs>
          <w:tab w:val="right" w:leader="dot" w:pos="8306"/>
        </w:tabs>
      </w:pPr>
      <w:hyperlink w:anchor="_Toc23777" w:history="1">
        <w:r>
          <w:rPr>
            <w:rFonts w:ascii="仿宋" w:eastAsia="仿宋" w:hAnsi="仿宋" w:cs="仿宋" w:hint="eastAsia"/>
            <w:lang w:eastAsia="zh-CN"/>
          </w:rPr>
          <w:t>(四)、资金风险分析</w:t>
        </w:r>
        <w:r>
          <w:tab/>
        </w:r>
        <w:r>
          <w:fldChar w:fldCharType="begin"/>
        </w:r>
        <w:r>
          <w:instrText xml:space="preserve"> PAGEREF _Toc23777 \h </w:instrText>
        </w:r>
        <w:r>
          <w:fldChar w:fldCharType="separate"/>
        </w:r>
        <w:r>
          <w:t>16</w:t>
        </w:r>
        <w:r>
          <w:fldChar w:fldCharType="end"/>
        </w:r>
      </w:hyperlink>
    </w:p>
    <w:p>
      <w:pPr>
        <w:pStyle w:val="TOC2"/>
        <w:tabs>
          <w:tab w:val="right" w:leader="dot" w:pos="8306"/>
        </w:tabs>
      </w:pPr>
      <w:hyperlink w:anchor="_Toc23733" w:history="1">
        <w:r>
          <w:rPr>
            <w:rFonts w:ascii="仿宋" w:eastAsia="仿宋" w:hAnsi="仿宋" w:cs="仿宋" w:hint="eastAsia"/>
            <w:lang w:eastAsia="zh-CN"/>
          </w:rPr>
          <w:t>(五)、技术风险分析</w:t>
        </w:r>
        <w:r>
          <w:tab/>
        </w:r>
        <w:r>
          <w:fldChar w:fldCharType="begin"/>
        </w:r>
        <w:r>
          <w:instrText xml:space="preserve"> PAGEREF _Toc23733 \h </w:instrText>
        </w:r>
        <w:r>
          <w:fldChar w:fldCharType="separate"/>
        </w:r>
        <w:r>
          <w:t>18</w:t>
        </w:r>
        <w:r>
          <w:fldChar w:fldCharType="end"/>
        </w:r>
      </w:hyperlink>
    </w:p>
    <w:p>
      <w:pPr>
        <w:pStyle w:val="TOC2"/>
        <w:tabs>
          <w:tab w:val="right" w:leader="dot" w:pos="8306"/>
        </w:tabs>
      </w:pPr>
      <w:hyperlink w:anchor="_Toc15757" w:history="1">
        <w:r>
          <w:rPr>
            <w:rFonts w:ascii="仿宋" w:eastAsia="仿宋" w:hAnsi="仿宋" w:cs="仿宋" w:hint="eastAsia"/>
            <w:lang w:eastAsia="zh-CN"/>
          </w:rPr>
          <w:t>(六)、财务风险分析</w:t>
        </w:r>
        <w:r>
          <w:tab/>
        </w:r>
        <w:r>
          <w:fldChar w:fldCharType="begin"/>
        </w:r>
        <w:r>
          <w:instrText xml:space="preserve"> PAGEREF _Toc15757 \h </w:instrText>
        </w:r>
        <w:r>
          <w:fldChar w:fldCharType="separate"/>
        </w:r>
        <w:r>
          <w:t>19</w:t>
        </w:r>
        <w:r>
          <w:fldChar w:fldCharType="end"/>
        </w:r>
      </w:hyperlink>
    </w:p>
    <w:p>
      <w:pPr>
        <w:pStyle w:val="TOC2"/>
        <w:tabs>
          <w:tab w:val="right" w:leader="dot" w:pos="8306"/>
        </w:tabs>
      </w:pPr>
      <w:hyperlink w:anchor="_Toc26999" w:history="1">
        <w:r>
          <w:rPr>
            <w:rFonts w:ascii="仿宋" w:eastAsia="仿宋" w:hAnsi="仿宋" w:cs="仿宋" w:hint="eastAsia"/>
            <w:lang w:eastAsia="zh-CN"/>
          </w:rPr>
          <w:t>(七)、管理风险分析</w:t>
        </w:r>
        <w:r>
          <w:tab/>
        </w:r>
        <w:r>
          <w:fldChar w:fldCharType="begin"/>
        </w:r>
        <w:r>
          <w:instrText xml:space="preserve"> PAGEREF _Toc26999 \h </w:instrText>
        </w:r>
        <w:r>
          <w:fldChar w:fldCharType="separate"/>
        </w:r>
        <w:r>
          <w:t>21</w:t>
        </w:r>
        <w:r>
          <w:fldChar w:fldCharType="end"/>
        </w:r>
      </w:hyperlink>
    </w:p>
    <w:p>
      <w:pPr>
        <w:pStyle w:val="TOC2"/>
        <w:tabs>
          <w:tab w:val="right" w:leader="dot" w:pos="8306"/>
        </w:tabs>
      </w:pPr>
      <w:hyperlink w:anchor="_Toc27672" w:history="1">
        <w:r>
          <w:rPr>
            <w:rFonts w:ascii="仿宋" w:eastAsia="仿宋" w:hAnsi="仿宋" w:cs="仿宋" w:hint="eastAsia"/>
            <w:lang w:eastAsia="zh-CN"/>
          </w:rPr>
          <w:t>(八)、其它风险分析</w:t>
        </w:r>
        <w:r>
          <w:tab/>
        </w:r>
        <w:r>
          <w:fldChar w:fldCharType="begin"/>
        </w:r>
        <w:r>
          <w:instrText xml:space="preserve"> PAGEREF _Toc27672 \h </w:instrText>
        </w:r>
        <w:r>
          <w:fldChar w:fldCharType="separate"/>
        </w:r>
        <w:r>
          <w:t>22</w:t>
        </w:r>
        <w:r>
          <w:fldChar w:fldCharType="end"/>
        </w:r>
      </w:hyperlink>
    </w:p>
    <w:p>
      <w:pPr>
        <w:pStyle w:val="TOC2"/>
        <w:tabs>
          <w:tab w:val="right" w:leader="dot" w:pos="8306"/>
        </w:tabs>
      </w:pPr>
      <w:hyperlink w:anchor="_Toc15371" w:history="1">
        <w:r>
          <w:rPr>
            <w:rFonts w:ascii="仿宋" w:eastAsia="仿宋" w:hAnsi="仿宋" w:cs="仿宋" w:hint="eastAsia"/>
            <w:lang w:eastAsia="zh-CN"/>
          </w:rPr>
          <w:t>(九)、社会影响评估</w:t>
        </w:r>
        <w:r>
          <w:tab/>
        </w:r>
        <w:r>
          <w:fldChar w:fldCharType="begin"/>
        </w:r>
        <w:r>
          <w:instrText xml:space="preserve"> PAGEREF _Toc15371 \h </w:instrText>
        </w:r>
        <w:r>
          <w:fldChar w:fldCharType="separate"/>
        </w:r>
        <w:r>
          <w:t>23</w:t>
        </w:r>
        <w:r>
          <w:fldChar w:fldCharType="end"/>
        </w:r>
      </w:hyperlink>
    </w:p>
    <w:p>
      <w:pPr>
        <w:pStyle w:val="TOC1"/>
        <w:tabs>
          <w:tab w:val="right" w:leader="dot" w:pos="8306"/>
        </w:tabs>
      </w:pPr>
      <w:hyperlink w:anchor="_Toc17376" w:history="1">
        <w:r>
          <w:rPr>
            <w:rFonts w:ascii="仿宋" w:eastAsia="仿宋" w:hAnsi="仿宋" w:cs="仿宋" w:hint="eastAsia"/>
            <w:lang w:eastAsia="zh-CN"/>
          </w:rPr>
          <w:t>五、环境和生态影响分析</w:t>
        </w:r>
        <w:r>
          <w:tab/>
        </w:r>
        <w:r>
          <w:fldChar w:fldCharType="begin"/>
        </w:r>
        <w:r>
          <w:instrText xml:space="preserve"> PAGEREF _Toc17376 \h </w:instrText>
        </w:r>
        <w:r>
          <w:fldChar w:fldCharType="separate"/>
        </w:r>
        <w:r>
          <w:t>25</w:t>
        </w:r>
        <w:r>
          <w:fldChar w:fldCharType="end"/>
        </w:r>
      </w:hyperlink>
    </w:p>
    <w:p>
      <w:pPr>
        <w:pStyle w:val="TOC2"/>
        <w:tabs>
          <w:tab w:val="right" w:leader="dot" w:pos="8306"/>
        </w:tabs>
      </w:pPr>
      <w:hyperlink w:anchor="_Toc1991" w:history="1">
        <w:r>
          <w:rPr>
            <w:rFonts w:ascii="仿宋" w:eastAsia="仿宋" w:hAnsi="仿宋" w:cs="仿宋" w:hint="eastAsia"/>
            <w:lang w:eastAsia="zh-CN"/>
          </w:rPr>
          <w:t>(一)、环境和生态现状</w:t>
        </w:r>
        <w:r>
          <w:tab/>
        </w:r>
        <w:r>
          <w:fldChar w:fldCharType="begin"/>
        </w:r>
        <w:r>
          <w:instrText xml:space="preserve"> PAGEREF _Toc1991 \h </w:instrText>
        </w:r>
        <w:r>
          <w:fldChar w:fldCharType="separate"/>
        </w:r>
        <w:r>
          <w:t>25</w:t>
        </w:r>
        <w:r>
          <w:fldChar w:fldCharType="end"/>
        </w:r>
      </w:hyperlink>
    </w:p>
    <w:p>
      <w:pPr>
        <w:pStyle w:val="TOC2"/>
        <w:tabs>
          <w:tab w:val="right" w:leader="dot" w:pos="8306"/>
        </w:tabs>
      </w:pPr>
      <w:hyperlink w:anchor="_Toc8845" w:history="1">
        <w:r>
          <w:rPr>
            <w:rFonts w:ascii="仿宋" w:eastAsia="仿宋" w:hAnsi="仿宋" w:cs="仿宋" w:hint="eastAsia"/>
            <w:lang w:eastAsia="zh-CN"/>
          </w:rPr>
          <w:t>(二)、生态环境影响分析</w:t>
        </w:r>
        <w:r>
          <w:tab/>
        </w:r>
        <w:r>
          <w:fldChar w:fldCharType="begin"/>
        </w:r>
        <w:r>
          <w:instrText xml:space="preserve"> PAGEREF _Toc8845 \h </w:instrText>
        </w:r>
        <w:r>
          <w:fldChar w:fldCharType="separate"/>
        </w:r>
        <w:r>
          <w:t>27</w:t>
        </w:r>
        <w:r>
          <w:fldChar w:fldCharType="end"/>
        </w:r>
      </w:hyperlink>
    </w:p>
    <w:p>
      <w:pPr>
        <w:pStyle w:val="TOC2"/>
        <w:tabs>
          <w:tab w:val="right" w:leader="dot" w:pos="8306"/>
        </w:tabs>
      </w:pPr>
      <w:hyperlink w:anchor="_Toc29877" w:history="1">
        <w:r>
          <w:rPr>
            <w:rFonts w:ascii="仿宋" w:eastAsia="仿宋" w:hAnsi="仿宋" w:cs="仿宋" w:hint="eastAsia"/>
            <w:lang w:eastAsia="zh-CN"/>
          </w:rPr>
          <w:t>(三)、生态环境保护措施</w:t>
        </w:r>
        <w:r>
          <w:tab/>
        </w:r>
        <w:r>
          <w:fldChar w:fldCharType="begin"/>
        </w:r>
        <w:r>
          <w:instrText xml:space="preserve"> PAGEREF _Toc29877 \h </w:instrText>
        </w:r>
        <w:r>
          <w:fldChar w:fldCharType="separate"/>
        </w:r>
        <w:r>
          <w:t>28</w:t>
        </w:r>
        <w:r>
          <w:fldChar w:fldCharType="end"/>
        </w:r>
      </w:hyperlink>
    </w:p>
    <w:p>
      <w:pPr>
        <w:pStyle w:val="TOC2"/>
        <w:tabs>
          <w:tab w:val="right" w:leader="dot" w:pos="8306"/>
        </w:tabs>
      </w:pPr>
      <w:hyperlink w:anchor="_Toc21759" w:history="1">
        <w:r>
          <w:rPr>
            <w:rFonts w:ascii="仿宋" w:eastAsia="仿宋" w:hAnsi="仿宋" w:cs="仿宋" w:hint="eastAsia"/>
            <w:lang w:eastAsia="zh-CN"/>
          </w:rPr>
          <w:t>(四)、地质灾害影响分析</w:t>
        </w:r>
        <w:r>
          <w:tab/>
        </w:r>
        <w:r>
          <w:fldChar w:fldCharType="begin"/>
        </w:r>
        <w:r>
          <w:instrText xml:space="preserve"> PAGEREF _Toc21759 \h </w:instrText>
        </w:r>
        <w:r>
          <w:fldChar w:fldCharType="separate"/>
        </w:r>
        <w:r>
          <w:t>30</w:t>
        </w:r>
        <w:r>
          <w:fldChar w:fldCharType="end"/>
        </w:r>
      </w:hyperlink>
    </w:p>
    <w:p>
      <w:pPr>
        <w:pStyle w:val="TOC2"/>
        <w:tabs>
          <w:tab w:val="right" w:leader="dot" w:pos="8306"/>
        </w:tabs>
      </w:pPr>
      <w:hyperlink w:anchor="_Toc13642" w:history="1">
        <w:r>
          <w:rPr>
            <w:rFonts w:ascii="仿宋" w:eastAsia="仿宋" w:hAnsi="仿宋" w:cs="仿宋" w:hint="eastAsia"/>
            <w:lang w:eastAsia="zh-CN"/>
          </w:rPr>
          <w:t>(五)、特殊环境影响</w:t>
        </w:r>
        <w:r>
          <w:tab/>
        </w:r>
        <w:r>
          <w:fldChar w:fldCharType="begin"/>
        </w:r>
        <w:r>
          <w:instrText xml:space="preserve"> PAGEREF _Toc13642 \h </w:instrText>
        </w:r>
        <w:r>
          <w:fldChar w:fldCharType="separate"/>
        </w:r>
        <w:r>
          <w:t>32</w:t>
        </w:r>
        <w:r>
          <w:fldChar w:fldCharType="end"/>
        </w:r>
      </w:hyperlink>
    </w:p>
    <w:p>
      <w:pPr>
        <w:pStyle w:val="TOC1"/>
        <w:tabs>
          <w:tab w:val="right" w:leader="dot" w:pos="8306"/>
        </w:tabs>
      </w:pPr>
      <w:hyperlink w:anchor="_Toc16546" w:history="1">
        <w:r>
          <w:rPr>
            <w:rFonts w:ascii="仿宋" w:eastAsia="仿宋" w:hAnsi="仿宋" w:cs="仿宋" w:hint="eastAsia"/>
            <w:lang w:eastAsia="zh-CN"/>
          </w:rPr>
          <w:t>六、气象测量仪器项目概论</w:t>
        </w:r>
        <w:r>
          <w:tab/>
        </w:r>
        <w:r>
          <w:fldChar w:fldCharType="begin"/>
        </w:r>
        <w:r>
          <w:instrText xml:space="preserve"> PAGEREF _Toc16546 \h </w:instrText>
        </w:r>
        <w:r>
          <w:fldChar w:fldCharType="separate"/>
        </w:r>
        <w:r>
          <w:t>33</w:t>
        </w:r>
        <w:r>
          <w:fldChar w:fldCharType="end"/>
        </w:r>
      </w:hyperlink>
    </w:p>
    <w:p>
      <w:pPr>
        <w:pStyle w:val="TOC2"/>
        <w:tabs>
          <w:tab w:val="right" w:leader="dot" w:pos="8306"/>
        </w:tabs>
      </w:pPr>
      <w:hyperlink w:anchor="_Toc19170" w:history="1">
        <w:r>
          <w:rPr>
            <w:rFonts w:ascii="仿宋" w:eastAsia="仿宋" w:hAnsi="仿宋" w:cs="仿宋" w:hint="eastAsia"/>
            <w:lang w:eastAsia="zh-CN"/>
          </w:rPr>
          <w:t>(一)、项目申报单位概况</w:t>
        </w:r>
        <w:r>
          <w:tab/>
        </w:r>
        <w:r>
          <w:fldChar w:fldCharType="begin"/>
        </w:r>
        <w:r>
          <w:instrText xml:space="preserve"> PAGEREF _Toc19170 \h </w:instrText>
        </w:r>
        <w:r>
          <w:fldChar w:fldCharType="separate"/>
        </w:r>
        <w:r>
          <w:t>33</w:t>
        </w:r>
        <w:r>
          <w:fldChar w:fldCharType="end"/>
        </w:r>
      </w:hyperlink>
    </w:p>
    <w:p>
      <w:pPr>
        <w:pStyle w:val="TOC2"/>
        <w:tabs>
          <w:tab w:val="right" w:leader="dot" w:pos="8306"/>
        </w:tabs>
      </w:pPr>
      <w:hyperlink w:anchor="_Toc21622" w:history="1">
        <w:r>
          <w:rPr>
            <w:rFonts w:ascii="仿宋" w:eastAsia="仿宋" w:hAnsi="仿宋" w:cs="仿宋" w:hint="eastAsia"/>
            <w:lang w:eastAsia="zh-CN"/>
          </w:rPr>
          <w:t>(二)、项目概况</w:t>
        </w:r>
        <w:r>
          <w:tab/>
        </w:r>
        <w:r>
          <w:fldChar w:fldCharType="begin"/>
        </w:r>
        <w:r>
          <w:instrText xml:space="preserve"> PAGEREF _Toc21622 \h </w:instrText>
        </w:r>
        <w:r>
          <w:fldChar w:fldCharType="separate"/>
        </w:r>
        <w:r>
          <w:t>34</w:t>
        </w:r>
        <w:r>
          <w:fldChar w:fldCharType="end"/>
        </w:r>
      </w:hyperlink>
    </w:p>
    <w:p>
      <w:pPr>
        <w:pStyle w:val="TOC1"/>
        <w:tabs>
          <w:tab w:val="right" w:leader="dot" w:pos="8306"/>
        </w:tabs>
      </w:pPr>
      <w:hyperlink w:anchor="_Toc30513" w:history="1">
        <w:r>
          <w:rPr>
            <w:rFonts w:ascii="仿宋" w:eastAsia="仿宋" w:hAnsi="仿宋" w:cs="仿宋" w:hint="eastAsia"/>
            <w:lang w:eastAsia="zh-CN"/>
          </w:rPr>
          <w:t>七、客户关系管理与市场拓展</w:t>
        </w:r>
        <w:r>
          <w:tab/>
        </w:r>
        <w:r>
          <w:fldChar w:fldCharType="begin"/>
        </w:r>
        <w:r>
          <w:instrText xml:space="preserve"> PAGEREF _Toc30513 \h </w:instrText>
        </w:r>
        <w:r>
          <w:fldChar w:fldCharType="separate"/>
        </w:r>
        <w:r>
          <w:t>37</w:t>
        </w:r>
        <w:r>
          <w:fldChar w:fldCharType="end"/>
        </w:r>
      </w:hyperlink>
    </w:p>
    <w:p>
      <w:pPr>
        <w:pStyle w:val="TOC2"/>
        <w:tabs>
          <w:tab w:val="right" w:leader="dot" w:pos="8306"/>
        </w:tabs>
      </w:pPr>
      <w:hyperlink w:anchor="_Toc26446" w:history="1">
        <w:r>
          <w:rPr>
            <w:rFonts w:ascii="仿宋" w:eastAsia="仿宋" w:hAnsi="仿宋" w:cs="仿宋" w:hint="eastAsia"/>
            <w:lang w:eastAsia="zh-CN"/>
          </w:rPr>
          <w:t>(一)、客户关系管理策略</w:t>
        </w:r>
        <w:r>
          <w:tab/>
        </w:r>
        <w:r>
          <w:fldChar w:fldCharType="begin"/>
        </w:r>
        <w:r>
          <w:instrText xml:space="preserve"> PAGEREF _Toc26446 \h </w:instrText>
        </w:r>
        <w:r>
          <w:fldChar w:fldCharType="separate"/>
        </w:r>
        <w:r>
          <w:t>37</w:t>
        </w:r>
        <w:r>
          <w:fldChar w:fldCharType="end"/>
        </w:r>
      </w:hyperlink>
    </w:p>
    <w:p>
      <w:pPr>
        <w:pStyle w:val="TOC2"/>
        <w:tabs>
          <w:tab w:val="right" w:leader="dot" w:pos="8306"/>
        </w:tabs>
      </w:pPr>
      <w:hyperlink w:anchor="_Toc2555" w:history="1">
        <w:r>
          <w:rPr>
            <w:rFonts w:ascii="仿宋" w:eastAsia="仿宋" w:hAnsi="仿宋" w:cs="仿宋" w:hint="eastAsia"/>
            <w:lang w:eastAsia="zh-CN"/>
          </w:rPr>
          <w:t>(二)、市场拓展方案</w:t>
        </w:r>
        <w:r>
          <w:tab/>
        </w:r>
        <w:r>
          <w:fldChar w:fldCharType="begin"/>
        </w:r>
        <w:r>
          <w:instrText xml:space="preserve"> PAGEREF _Toc2555 \h </w:instrText>
        </w:r>
        <w:r>
          <w:fldChar w:fldCharType="separate"/>
        </w:r>
        <w:r>
          <w:t>38</w:t>
        </w:r>
        <w:r>
          <w:fldChar w:fldCharType="end"/>
        </w:r>
      </w:hyperlink>
    </w:p>
    <w:p>
      <w:pPr>
        <w:pStyle w:val="TOC1"/>
        <w:tabs>
          <w:tab w:val="right" w:leader="dot" w:pos="8306"/>
        </w:tabs>
      </w:pPr>
      <w:hyperlink w:anchor="_Toc5397" w:history="1">
        <w:r>
          <w:rPr>
            <w:rFonts w:ascii="仿宋" w:eastAsia="仿宋" w:hAnsi="仿宋" w:cs="仿宋" w:hint="eastAsia"/>
            <w:lang w:eastAsia="zh-CN"/>
          </w:rPr>
          <w:t>八、环境保护与治理方案</w:t>
        </w:r>
        <w:r>
          <w:tab/>
        </w:r>
        <w:r>
          <w:fldChar w:fldCharType="begin"/>
        </w:r>
        <w:r>
          <w:instrText xml:space="preserve"> PAGEREF _Toc5397 \h </w:instrText>
        </w:r>
        <w:r>
          <w:fldChar w:fldCharType="separate"/>
        </w:r>
        <w:r>
          <w:t>39</w:t>
        </w:r>
        <w:r>
          <w:fldChar w:fldCharType="end"/>
        </w:r>
      </w:hyperlink>
    </w:p>
    <w:p>
      <w:pPr>
        <w:pStyle w:val="TOC2"/>
        <w:tabs>
          <w:tab w:val="right" w:leader="dot" w:pos="8306"/>
        </w:tabs>
      </w:pPr>
      <w:hyperlink w:anchor="_Toc30167" w:history="1">
        <w:r>
          <w:rPr>
            <w:rFonts w:ascii="仿宋" w:eastAsia="仿宋" w:hAnsi="仿宋" w:cs="仿宋" w:hint="eastAsia"/>
            <w:lang w:eastAsia="zh-CN"/>
          </w:rPr>
          <w:t>(一)、项目环境影响评估</w:t>
        </w:r>
        <w:r>
          <w:tab/>
        </w:r>
        <w:r>
          <w:fldChar w:fldCharType="begin"/>
        </w:r>
        <w:r>
          <w:instrText xml:space="preserve"> PAGEREF _Toc30167 \h </w:instrText>
        </w:r>
        <w:r>
          <w:fldChar w:fldCharType="separate"/>
        </w:r>
        <w:r>
          <w:t>39</w:t>
        </w:r>
        <w:r>
          <w:fldChar w:fldCharType="end"/>
        </w:r>
      </w:hyperlink>
    </w:p>
    <w:p>
      <w:pPr>
        <w:pStyle w:val="TOC2"/>
        <w:tabs>
          <w:tab w:val="right" w:leader="dot" w:pos="8306"/>
        </w:tabs>
      </w:pPr>
      <w:hyperlink w:anchor="_Toc31507" w:history="1">
        <w:r>
          <w:rPr>
            <w:rFonts w:ascii="仿宋" w:eastAsia="仿宋" w:hAnsi="仿宋" w:cs="仿宋" w:hint="eastAsia"/>
            <w:lang w:eastAsia="zh-CN"/>
          </w:rPr>
          <w:t>(二)、环境保护措施与治理方案</w:t>
        </w:r>
        <w:r>
          <w:tab/>
        </w:r>
        <w:r>
          <w:fldChar w:fldCharType="begin"/>
        </w:r>
        <w:r>
          <w:instrText xml:space="preserve"> PAGEREF _Toc31507 \h </w:instrText>
        </w:r>
        <w:r>
          <w:fldChar w:fldCharType="separate"/>
        </w:r>
        <w:r>
          <w:t>39</w:t>
        </w:r>
        <w:r>
          <w:fldChar w:fldCharType="end"/>
        </w:r>
      </w:hyperlink>
    </w:p>
    <w:p>
      <w:pPr>
        <w:pStyle w:val="TOC1"/>
        <w:tabs>
          <w:tab w:val="right" w:leader="dot" w:pos="8306"/>
        </w:tabs>
      </w:pPr>
      <w:hyperlink w:anchor="_Toc11211" w:history="1">
        <w:r>
          <w:rPr>
            <w:rFonts w:ascii="仿宋" w:eastAsia="仿宋" w:hAnsi="仿宋" w:cs="仿宋" w:hint="eastAsia"/>
            <w:lang w:eastAsia="zh-CN"/>
          </w:rPr>
          <w:t>九、资金管理与财务规划</w:t>
        </w:r>
        <w:r>
          <w:tab/>
        </w:r>
        <w:r>
          <w:fldChar w:fldCharType="begin"/>
        </w:r>
        <w:r>
          <w:instrText xml:space="preserve"> PAGEREF _Toc11211 \h </w:instrText>
        </w:r>
        <w:r>
          <w:fldChar w:fldCharType="separate"/>
        </w:r>
        <w:r>
          <w:t>40</w:t>
        </w:r>
        <w:r>
          <w:fldChar w:fldCharType="end"/>
        </w:r>
      </w:hyperlink>
    </w:p>
    <w:p>
      <w:pPr>
        <w:pStyle w:val="TOC2"/>
        <w:tabs>
          <w:tab w:val="right" w:leader="dot" w:pos="8306"/>
        </w:tabs>
      </w:pPr>
      <w:hyperlink w:anchor="_Toc29579" w:history="1">
        <w:r>
          <w:rPr>
            <w:rFonts w:ascii="仿宋" w:eastAsia="仿宋" w:hAnsi="仿宋" w:cs="仿宋" w:hint="eastAsia"/>
            <w:lang w:eastAsia="zh-CN"/>
          </w:rPr>
          <w:t>(一)、项目资金来源与筹措</w:t>
        </w:r>
        <w:r>
          <w:tab/>
        </w:r>
        <w:r>
          <w:fldChar w:fldCharType="begin"/>
        </w:r>
        <w:r>
          <w:instrText xml:space="preserve"> PAGEREF _Toc29579 \h </w:instrText>
        </w:r>
        <w:r>
          <w:fldChar w:fldCharType="separate"/>
        </w:r>
        <w:r>
          <w:t>40</w:t>
        </w:r>
        <w:r>
          <w:fldChar w:fldCharType="end"/>
        </w:r>
      </w:hyperlink>
    </w:p>
    <w:p>
      <w:pPr>
        <w:pStyle w:val="TOC2"/>
        <w:tabs>
          <w:tab w:val="right" w:leader="dot" w:pos="8306"/>
        </w:tabs>
      </w:pPr>
      <w:hyperlink w:anchor="_Toc32001" w:history="1">
        <w:r>
          <w:rPr>
            <w:rFonts w:ascii="仿宋" w:eastAsia="仿宋" w:hAnsi="仿宋" w:cs="仿宋" w:hint="eastAsia"/>
            <w:lang w:eastAsia="zh-CN"/>
          </w:rPr>
          <w:t>(二)、资金使用与监管</w:t>
        </w:r>
        <w:r>
          <w:tab/>
        </w:r>
        <w:r>
          <w:fldChar w:fldCharType="begin"/>
        </w:r>
        <w:r>
          <w:instrText xml:space="preserve"> PAGEREF _Toc32001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04" w:history="1">
        <w:r>
          <w:rPr>
            <w:rFonts w:ascii="仿宋" w:eastAsia="仿宋" w:hAnsi="仿宋" w:cs="仿宋" w:hint="eastAsia"/>
            <w:lang w:eastAsia="zh-CN"/>
          </w:rPr>
          <w:t>(三)、财务规划与预测</w:t>
        </w:r>
        <w:r>
          <w:tab/>
        </w:r>
        <w:r>
          <w:fldChar w:fldCharType="begin"/>
        </w:r>
        <w:r>
          <w:instrText xml:space="preserve"> PAGEREF _Toc13104 \h </w:instrText>
        </w:r>
        <w:r>
          <w:fldChar w:fldCharType="separate"/>
        </w:r>
        <w:r>
          <w:t>43</w:t>
        </w:r>
        <w:r>
          <w:fldChar w:fldCharType="end"/>
        </w:r>
      </w:hyperlink>
    </w:p>
    <w:p>
      <w:pPr>
        <w:pStyle w:val="TOC1"/>
        <w:tabs>
          <w:tab w:val="right" w:leader="dot" w:pos="8306"/>
        </w:tabs>
      </w:pPr>
      <w:hyperlink w:anchor="_Toc31459" w:history="1">
        <w:r>
          <w:rPr>
            <w:rFonts w:ascii="仿宋" w:eastAsia="仿宋" w:hAnsi="仿宋" w:cs="仿宋" w:hint="eastAsia"/>
            <w:lang w:eastAsia="zh-CN"/>
          </w:rPr>
          <w:t>十、环境保护与绿色发展</w:t>
        </w:r>
        <w:r>
          <w:tab/>
        </w:r>
        <w:r>
          <w:fldChar w:fldCharType="begin"/>
        </w:r>
        <w:r>
          <w:instrText xml:space="preserve"> PAGEREF _Toc31459 \h </w:instrText>
        </w:r>
        <w:r>
          <w:fldChar w:fldCharType="separate"/>
        </w:r>
        <w:r>
          <w:t>44</w:t>
        </w:r>
        <w:r>
          <w:fldChar w:fldCharType="end"/>
        </w:r>
      </w:hyperlink>
    </w:p>
    <w:p>
      <w:pPr>
        <w:pStyle w:val="TOC2"/>
        <w:tabs>
          <w:tab w:val="right" w:leader="dot" w:pos="8306"/>
        </w:tabs>
      </w:pPr>
      <w:hyperlink w:anchor="_Toc32567" w:history="1">
        <w:r>
          <w:rPr>
            <w:rFonts w:ascii="仿宋" w:eastAsia="仿宋" w:hAnsi="仿宋" w:cs="仿宋" w:hint="eastAsia"/>
            <w:lang w:eastAsia="zh-CN"/>
          </w:rPr>
          <w:t>(一)、环境保护措施</w:t>
        </w:r>
        <w:r>
          <w:tab/>
        </w:r>
        <w:r>
          <w:fldChar w:fldCharType="begin"/>
        </w:r>
        <w:r>
          <w:instrText xml:space="preserve"> PAGEREF _Toc32567 \h </w:instrText>
        </w:r>
        <w:r>
          <w:fldChar w:fldCharType="separate"/>
        </w:r>
        <w:r>
          <w:t>44</w:t>
        </w:r>
        <w:r>
          <w:fldChar w:fldCharType="end"/>
        </w:r>
      </w:hyperlink>
    </w:p>
    <w:p>
      <w:pPr>
        <w:pStyle w:val="TOC2"/>
        <w:tabs>
          <w:tab w:val="right" w:leader="dot" w:pos="8306"/>
        </w:tabs>
      </w:pPr>
      <w:hyperlink w:anchor="_Toc20836" w:history="1">
        <w:r>
          <w:rPr>
            <w:rFonts w:ascii="仿宋" w:eastAsia="仿宋" w:hAnsi="仿宋" w:cs="仿宋" w:hint="eastAsia"/>
            <w:lang w:eastAsia="zh-CN"/>
          </w:rPr>
          <w:t>(二)、绿色发展与可持续发展策略</w:t>
        </w:r>
        <w:r>
          <w:tab/>
        </w:r>
        <w:r>
          <w:fldChar w:fldCharType="begin"/>
        </w:r>
        <w:r>
          <w:instrText xml:space="preserve"> PAGEREF _Toc20836 \h </w:instrText>
        </w:r>
        <w:r>
          <w:fldChar w:fldCharType="separate"/>
        </w:r>
        <w:r>
          <w:t>46</w:t>
        </w:r>
        <w:r>
          <w:fldChar w:fldCharType="end"/>
        </w:r>
      </w:hyperlink>
    </w:p>
    <w:p>
      <w:pPr>
        <w:pStyle w:val="TOC1"/>
        <w:tabs>
          <w:tab w:val="right" w:leader="dot" w:pos="8306"/>
        </w:tabs>
      </w:pPr>
      <w:hyperlink w:anchor="_Toc10519" w:history="1">
        <w:r>
          <w:rPr>
            <w:rFonts w:ascii="仿宋" w:eastAsia="仿宋" w:hAnsi="仿宋" w:cs="仿宋" w:hint="eastAsia"/>
            <w:lang w:eastAsia="zh-CN"/>
          </w:rPr>
          <w:t>十一、技术创新与产业升级</w:t>
        </w:r>
        <w:r>
          <w:tab/>
        </w:r>
        <w:r>
          <w:fldChar w:fldCharType="begin"/>
        </w:r>
        <w:r>
          <w:instrText xml:space="preserve"> PAGEREF _Toc10519 \h </w:instrText>
        </w:r>
        <w:r>
          <w:fldChar w:fldCharType="separate"/>
        </w:r>
        <w:r>
          <w:t>47</w:t>
        </w:r>
        <w:r>
          <w:fldChar w:fldCharType="end"/>
        </w:r>
      </w:hyperlink>
    </w:p>
    <w:p>
      <w:pPr>
        <w:pStyle w:val="TOC2"/>
        <w:tabs>
          <w:tab w:val="right" w:leader="dot" w:pos="8306"/>
        </w:tabs>
      </w:pPr>
      <w:hyperlink w:anchor="_Toc13373" w:history="1">
        <w:r>
          <w:rPr>
            <w:rFonts w:ascii="仿宋" w:eastAsia="仿宋" w:hAnsi="仿宋" w:cs="仿宋" w:hint="eastAsia"/>
            <w:lang w:eastAsia="zh-CN"/>
          </w:rPr>
          <w:t>(一)、技术创新方向与目标</w:t>
        </w:r>
        <w:r>
          <w:tab/>
        </w:r>
        <w:r>
          <w:fldChar w:fldCharType="begin"/>
        </w:r>
        <w:r>
          <w:instrText xml:space="preserve"> PAGEREF _Toc13373 \h </w:instrText>
        </w:r>
        <w:r>
          <w:fldChar w:fldCharType="separate"/>
        </w:r>
        <w:r>
          <w:t>47</w:t>
        </w:r>
        <w:r>
          <w:fldChar w:fldCharType="end"/>
        </w:r>
      </w:hyperlink>
    </w:p>
    <w:p>
      <w:pPr>
        <w:pStyle w:val="TOC2"/>
        <w:tabs>
          <w:tab w:val="right" w:leader="dot" w:pos="8306"/>
        </w:tabs>
      </w:pPr>
      <w:hyperlink w:anchor="_Toc9530" w:history="1">
        <w:r>
          <w:rPr>
            <w:rFonts w:ascii="仿宋" w:eastAsia="仿宋" w:hAnsi="仿宋" w:cs="仿宋" w:hint="eastAsia"/>
            <w:lang w:eastAsia="zh-CN"/>
          </w:rPr>
          <w:t>(二)、产业升级路径与措施</w:t>
        </w:r>
        <w:r>
          <w:tab/>
        </w:r>
        <w:r>
          <w:fldChar w:fldCharType="begin"/>
        </w:r>
        <w:r>
          <w:instrText xml:space="preserve"> PAGEREF _Toc9530 \h </w:instrText>
        </w:r>
        <w:r>
          <w:fldChar w:fldCharType="separate"/>
        </w:r>
        <w:r>
          <w:t>48</w:t>
        </w:r>
        <w:r>
          <w:fldChar w:fldCharType="end"/>
        </w:r>
      </w:hyperlink>
    </w:p>
    <w:p>
      <w:pPr>
        <w:pStyle w:val="TOC1"/>
        <w:tabs>
          <w:tab w:val="right" w:leader="dot" w:pos="8306"/>
        </w:tabs>
      </w:pPr>
      <w:hyperlink w:anchor="_Toc32615" w:history="1">
        <w:r>
          <w:rPr>
            <w:rFonts w:ascii="仿宋" w:eastAsia="仿宋" w:hAnsi="仿宋" w:cs="仿宋" w:hint="eastAsia"/>
            <w:lang w:eastAsia="zh-CN"/>
          </w:rPr>
          <w:t>十二、项目质量与标准</w:t>
        </w:r>
        <w:r>
          <w:tab/>
        </w:r>
        <w:r>
          <w:fldChar w:fldCharType="begin"/>
        </w:r>
        <w:r>
          <w:instrText xml:space="preserve"> PAGEREF _Toc32615 \h </w:instrText>
        </w:r>
        <w:r>
          <w:fldChar w:fldCharType="separate"/>
        </w:r>
        <w:r>
          <w:t>50</w:t>
        </w:r>
        <w:r>
          <w:fldChar w:fldCharType="end"/>
        </w:r>
      </w:hyperlink>
    </w:p>
    <w:p>
      <w:pPr>
        <w:pStyle w:val="TOC2"/>
        <w:tabs>
          <w:tab w:val="right" w:leader="dot" w:pos="8306"/>
        </w:tabs>
      </w:pPr>
      <w:hyperlink w:anchor="_Toc31777" w:history="1">
        <w:r>
          <w:rPr>
            <w:rFonts w:ascii="仿宋" w:eastAsia="仿宋" w:hAnsi="仿宋" w:cs="仿宋" w:hint="eastAsia"/>
            <w:lang w:eastAsia="zh-CN"/>
          </w:rPr>
          <w:t>(一)、质量保障体系</w:t>
        </w:r>
        <w:r>
          <w:tab/>
        </w:r>
        <w:r>
          <w:fldChar w:fldCharType="begin"/>
        </w:r>
        <w:r>
          <w:instrText xml:space="preserve"> PAGEREF _Toc31777 \h </w:instrText>
        </w:r>
        <w:r>
          <w:fldChar w:fldCharType="separate"/>
        </w:r>
        <w:r>
          <w:t>50</w:t>
        </w:r>
        <w:r>
          <w:fldChar w:fldCharType="end"/>
        </w:r>
      </w:hyperlink>
    </w:p>
    <w:p>
      <w:pPr>
        <w:pStyle w:val="TOC2"/>
        <w:tabs>
          <w:tab w:val="right" w:leader="dot" w:pos="8306"/>
        </w:tabs>
      </w:pPr>
      <w:hyperlink w:anchor="_Toc27679" w:history="1">
        <w:r>
          <w:rPr>
            <w:rFonts w:ascii="仿宋" w:eastAsia="仿宋" w:hAnsi="仿宋" w:cs="仿宋" w:hint="eastAsia"/>
            <w:lang w:eastAsia="zh-CN"/>
          </w:rPr>
          <w:t>(二)、标准化作业流程</w:t>
        </w:r>
        <w:r>
          <w:tab/>
        </w:r>
        <w:r>
          <w:fldChar w:fldCharType="begin"/>
        </w:r>
        <w:r>
          <w:instrText xml:space="preserve"> PAGEREF _Toc27679 \h </w:instrText>
        </w:r>
        <w:r>
          <w:fldChar w:fldCharType="separate"/>
        </w:r>
        <w:r>
          <w:t>51</w:t>
        </w:r>
        <w:r>
          <w:fldChar w:fldCharType="end"/>
        </w:r>
      </w:hyperlink>
    </w:p>
    <w:p>
      <w:pPr>
        <w:pStyle w:val="TOC2"/>
        <w:tabs>
          <w:tab w:val="right" w:leader="dot" w:pos="8306"/>
        </w:tabs>
      </w:pPr>
      <w:hyperlink w:anchor="_Toc4561" w:history="1">
        <w:r>
          <w:rPr>
            <w:rFonts w:ascii="仿宋" w:eastAsia="仿宋" w:hAnsi="仿宋" w:cs="仿宋" w:hint="eastAsia"/>
            <w:lang w:eastAsia="zh-CN"/>
          </w:rPr>
          <w:t>(三)、质量监控与评估</w:t>
        </w:r>
        <w:r>
          <w:tab/>
        </w:r>
        <w:r>
          <w:fldChar w:fldCharType="begin"/>
        </w:r>
        <w:r>
          <w:instrText xml:space="preserve"> PAGEREF _Toc4561 \h </w:instrText>
        </w:r>
        <w:r>
          <w:fldChar w:fldCharType="separate"/>
        </w:r>
        <w:r>
          <w:t>53</w:t>
        </w:r>
        <w:r>
          <w:fldChar w:fldCharType="end"/>
        </w:r>
      </w:hyperlink>
    </w:p>
    <w:p>
      <w:pPr>
        <w:pStyle w:val="TOC2"/>
        <w:tabs>
          <w:tab w:val="right" w:leader="dot" w:pos="8306"/>
        </w:tabs>
      </w:pPr>
      <w:hyperlink w:anchor="_Toc1835" w:history="1">
        <w:r>
          <w:rPr>
            <w:rFonts w:ascii="仿宋" w:eastAsia="仿宋" w:hAnsi="仿宋" w:cs="仿宋" w:hint="eastAsia"/>
            <w:lang w:eastAsia="zh-CN"/>
          </w:rPr>
          <w:t>(四)、质量改进计划</w:t>
        </w:r>
        <w:r>
          <w:tab/>
        </w:r>
        <w:r>
          <w:fldChar w:fldCharType="begin"/>
        </w:r>
        <w:r>
          <w:instrText xml:space="preserve"> PAGEREF _Toc1835 \h </w:instrText>
        </w:r>
        <w:r>
          <w:fldChar w:fldCharType="separate"/>
        </w:r>
        <w:r>
          <w:t>54</w:t>
        </w:r>
        <w:r>
          <w:fldChar w:fldCharType="end"/>
        </w:r>
      </w:hyperlink>
    </w:p>
    <w:p>
      <w:pPr>
        <w:pStyle w:val="TOC1"/>
        <w:tabs>
          <w:tab w:val="right" w:leader="dot" w:pos="8306"/>
        </w:tabs>
      </w:pPr>
      <w:hyperlink w:anchor="_Toc23937" w:history="1">
        <w:r>
          <w:rPr>
            <w:rFonts w:ascii="仿宋" w:eastAsia="仿宋" w:hAnsi="仿宋" w:cs="仿宋" w:hint="eastAsia"/>
            <w:lang w:eastAsia="zh-CN"/>
          </w:rPr>
          <w:t>十三、创新驱动与持续发展</w:t>
        </w:r>
        <w:r>
          <w:tab/>
        </w:r>
        <w:r>
          <w:fldChar w:fldCharType="begin"/>
        </w:r>
        <w:r>
          <w:instrText xml:space="preserve"> PAGEREF _Toc23937 \h </w:instrText>
        </w:r>
        <w:r>
          <w:fldChar w:fldCharType="separate"/>
        </w:r>
        <w:r>
          <w:t>55</w:t>
        </w:r>
        <w:r>
          <w:fldChar w:fldCharType="end"/>
        </w:r>
      </w:hyperlink>
    </w:p>
    <w:p>
      <w:pPr>
        <w:pStyle w:val="TOC2"/>
        <w:tabs>
          <w:tab w:val="right" w:leader="dot" w:pos="8306"/>
        </w:tabs>
      </w:pPr>
      <w:hyperlink w:anchor="_Toc14914" w:history="1">
        <w:r>
          <w:rPr>
            <w:rFonts w:ascii="仿宋" w:eastAsia="仿宋" w:hAnsi="仿宋" w:cs="仿宋" w:hint="eastAsia"/>
            <w:lang w:eastAsia="zh-CN"/>
          </w:rPr>
          <w:t>(一)、创新驱动战略实施</w:t>
        </w:r>
        <w:r>
          <w:tab/>
        </w:r>
        <w:r>
          <w:fldChar w:fldCharType="begin"/>
        </w:r>
        <w:r>
          <w:instrText xml:space="preserve"> PAGEREF _Toc14914 \h </w:instrText>
        </w:r>
        <w:r>
          <w:fldChar w:fldCharType="separate"/>
        </w:r>
        <w:r>
          <w:t>55</w:t>
        </w:r>
        <w:r>
          <w:fldChar w:fldCharType="end"/>
        </w:r>
      </w:hyperlink>
    </w:p>
    <w:p>
      <w:pPr>
        <w:pStyle w:val="TOC2"/>
        <w:tabs>
          <w:tab w:val="right" w:leader="dot" w:pos="8306"/>
        </w:tabs>
      </w:pPr>
      <w:hyperlink w:anchor="_Toc15330" w:history="1">
        <w:r>
          <w:rPr>
            <w:rFonts w:ascii="仿宋" w:eastAsia="仿宋" w:hAnsi="仿宋" w:cs="仿宋" w:hint="eastAsia"/>
            <w:lang w:eastAsia="zh-CN"/>
          </w:rPr>
          <w:t>(二)、持续发展路径探索</w:t>
        </w:r>
        <w:r>
          <w:tab/>
        </w:r>
        <w:r>
          <w:fldChar w:fldCharType="begin"/>
        </w:r>
        <w:r>
          <w:instrText xml:space="preserve"> PAGEREF _Toc15330 \h </w:instrText>
        </w:r>
        <w:r>
          <w:fldChar w:fldCharType="separate"/>
        </w:r>
        <w:r>
          <w:t>57</w:t>
        </w:r>
        <w:r>
          <w:fldChar w:fldCharType="end"/>
        </w:r>
      </w:hyperlink>
    </w:p>
    <w:p>
      <w:pPr>
        <w:pStyle w:val="TOC1"/>
        <w:tabs>
          <w:tab w:val="right" w:leader="dot" w:pos="8306"/>
        </w:tabs>
      </w:pPr>
      <w:hyperlink w:anchor="_Toc2504" w:history="1">
        <w:r>
          <w:rPr>
            <w:rFonts w:ascii="仿宋" w:eastAsia="仿宋" w:hAnsi="仿宋" w:cs="仿宋" w:hint="eastAsia"/>
            <w:lang w:eastAsia="zh-CN"/>
          </w:rPr>
          <w:t>十四、产业协同与集群发展</w:t>
        </w:r>
        <w:r>
          <w:tab/>
        </w:r>
        <w:r>
          <w:fldChar w:fldCharType="begin"/>
        </w:r>
        <w:r>
          <w:instrText xml:space="preserve"> PAGEREF _Toc2504 \h </w:instrText>
        </w:r>
        <w:r>
          <w:fldChar w:fldCharType="separate"/>
        </w:r>
        <w:r>
          <w:t>61</w:t>
        </w:r>
        <w:r>
          <w:fldChar w:fldCharType="end"/>
        </w:r>
      </w:hyperlink>
    </w:p>
    <w:p>
      <w:pPr>
        <w:pStyle w:val="TOC2"/>
        <w:tabs>
          <w:tab w:val="right" w:leader="dot" w:pos="8306"/>
        </w:tabs>
      </w:pPr>
      <w:hyperlink w:anchor="_Toc6263" w:history="1">
        <w:r>
          <w:rPr>
            <w:rFonts w:ascii="仿宋" w:eastAsia="仿宋" w:hAnsi="仿宋" w:cs="仿宋" w:hint="eastAsia"/>
            <w:lang w:eastAsia="zh-CN"/>
          </w:rPr>
          <w:t>(一)、产业协同机制建设</w:t>
        </w:r>
        <w:r>
          <w:tab/>
        </w:r>
        <w:r>
          <w:fldChar w:fldCharType="begin"/>
        </w:r>
        <w:r>
          <w:instrText xml:space="preserve"> PAGEREF _Toc6263 \h </w:instrText>
        </w:r>
        <w:r>
          <w:fldChar w:fldCharType="separate"/>
        </w:r>
        <w:r>
          <w:t>61</w:t>
        </w:r>
        <w:r>
          <w:fldChar w:fldCharType="end"/>
        </w:r>
      </w:hyperlink>
    </w:p>
    <w:p>
      <w:pPr>
        <w:pStyle w:val="TOC2"/>
        <w:tabs>
          <w:tab w:val="right" w:leader="dot" w:pos="8306"/>
        </w:tabs>
      </w:pPr>
      <w:hyperlink w:anchor="_Toc28980" w:history="1">
        <w:r>
          <w:rPr>
            <w:rFonts w:ascii="仿宋" w:eastAsia="仿宋" w:hAnsi="仿宋" w:cs="仿宋" w:hint="eastAsia"/>
            <w:lang w:eastAsia="zh-CN"/>
          </w:rPr>
          <w:t>(二)、产业集群培育与发展</w:t>
        </w:r>
        <w:r>
          <w:tab/>
        </w:r>
        <w:r>
          <w:fldChar w:fldCharType="begin"/>
        </w:r>
        <w:r>
          <w:instrText xml:space="preserve"> PAGEREF _Toc28980 \h </w:instrText>
        </w:r>
        <w:r>
          <w:fldChar w:fldCharType="separate"/>
        </w:r>
        <w:r>
          <w:t>62</w:t>
        </w:r>
        <w:r>
          <w:fldChar w:fldCharType="end"/>
        </w:r>
      </w:hyperlink>
    </w:p>
    <w:p>
      <w:pPr>
        <w:pStyle w:val="TOC1"/>
        <w:tabs>
          <w:tab w:val="right" w:leader="dot" w:pos="8306"/>
        </w:tabs>
      </w:pPr>
      <w:hyperlink w:anchor="_Toc20180" w:history="1">
        <w:r>
          <w:rPr>
            <w:rFonts w:ascii="仿宋" w:eastAsia="仿宋" w:hAnsi="仿宋" w:cs="仿宋" w:hint="eastAsia"/>
            <w:lang w:eastAsia="zh-CN"/>
          </w:rPr>
          <w:t>十五、法律法规与政策遵循</w:t>
        </w:r>
        <w:r>
          <w:tab/>
        </w:r>
        <w:r>
          <w:fldChar w:fldCharType="begin"/>
        </w:r>
        <w:r>
          <w:instrText xml:space="preserve"> PAGEREF _Toc20180 \h </w:instrText>
        </w:r>
        <w:r>
          <w:fldChar w:fldCharType="separate"/>
        </w:r>
        <w:r>
          <w:t>63</w:t>
        </w:r>
        <w:r>
          <w:fldChar w:fldCharType="end"/>
        </w:r>
      </w:hyperlink>
    </w:p>
    <w:p>
      <w:pPr>
        <w:pStyle w:val="TOC2"/>
        <w:tabs>
          <w:tab w:val="right" w:leader="dot" w:pos="8306"/>
        </w:tabs>
      </w:pPr>
      <w:hyperlink w:anchor="_Toc23514" w:history="1">
        <w:r>
          <w:rPr>
            <w:rFonts w:ascii="仿宋" w:eastAsia="仿宋" w:hAnsi="仿宋" w:cs="仿宋" w:hint="eastAsia"/>
            <w:lang w:eastAsia="zh-CN"/>
          </w:rPr>
          <w:t>(一)、法律法规遵守</w:t>
        </w:r>
        <w:r>
          <w:tab/>
        </w:r>
        <w:r>
          <w:fldChar w:fldCharType="begin"/>
        </w:r>
        <w:r>
          <w:instrText xml:space="preserve"> PAGEREF _Toc23514 \h </w:instrText>
        </w:r>
        <w:r>
          <w:fldChar w:fldCharType="separate"/>
        </w:r>
        <w:r>
          <w:t>63</w:t>
        </w:r>
        <w:r>
          <w:fldChar w:fldCharType="end"/>
        </w:r>
      </w:hyperlink>
    </w:p>
    <w:p>
      <w:pPr>
        <w:pStyle w:val="TOC2"/>
        <w:tabs>
          <w:tab w:val="right" w:leader="dot" w:pos="8306"/>
        </w:tabs>
      </w:pPr>
      <w:hyperlink w:anchor="_Toc27334" w:history="1">
        <w:r>
          <w:rPr>
            <w:rFonts w:ascii="仿宋" w:eastAsia="仿宋" w:hAnsi="仿宋" w:cs="仿宋" w:hint="eastAsia"/>
            <w:lang w:eastAsia="zh-CN"/>
          </w:rPr>
          <w:t>(二)、政策导向与利用</w:t>
        </w:r>
        <w:r>
          <w:tab/>
        </w:r>
        <w:r>
          <w:fldChar w:fldCharType="begin"/>
        </w:r>
        <w:r>
          <w:instrText xml:space="preserve"> PAGEREF _Toc27334 \h </w:instrText>
        </w:r>
        <w:r>
          <w:fldChar w:fldCharType="separate"/>
        </w:r>
        <w:r>
          <w:t>64</w:t>
        </w:r>
        <w:r>
          <w:fldChar w:fldCharType="end"/>
        </w:r>
      </w:hyperlink>
    </w:p>
    <w:p>
      <w:pPr>
        <w:pStyle w:val="TOC1"/>
        <w:tabs>
          <w:tab w:val="right" w:leader="dot" w:pos="8306"/>
        </w:tabs>
      </w:pPr>
      <w:hyperlink w:anchor="_Toc25851" w:history="1">
        <w:r>
          <w:rPr>
            <w:rFonts w:ascii="仿宋" w:eastAsia="仿宋" w:hAnsi="仿宋" w:cs="仿宋" w:hint="eastAsia"/>
            <w:lang w:eastAsia="zh-CN"/>
          </w:rPr>
          <w:t>十六、设施与设备管理</w:t>
        </w:r>
        <w:r>
          <w:tab/>
        </w:r>
        <w:r>
          <w:fldChar w:fldCharType="begin"/>
        </w:r>
        <w:r>
          <w:instrText xml:space="preserve"> PAGEREF _Toc25851 \h </w:instrText>
        </w:r>
        <w:r>
          <w:fldChar w:fldCharType="separate"/>
        </w:r>
        <w:r>
          <w:t>65</w:t>
        </w:r>
        <w:r>
          <w:fldChar w:fldCharType="end"/>
        </w:r>
      </w:hyperlink>
    </w:p>
    <w:p>
      <w:pPr>
        <w:pStyle w:val="TOC2"/>
        <w:tabs>
          <w:tab w:val="right" w:leader="dot" w:pos="8306"/>
        </w:tabs>
      </w:pPr>
      <w:hyperlink w:anchor="_Toc26276" w:history="1">
        <w:r>
          <w:rPr>
            <w:rFonts w:ascii="仿宋" w:eastAsia="仿宋" w:hAnsi="仿宋" w:cs="仿宋" w:hint="eastAsia"/>
            <w:lang w:eastAsia="zh-CN"/>
          </w:rPr>
          <w:t>(一)、设施规划与配置</w:t>
        </w:r>
        <w:r>
          <w:tab/>
        </w:r>
        <w:r>
          <w:fldChar w:fldCharType="begin"/>
        </w:r>
        <w:r>
          <w:instrText xml:space="preserve"> PAGEREF _Toc26276 \h </w:instrText>
        </w:r>
        <w:r>
          <w:fldChar w:fldCharType="separate"/>
        </w:r>
        <w:r>
          <w:t>65</w:t>
        </w:r>
        <w:r>
          <w:fldChar w:fldCharType="end"/>
        </w:r>
      </w:hyperlink>
    </w:p>
    <w:p>
      <w:pPr>
        <w:pStyle w:val="TOC2"/>
        <w:tabs>
          <w:tab w:val="right" w:leader="dot" w:pos="8306"/>
        </w:tabs>
      </w:pPr>
      <w:hyperlink w:anchor="_Toc8509" w:history="1">
        <w:r>
          <w:rPr>
            <w:rFonts w:ascii="仿宋" w:eastAsia="仿宋" w:hAnsi="仿宋" w:cs="仿宋" w:hint="eastAsia"/>
            <w:lang w:eastAsia="zh-CN"/>
          </w:rPr>
          <w:t>(二)、设备采购与维护管理</w:t>
        </w:r>
        <w:r>
          <w:tab/>
        </w:r>
        <w:r>
          <w:fldChar w:fldCharType="begin"/>
        </w:r>
        <w:r>
          <w:instrText xml:space="preserve"> PAGEREF _Toc8509 \h </w:instrText>
        </w:r>
        <w:r>
          <w:fldChar w:fldCharType="separate"/>
        </w:r>
        <w:r>
          <w:t>65</w:t>
        </w:r>
        <w:r>
          <w:fldChar w:fldCharType="end"/>
        </w:r>
      </w:hyperlink>
    </w:p>
    <w:p>
      <w:pPr>
        <w:pStyle w:val="TOC2"/>
        <w:tabs>
          <w:tab w:val="right" w:leader="dot" w:pos="8306"/>
        </w:tabs>
      </w:pPr>
      <w:hyperlink w:anchor="_Toc16743" w:history="1">
        <w:r>
          <w:rPr>
            <w:rFonts w:ascii="仿宋" w:eastAsia="仿宋" w:hAnsi="仿宋" w:cs="仿宋" w:hint="eastAsia"/>
            <w:lang w:eastAsia="zh-CN"/>
          </w:rPr>
          <w:t>(三)、设施设备升级策略</w:t>
        </w:r>
        <w:r>
          <w:tab/>
        </w:r>
        <w:r>
          <w:fldChar w:fldCharType="begin"/>
        </w:r>
        <w:r>
          <w:instrText xml:space="preserve"> PAGEREF _Toc16743 \h </w:instrText>
        </w:r>
        <w:r>
          <w:fldChar w:fldCharType="separate"/>
        </w:r>
        <w:r>
          <w:t>66</w:t>
        </w:r>
        <w:r>
          <w:fldChar w:fldCharType="end"/>
        </w:r>
      </w:hyperlink>
    </w:p>
    <w:p>
      <w:pPr>
        <w:pStyle w:val="TOC1"/>
        <w:tabs>
          <w:tab w:val="right" w:leader="dot" w:pos="8306"/>
        </w:tabs>
      </w:pPr>
      <w:hyperlink w:anchor="_Toc1275" w:history="1">
        <w:r>
          <w:rPr>
            <w:rFonts w:ascii="仿宋" w:eastAsia="仿宋" w:hAnsi="仿宋" w:cs="仿宋" w:hint="eastAsia"/>
            <w:lang w:eastAsia="zh-CN"/>
          </w:rPr>
          <w:t>十七、合作与交流机制建立</w:t>
        </w:r>
        <w:r>
          <w:tab/>
        </w:r>
        <w:r>
          <w:fldChar w:fldCharType="begin"/>
        </w:r>
        <w:r>
          <w:instrText xml:space="preserve"> PAGEREF _Toc1275 \h </w:instrText>
        </w:r>
        <w:r>
          <w:fldChar w:fldCharType="separate"/>
        </w:r>
        <w:r>
          <w:t>67</w:t>
        </w:r>
        <w:r>
          <w:fldChar w:fldCharType="end"/>
        </w:r>
      </w:hyperlink>
    </w:p>
    <w:p>
      <w:pPr>
        <w:pStyle w:val="TOC2"/>
        <w:tabs>
          <w:tab w:val="right" w:leader="dot" w:pos="8306"/>
        </w:tabs>
      </w:pPr>
      <w:hyperlink w:anchor="_Toc21045" w:history="1">
        <w:r>
          <w:rPr>
            <w:rFonts w:ascii="仿宋" w:eastAsia="仿宋" w:hAnsi="仿宋" w:cs="仿宋" w:hint="eastAsia"/>
            <w:lang w:eastAsia="zh-CN"/>
          </w:rPr>
          <w:t>(一)、合作伙伴选择与合作方式</w:t>
        </w:r>
        <w:r>
          <w:tab/>
        </w:r>
        <w:r>
          <w:fldChar w:fldCharType="begin"/>
        </w:r>
        <w:r>
          <w:instrText xml:space="preserve"> PAGEREF _Toc21045 \h </w:instrText>
        </w:r>
        <w:r>
          <w:fldChar w:fldCharType="separate"/>
        </w:r>
        <w:r>
          <w:t>67</w:t>
        </w:r>
        <w:r>
          <w:fldChar w:fldCharType="end"/>
        </w:r>
      </w:hyperlink>
    </w:p>
    <w:p>
      <w:pPr>
        <w:pStyle w:val="TOC2"/>
        <w:tabs>
          <w:tab w:val="right" w:leader="dot" w:pos="8306"/>
        </w:tabs>
      </w:pPr>
      <w:hyperlink w:anchor="_Toc22036" w:history="1">
        <w:r>
          <w:rPr>
            <w:rFonts w:ascii="仿宋" w:eastAsia="仿宋" w:hAnsi="仿宋" w:cs="仿宋" w:hint="eastAsia"/>
            <w:lang w:eastAsia="zh-CN"/>
          </w:rPr>
          <w:t>(二)、交流与合作平台搭建</w:t>
        </w:r>
        <w:r>
          <w:tab/>
        </w:r>
        <w:r>
          <w:fldChar w:fldCharType="begin"/>
        </w:r>
        <w:r>
          <w:instrText xml:space="preserve"> PAGEREF _Toc22036 \h </w:instrText>
        </w:r>
        <w:r>
          <w:fldChar w:fldCharType="separate"/>
        </w:r>
        <w:r>
          <w:t>68</w:t>
        </w:r>
        <w:r>
          <w:fldChar w:fldCharType="end"/>
        </w:r>
      </w:hyperlink>
    </w:p>
    <w:p>
      <w:pPr>
        <w:pStyle w:val="TOC1"/>
        <w:tabs>
          <w:tab w:val="right" w:leader="dot" w:pos="8306"/>
        </w:tabs>
      </w:pPr>
      <w:hyperlink w:anchor="_Toc11647" w:history="1">
        <w:r>
          <w:rPr>
            <w:rFonts w:ascii="仿宋" w:eastAsia="仿宋" w:hAnsi="仿宋" w:cs="仿宋" w:hint="eastAsia"/>
            <w:lang w:eastAsia="zh-CN"/>
          </w:rPr>
          <w:t>十八、人力资源管理与开发</w:t>
        </w:r>
        <w:r>
          <w:tab/>
        </w:r>
        <w:r>
          <w:fldChar w:fldCharType="begin"/>
        </w:r>
        <w:r>
          <w:instrText xml:space="preserve"> PAGEREF _Toc11647 \h </w:instrText>
        </w:r>
        <w:r>
          <w:fldChar w:fldCharType="separate"/>
        </w:r>
        <w:r>
          <w:t>70</w:t>
        </w:r>
        <w:r>
          <w:fldChar w:fldCharType="end"/>
        </w:r>
      </w:hyperlink>
    </w:p>
    <w:p>
      <w:pPr>
        <w:pStyle w:val="TOC2"/>
        <w:tabs>
          <w:tab w:val="right" w:leader="dot" w:pos="8306"/>
        </w:tabs>
      </w:pPr>
      <w:hyperlink w:anchor="_Toc19738" w:history="1">
        <w:r>
          <w:rPr>
            <w:rFonts w:ascii="仿宋" w:eastAsia="仿宋" w:hAnsi="仿宋" w:cs="仿宋" w:hint="eastAsia"/>
            <w:lang w:eastAsia="zh-CN"/>
          </w:rPr>
          <w:t>(一)、人力资源规划</w:t>
        </w:r>
        <w:r>
          <w:tab/>
        </w:r>
        <w:r>
          <w:fldChar w:fldCharType="begin"/>
        </w:r>
        <w:r>
          <w:instrText xml:space="preserve"> PAGEREF _Toc19738 \h </w:instrText>
        </w:r>
        <w:r>
          <w:fldChar w:fldCharType="separate"/>
        </w:r>
        <w:r>
          <w:t>70</w:t>
        </w:r>
        <w:r>
          <w:fldChar w:fldCharType="end"/>
        </w:r>
      </w:hyperlink>
    </w:p>
    <w:p>
      <w:pPr>
        <w:pStyle w:val="TOC2"/>
        <w:tabs>
          <w:tab w:val="right" w:leader="dot" w:pos="8306"/>
        </w:tabs>
      </w:pPr>
      <w:hyperlink w:anchor="_Toc20456" w:history="1">
        <w:r>
          <w:rPr>
            <w:rFonts w:ascii="仿宋" w:eastAsia="仿宋" w:hAnsi="仿宋" w:cs="仿宋" w:hint="eastAsia"/>
            <w:lang w:eastAsia="zh-CN"/>
          </w:rPr>
          <w:t>(二)、人力资源开发与培训</w:t>
        </w:r>
        <w:r>
          <w:tab/>
        </w:r>
        <w:r>
          <w:fldChar w:fldCharType="begin"/>
        </w:r>
        <w:r>
          <w:instrText xml:space="preserve"> PAGEREF _Toc20456 \h </w:instrText>
        </w:r>
        <w:r>
          <w:fldChar w:fldCharType="separate"/>
        </w:r>
        <w:r>
          <w:t>72</w:t>
        </w:r>
        <w:r>
          <w:fldChar w:fldCharType="end"/>
        </w:r>
      </w:hyperlink>
    </w:p>
    <w:p>
      <w:pPr>
        <w:pStyle w:val="TOC1"/>
        <w:tabs>
          <w:tab w:val="right" w:leader="dot" w:pos="8306"/>
        </w:tabs>
      </w:pPr>
      <w:hyperlink w:anchor="_Toc26896" w:history="1">
        <w:r>
          <w:rPr>
            <w:rFonts w:ascii="仿宋" w:eastAsia="仿宋" w:hAnsi="仿宋" w:cs="仿宋" w:hint="eastAsia"/>
            <w:lang w:eastAsia="zh-CN"/>
          </w:rPr>
          <w:t>十九、成果转化与推广应用</w:t>
        </w:r>
        <w:r>
          <w:tab/>
        </w:r>
        <w:r>
          <w:fldChar w:fldCharType="begin"/>
        </w:r>
        <w:r>
          <w:instrText xml:space="preserve"> PAGEREF _Toc26896 \h </w:instrText>
        </w:r>
        <w:r>
          <w:fldChar w:fldCharType="separate"/>
        </w:r>
        <w:r>
          <w:t>74</w:t>
        </w:r>
        <w:r>
          <w:fldChar w:fldCharType="end"/>
        </w:r>
      </w:hyperlink>
    </w:p>
    <w:p>
      <w:pPr>
        <w:pStyle w:val="TOC2"/>
        <w:tabs>
          <w:tab w:val="right" w:leader="dot" w:pos="8306"/>
        </w:tabs>
      </w:pPr>
      <w:hyperlink w:anchor="_Toc9615" w:history="1">
        <w:r>
          <w:rPr>
            <w:rFonts w:ascii="仿宋" w:eastAsia="仿宋" w:hAnsi="仿宋" w:cs="仿宋" w:hint="eastAsia"/>
            <w:lang w:eastAsia="zh-CN"/>
          </w:rPr>
          <w:t>(一)、成果转化策略制定</w:t>
        </w:r>
        <w:r>
          <w:tab/>
        </w:r>
        <w:r>
          <w:fldChar w:fldCharType="begin"/>
        </w:r>
        <w:r>
          <w:instrText xml:space="preserve"> PAGEREF _Toc9615 \h </w:instrText>
        </w:r>
        <w:r>
          <w:fldChar w:fldCharType="separate"/>
        </w:r>
        <w:r>
          <w:t>74</w:t>
        </w:r>
        <w:r>
          <w:fldChar w:fldCharType="end"/>
        </w:r>
      </w:hyperlink>
    </w:p>
    <w:p>
      <w:pPr>
        <w:pStyle w:val="TOC2"/>
        <w:tabs>
          <w:tab w:val="right" w:leader="dot" w:pos="8306"/>
        </w:tabs>
      </w:pPr>
      <w:hyperlink w:anchor="_Toc21025" w:history="1">
        <w:r>
          <w:rPr>
            <w:rFonts w:ascii="仿宋" w:eastAsia="仿宋" w:hAnsi="仿宋" w:cs="仿宋" w:hint="eastAsia"/>
            <w:lang w:eastAsia="zh-CN"/>
          </w:rPr>
          <w:t>(二)、成果推广应用方案</w:t>
        </w:r>
        <w:r>
          <w:tab/>
        </w:r>
        <w:r>
          <w:fldChar w:fldCharType="begin"/>
        </w:r>
        <w:r>
          <w:instrText xml:space="preserve"> PAGEREF _Toc21025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8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35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一、气象测量仪器项目的技术资源开发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测量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二、气象测量仪器项目的人力资源管理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气象测量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三、气象测量仪器项目的资金资源筹措与优化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气象测量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6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气象测量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气象测量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气象测量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5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气象测量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气象测量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气象测量仪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803"/>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73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409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00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一、气象测量仪器项目的市场准入条件分析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象测量仪器项目而言，市场准入条件首先取决于政策法规环境。政府对于[行业名称]领域的法规，如环保标准、税收政策、和技术使用规范，直接影响气象测量仪器项目的运营和成本结构。例如，若政府针对使用可再生能源的企业提供税收优惠，这将对气象测量仪器项目的财务规划产生重要影响。同时，考虑经济环境和消费者偏好的变化对气象测量仪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二、气象测量仪器项目的行业规范与合规性要求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气象测量仪器项目来说，遵守行业规范和合规性要求是确保项目顺利进行的基础。这包括遵循质量控制标准、安全规定、数据保护法规等。例如，若气象测量仪器项目涉及数据处理，须严格遵守相关的数据保护法规。此外，行业内部的自律规范，如产品标准和服务流程，也对于提升气象测量仪器项目在行业内的认可度和竞争力至关重要。项目管理团队必须不断更新策略，以应对行业规范和法规的变化，确保气象测量仪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三、气象测量仪器项目的竞争格局和战略定位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象测量仪器项目的发展规划中，理解行业的竞争格局对于制定有效的市场策略极为关键。这包括分析主要竞争对手的市场地位、优势及其业务模式。气象测量仪器项目面临的竞争对手可能包括大型成熟企业和创新型初创公司，各自采取不同的市场策略。因此，气象测量仪器项目需精确地定位自己的市场策略，如专注于产品创新、客户服务或成本效率，以在竞争中占据优势。通过深入的市场和竞争分析，气象测量仪器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6562"/>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0850"/>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https://d.book118.com/486143203033010035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气象测量仪器项目建设方案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15AB3"/>
    <w:rsid w:val="60515A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14320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2023-12-26T11:05:00Z</dcterms:created>
  <dcterms:modified xsi:type="dcterms:W3CDTF">2023-12-26T11:06:04Z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43F587968D21409DBAF55B1295F93BD1_11</vt:lpwstr>
  </property>
  <property fmtid="{D5CDD505-2E9C-101B-9397-08002B2CF9AE}" pid="3" name="KSOProductBuildVer">
    <vt:lpwstr>2052-12.1.0.16120</vt:lpwstr>
  </property>
</Properties>
</file>