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78" w:history="1">
        <w:r>
          <w:rPr>
            <w:rFonts w:ascii="仿宋" w:eastAsia="仿宋" w:hAnsi="仿宋" w:cs="仿宋" w:hint="eastAsia"/>
            <w:lang w:eastAsia="zh-CN"/>
          </w:rPr>
          <w:t>前言</w:t>
        </w:r>
        <w:r>
          <w:tab/>
        </w:r>
        <w:r>
          <w:fldChar w:fldCharType="begin"/>
        </w:r>
        <w:r>
          <w:instrText xml:space="preserve"> PAGEREF _Toc31978 \h </w:instrText>
        </w:r>
        <w:r>
          <w:fldChar w:fldCharType="separate"/>
        </w:r>
        <w:r>
          <w:t>3</w:t>
        </w:r>
        <w:r>
          <w:fldChar w:fldCharType="end"/>
        </w:r>
      </w:hyperlink>
    </w:p>
    <w:p>
      <w:pPr>
        <w:pStyle w:val="TOC1"/>
        <w:tabs>
          <w:tab w:val="right" w:leader="dot" w:pos="8306"/>
        </w:tabs>
      </w:pPr>
      <w:hyperlink w:anchor="_Toc5192" w:history="1">
        <w:r>
          <w:rPr>
            <w:rFonts w:ascii="仿宋" w:eastAsia="仿宋" w:hAnsi="仿宋" w:cs="仿宋" w:hint="eastAsia"/>
            <w:lang w:eastAsia="zh-CN"/>
          </w:rPr>
          <w:t>一、工艺说明</w:t>
        </w:r>
        <w:r>
          <w:tab/>
        </w:r>
        <w:r>
          <w:fldChar w:fldCharType="begin"/>
        </w:r>
        <w:r>
          <w:instrText xml:space="preserve"> PAGEREF _Toc5192 \h </w:instrText>
        </w:r>
        <w:r>
          <w:fldChar w:fldCharType="separate"/>
        </w:r>
        <w:r>
          <w:t>3</w:t>
        </w:r>
        <w:r>
          <w:fldChar w:fldCharType="end"/>
        </w:r>
      </w:hyperlink>
    </w:p>
    <w:p>
      <w:pPr>
        <w:pStyle w:val="TOC2"/>
        <w:tabs>
          <w:tab w:val="right" w:leader="dot" w:pos="8306"/>
        </w:tabs>
      </w:pPr>
      <w:hyperlink w:anchor="_Toc19347" w:history="1">
        <w:r>
          <w:rPr>
            <w:rFonts w:ascii="仿宋" w:eastAsia="仿宋" w:hAnsi="仿宋" w:cs="仿宋" w:hint="eastAsia"/>
            <w:lang w:eastAsia="zh-CN"/>
          </w:rPr>
          <w:t>(一)、技术管理特点</w:t>
        </w:r>
        <w:r>
          <w:tab/>
        </w:r>
        <w:r>
          <w:fldChar w:fldCharType="begin"/>
        </w:r>
        <w:r>
          <w:instrText xml:space="preserve"> PAGEREF _Toc19347 \h </w:instrText>
        </w:r>
        <w:r>
          <w:fldChar w:fldCharType="separate"/>
        </w:r>
        <w:r>
          <w:t>3</w:t>
        </w:r>
        <w:r>
          <w:fldChar w:fldCharType="end"/>
        </w:r>
      </w:hyperlink>
    </w:p>
    <w:p>
      <w:pPr>
        <w:pStyle w:val="TOC2"/>
        <w:tabs>
          <w:tab w:val="right" w:leader="dot" w:pos="8306"/>
        </w:tabs>
      </w:pPr>
      <w:hyperlink w:anchor="_Toc11761" w:history="1">
        <w:r>
          <w:rPr>
            <w:rFonts w:ascii="仿宋" w:eastAsia="仿宋" w:hAnsi="仿宋" w:cs="仿宋" w:hint="eastAsia"/>
            <w:lang w:eastAsia="zh-CN"/>
          </w:rPr>
          <w:t>(二)、水轮机及辅机项目工艺技术设计方案</w:t>
        </w:r>
        <w:r>
          <w:tab/>
        </w:r>
        <w:r>
          <w:fldChar w:fldCharType="begin"/>
        </w:r>
        <w:r>
          <w:instrText xml:space="preserve"> PAGEREF _Toc11761 \h </w:instrText>
        </w:r>
        <w:r>
          <w:fldChar w:fldCharType="separate"/>
        </w:r>
        <w:r>
          <w:t>4</w:t>
        </w:r>
        <w:r>
          <w:fldChar w:fldCharType="end"/>
        </w:r>
      </w:hyperlink>
    </w:p>
    <w:p>
      <w:pPr>
        <w:pStyle w:val="TOC2"/>
        <w:tabs>
          <w:tab w:val="right" w:leader="dot" w:pos="8306"/>
        </w:tabs>
      </w:pPr>
      <w:hyperlink w:anchor="_Toc11463" w:history="1">
        <w:r>
          <w:rPr>
            <w:rFonts w:ascii="仿宋" w:eastAsia="仿宋" w:hAnsi="仿宋" w:cs="仿宋" w:hint="eastAsia"/>
            <w:lang w:eastAsia="zh-CN"/>
          </w:rPr>
          <w:t>(三)、设备选型方案</w:t>
        </w:r>
        <w:r>
          <w:tab/>
        </w:r>
        <w:r>
          <w:fldChar w:fldCharType="begin"/>
        </w:r>
        <w:r>
          <w:instrText xml:space="preserve"> PAGEREF _Toc11463 \h </w:instrText>
        </w:r>
        <w:r>
          <w:fldChar w:fldCharType="separate"/>
        </w:r>
        <w:r>
          <w:t>5</w:t>
        </w:r>
        <w:r>
          <w:fldChar w:fldCharType="end"/>
        </w:r>
      </w:hyperlink>
    </w:p>
    <w:p>
      <w:pPr>
        <w:pStyle w:val="TOC1"/>
        <w:tabs>
          <w:tab w:val="right" w:leader="dot" w:pos="8306"/>
        </w:tabs>
      </w:pPr>
      <w:hyperlink w:anchor="_Toc16995" w:history="1">
        <w:r>
          <w:rPr>
            <w:rFonts w:ascii="仿宋" w:eastAsia="仿宋" w:hAnsi="仿宋" w:cs="仿宋" w:hint="eastAsia"/>
            <w:lang w:eastAsia="zh-CN"/>
          </w:rPr>
          <w:t>二、水轮机及辅机项目概论</w:t>
        </w:r>
        <w:r>
          <w:tab/>
        </w:r>
        <w:r>
          <w:fldChar w:fldCharType="begin"/>
        </w:r>
        <w:r>
          <w:instrText xml:space="preserve"> PAGEREF _Toc16995 \h </w:instrText>
        </w:r>
        <w:r>
          <w:fldChar w:fldCharType="separate"/>
        </w:r>
        <w:r>
          <w:t>7</w:t>
        </w:r>
        <w:r>
          <w:fldChar w:fldCharType="end"/>
        </w:r>
      </w:hyperlink>
    </w:p>
    <w:p>
      <w:pPr>
        <w:pStyle w:val="TOC2"/>
        <w:tabs>
          <w:tab w:val="right" w:leader="dot" w:pos="8306"/>
        </w:tabs>
      </w:pPr>
      <w:hyperlink w:anchor="_Toc32610" w:history="1">
        <w:r>
          <w:rPr>
            <w:rFonts w:ascii="仿宋" w:eastAsia="仿宋" w:hAnsi="仿宋" w:cs="仿宋" w:hint="eastAsia"/>
            <w:lang w:eastAsia="zh-CN"/>
          </w:rPr>
          <w:t>(一)、水轮机及辅机项目概况</w:t>
        </w:r>
        <w:r>
          <w:tab/>
        </w:r>
        <w:r>
          <w:fldChar w:fldCharType="begin"/>
        </w:r>
        <w:r>
          <w:instrText xml:space="preserve"> PAGEREF _Toc32610 \h </w:instrText>
        </w:r>
        <w:r>
          <w:fldChar w:fldCharType="separate"/>
        </w:r>
        <w:r>
          <w:t>7</w:t>
        </w:r>
        <w:r>
          <w:fldChar w:fldCharType="end"/>
        </w:r>
      </w:hyperlink>
    </w:p>
    <w:p>
      <w:pPr>
        <w:pStyle w:val="TOC2"/>
        <w:tabs>
          <w:tab w:val="right" w:leader="dot" w:pos="8306"/>
        </w:tabs>
      </w:pPr>
      <w:hyperlink w:anchor="_Toc29279" w:history="1">
        <w:r>
          <w:rPr>
            <w:rFonts w:ascii="仿宋" w:eastAsia="仿宋" w:hAnsi="仿宋" w:cs="仿宋" w:hint="eastAsia"/>
            <w:lang w:eastAsia="zh-CN"/>
          </w:rPr>
          <w:t>(二)、水轮机及辅机项目目标</w:t>
        </w:r>
        <w:r>
          <w:tab/>
        </w:r>
        <w:r>
          <w:fldChar w:fldCharType="begin"/>
        </w:r>
        <w:r>
          <w:instrText xml:space="preserve"> PAGEREF _Toc29279 \h </w:instrText>
        </w:r>
        <w:r>
          <w:fldChar w:fldCharType="separate"/>
        </w:r>
        <w:r>
          <w:t>9</w:t>
        </w:r>
        <w:r>
          <w:fldChar w:fldCharType="end"/>
        </w:r>
      </w:hyperlink>
    </w:p>
    <w:p>
      <w:pPr>
        <w:pStyle w:val="TOC2"/>
        <w:tabs>
          <w:tab w:val="right" w:leader="dot" w:pos="8306"/>
        </w:tabs>
      </w:pPr>
      <w:hyperlink w:anchor="_Toc28972" w:history="1">
        <w:r>
          <w:rPr>
            <w:rFonts w:ascii="仿宋" w:eastAsia="仿宋" w:hAnsi="仿宋" w:cs="仿宋" w:hint="eastAsia"/>
            <w:lang w:eastAsia="zh-CN"/>
          </w:rPr>
          <w:t>(三)、水轮机及辅机项目提出的理由</w:t>
        </w:r>
        <w:r>
          <w:tab/>
        </w:r>
        <w:r>
          <w:fldChar w:fldCharType="begin"/>
        </w:r>
        <w:r>
          <w:instrText xml:space="preserve"> PAGEREF _Toc28972 \h </w:instrText>
        </w:r>
        <w:r>
          <w:fldChar w:fldCharType="separate"/>
        </w:r>
        <w:r>
          <w:t>10</w:t>
        </w:r>
        <w:r>
          <w:fldChar w:fldCharType="end"/>
        </w:r>
      </w:hyperlink>
    </w:p>
    <w:p>
      <w:pPr>
        <w:pStyle w:val="TOC2"/>
        <w:tabs>
          <w:tab w:val="right" w:leader="dot" w:pos="8306"/>
        </w:tabs>
      </w:pPr>
      <w:hyperlink w:anchor="_Toc11372" w:history="1">
        <w:r>
          <w:rPr>
            <w:rFonts w:ascii="仿宋" w:eastAsia="仿宋" w:hAnsi="仿宋" w:cs="仿宋" w:hint="eastAsia"/>
            <w:lang w:eastAsia="zh-CN"/>
          </w:rPr>
          <w:t>(四)、水轮机及辅机项目意义</w:t>
        </w:r>
        <w:r>
          <w:tab/>
        </w:r>
        <w:r>
          <w:fldChar w:fldCharType="begin"/>
        </w:r>
        <w:r>
          <w:instrText xml:space="preserve"> PAGEREF _Toc11372 \h </w:instrText>
        </w:r>
        <w:r>
          <w:fldChar w:fldCharType="separate"/>
        </w:r>
        <w:r>
          <w:t>12</w:t>
        </w:r>
        <w:r>
          <w:fldChar w:fldCharType="end"/>
        </w:r>
      </w:hyperlink>
    </w:p>
    <w:p>
      <w:pPr>
        <w:pStyle w:val="TOC2"/>
        <w:tabs>
          <w:tab w:val="right" w:leader="dot" w:pos="8306"/>
        </w:tabs>
      </w:pPr>
      <w:hyperlink w:anchor="_Toc22245" w:history="1">
        <w:r>
          <w:rPr>
            <w:rFonts w:ascii="仿宋" w:eastAsia="仿宋" w:hAnsi="仿宋" w:cs="仿宋" w:hint="eastAsia"/>
            <w:lang w:eastAsia="zh-CN"/>
          </w:rPr>
          <w:t>(五)、水轮机及辅机项目背景</w:t>
        </w:r>
        <w:r>
          <w:tab/>
        </w:r>
        <w:r>
          <w:fldChar w:fldCharType="begin"/>
        </w:r>
        <w:r>
          <w:instrText xml:space="preserve"> PAGEREF _Toc22245 \h </w:instrText>
        </w:r>
        <w:r>
          <w:fldChar w:fldCharType="separate"/>
        </w:r>
        <w:r>
          <w:t>13</w:t>
        </w:r>
        <w:r>
          <w:fldChar w:fldCharType="end"/>
        </w:r>
      </w:hyperlink>
    </w:p>
    <w:p>
      <w:pPr>
        <w:pStyle w:val="TOC1"/>
        <w:tabs>
          <w:tab w:val="right" w:leader="dot" w:pos="8306"/>
        </w:tabs>
      </w:pPr>
      <w:hyperlink w:anchor="_Toc31034" w:history="1">
        <w:r>
          <w:rPr>
            <w:rFonts w:ascii="仿宋" w:eastAsia="仿宋" w:hAnsi="仿宋" w:cs="仿宋" w:hint="eastAsia"/>
            <w:lang w:eastAsia="zh-CN"/>
          </w:rPr>
          <w:t>三、水轮机及辅机项目选址可行性分析</w:t>
        </w:r>
        <w:r>
          <w:tab/>
        </w:r>
        <w:r>
          <w:fldChar w:fldCharType="begin"/>
        </w:r>
        <w:r>
          <w:instrText xml:space="preserve"> PAGEREF _Toc31034 \h </w:instrText>
        </w:r>
        <w:r>
          <w:fldChar w:fldCharType="separate"/>
        </w:r>
        <w:r>
          <w:t>13</w:t>
        </w:r>
        <w:r>
          <w:fldChar w:fldCharType="end"/>
        </w:r>
      </w:hyperlink>
    </w:p>
    <w:p>
      <w:pPr>
        <w:pStyle w:val="TOC2"/>
        <w:tabs>
          <w:tab w:val="right" w:leader="dot" w:pos="8306"/>
        </w:tabs>
      </w:pPr>
      <w:hyperlink w:anchor="_Toc18860" w:history="1">
        <w:r>
          <w:rPr>
            <w:rFonts w:ascii="仿宋" w:eastAsia="仿宋" w:hAnsi="仿宋" w:cs="仿宋" w:hint="eastAsia"/>
            <w:lang w:eastAsia="zh-CN"/>
          </w:rPr>
          <w:t>(一)、水轮机及辅机项目选址</w:t>
        </w:r>
        <w:r>
          <w:tab/>
        </w:r>
        <w:r>
          <w:fldChar w:fldCharType="begin"/>
        </w:r>
        <w:r>
          <w:instrText xml:space="preserve"> PAGEREF _Toc18860 \h </w:instrText>
        </w:r>
        <w:r>
          <w:fldChar w:fldCharType="separate"/>
        </w:r>
        <w:r>
          <w:t>13</w:t>
        </w:r>
        <w:r>
          <w:fldChar w:fldCharType="end"/>
        </w:r>
      </w:hyperlink>
    </w:p>
    <w:p>
      <w:pPr>
        <w:pStyle w:val="TOC2"/>
        <w:tabs>
          <w:tab w:val="right" w:leader="dot" w:pos="8306"/>
        </w:tabs>
      </w:pPr>
      <w:hyperlink w:anchor="_Toc7154" w:history="1">
        <w:r>
          <w:rPr>
            <w:rFonts w:ascii="仿宋" w:eastAsia="仿宋" w:hAnsi="仿宋" w:cs="仿宋" w:hint="eastAsia"/>
            <w:lang w:eastAsia="zh-CN"/>
          </w:rPr>
          <w:t>(二)、用地控制指标</w:t>
        </w:r>
        <w:r>
          <w:tab/>
        </w:r>
        <w:r>
          <w:fldChar w:fldCharType="begin"/>
        </w:r>
        <w:r>
          <w:instrText xml:space="preserve"> PAGEREF _Toc7154 \h </w:instrText>
        </w:r>
        <w:r>
          <w:fldChar w:fldCharType="separate"/>
        </w:r>
        <w:r>
          <w:t>14</w:t>
        </w:r>
        <w:r>
          <w:fldChar w:fldCharType="end"/>
        </w:r>
      </w:hyperlink>
    </w:p>
    <w:p>
      <w:pPr>
        <w:pStyle w:val="TOC2"/>
        <w:tabs>
          <w:tab w:val="right" w:leader="dot" w:pos="8306"/>
        </w:tabs>
      </w:pPr>
      <w:hyperlink w:anchor="_Toc23680" w:history="1">
        <w:r>
          <w:rPr>
            <w:rFonts w:ascii="仿宋" w:eastAsia="仿宋" w:hAnsi="仿宋" w:cs="仿宋" w:hint="eastAsia"/>
            <w:lang w:eastAsia="zh-CN"/>
          </w:rPr>
          <w:t>(三)、节约用地措施</w:t>
        </w:r>
        <w:r>
          <w:tab/>
        </w:r>
        <w:r>
          <w:fldChar w:fldCharType="begin"/>
        </w:r>
        <w:r>
          <w:instrText xml:space="preserve"> PAGEREF _Toc23680 \h </w:instrText>
        </w:r>
        <w:r>
          <w:fldChar w:fldCharType="separate"/>
        </w:r>
        <w:r>
          <w:t>15</w:t>
        </w:r>
        <w:r>
          <w:fldChar w:fldCharType="end"/>
        </w:r>
      </w:hyperlink>
    </w:p>
    <w:p>
      <w:pPr>
        <w:pStyle w:val="TOC2"/>
        <w:tabs>
          <w:tab w:val="right" w:leader="dot" w:pos="8306"/>
        </w:tabs>
      </w:pPr>
      <w:hyperlink w:anchor="_Toc11814" w:history="1">
        <w:r>
          <w:rPr>
            <w:rFonts w:ascii="仿宋" w:eastAsia="仿宋" w:hAnsi="仿宋" w:cs="仿宋" w:hint="eastAsia"/>
            <w:lang w:eastAsia="zh-CN"/>
          </w:rPr>
          <w:t>(四)、总图布置方案</w:t>
        </w:r>
        <w:r>
          <w:tab/>
        </w:r>
        <w:r>
          <w:fldChar w:fldCharType="begin"/>
        </w:r>
        <w:r>
          <w:instrText xml:space="preserve"> PAGEREF _Toc11814 \h </w:instrText>
        </w:r>
        <w:r>
          <w:fldChar w:fldCharType="separate"/>
        </w:r>
        <w:r>
          <w:t>17</w:t>
        </w:r>
        <w:r>
          <w:fldChar w:fldCharType="end"/>
        </w:r>
      </w:hyperlink>
    </w:p>
    <w:p>
      <w:pPr>
        <w:pStyle w:val="TOC2"/>
        <w:tabs>
          <w:tab w:val="right" w:leader="dot" w:pos="8306"/>
        </w:tabs>
      </w:pPr>
      <w:hyperlink w:anchor="_Toc4849" w:history="1">
        <w:r>
          <w:rPr>
            <w:rFonts w:ascii="仿宋" w:eastAsia="仿宋" w:hAnsi="仿宋" w:cs="仿宋" w:hint="eastAsia"/>
            <w:lang w:eastAsia="zh-CN"/>
          </w:rPr>
          <w:t>(五)、选址综合评价</w:t>
        </w:r>
        <w:r>
          <w:tab/>
        </w:r>
        <w:r>
          <w:fldChar w:fldCharType="begin"/>
        </w:r>
        <w:r>
          <w:instrText xml:space="preserve"> PAGEREF _Toc4849 \h </w:instrText>
        </w:r>
        <w:r>
          <w:fldChar w:fldCharType="separate"/>
        </w:r>
        <w:r>
          <w:t>18</w:t>
        </w:r>
        <w:r>
          <w:fldChar w:fldCharType="end"/>
        </w:r>
      </w:hyperlink>
    </w:p>
    <w:p>
      <w:pPr>
        <w:pStyle w:val="TOC1"/>
        <w:tabs>
          <w:tab w:val="right" w:leader="dot" w:pos="8306"/>
        </w:tabs>
      </w:pPr>
      <w:hyperlink w:anchor="_Toc23627" w:history="1">
        <w:r>
          <w:rPr>
            <w:rFonts w:ascii="仿宋" w:eastAsia="仿宋" w:hAnsi="仿宋" w:cs="仿宋" w:hint="eastAsia"/>
            <w:lang w:eastAsia="zh-CN"/>
          </w:rPr>
          <w:t>四、水轮机及辅机项目绩效评估</w:t>
        </w:r>
        <w:r>
          <w:tab/>
        </w:r>
        <w:r>
          <w:fldChar w:fldCharType="begin"/>
        </w:r>
        <w:r>
          <w:instrText xml:space="preserve"> PAGEREF _Toc23627 \h </w:instrText>
        </w:r>
        <w:r>
          <w:fldChar w:fldCharType="separate"/>
        </w:r>
        <w:r>
          <w:t>19</w:t>
        </w:r>
        <w:r>
          <w:fldChar w:fldCharType="end"/>
        </w:r>
      </w:hyperlink>
    </w:p>
    <w:p>
      <w:pPr>
        <w:pStyle w:val="TOC2"/>
        <w:tabs>
          <w:tab w:val="right" w:leader="dot" w:pos="8306"/>
        </w:tabs>
      </w:pPr>
      <w:hyperlink w:anchor="_Toc19004" w:history="1">
        <w:r>
          <w:rPr>
            <w:rFonts w:ascii="仿宋" w:eastAsia="仿宋" w:hAnsi="仿宋" w:cs="仿宋" w:hint="eastAsia"/>
            <w:lang w:eastAsia="zh-CN"/>
          </w:rPr>
          <w:t>(一)、绩效评估指标</w:t>
        </w:r>
        <w:r>
          <w:tab/>
        </w:r>
        <w:r>
          <w:fldChar w:fldCharType="begin"/>
        </w:r>
        <w:r>
          <w:instrText xml:space="preserve"> PAGEREF _Toc19004 \h </w:instrText>
        </w:r>
        <w:r>
          <w:fldChar w:fldCharType="separate"/>
        </w:r>
        <w:r>
          <w:t>19</w:t>
        </w:r>
        <w:r>
          <w:fldChar w:fldCharType="end"/>
        </w:r>
      </w:hyperlink>
    </w:p>
    <w:p>
      <w:pPr>
        <w:pStyle w:val="TOC2"/>
        <w:tabs>
          <w:tab w:val="right" w:leader="dot" w:pos="8306"/>
        </w:tabs>
      </w:pPr>
      <w:hyperlink w:anchor="_Toc20184" w:history="1">
        <w:r>
          <w:rPr>
            <w:rFonts w:ascii="仿宋" w:eastAsia="仿宋" w:hAnsi="仿宋" w:cs="仿宋" w:hint="eastAsia"/>
            <w:lang w:eastAsia="zh-CN"/>
          </w:rPr>
          <w:t>(二)、绩效评估方法</w:t>
        </w:r>
        <w:r>
          <w:tab/>
        </w:r>
        <w:r>
          <w:fldChar w:fldCharType="begin"/>
        </w:r>
        <w:r>
          <w:instrText xml:space="preserve"> PAGEREF _Toc20184 \h </w:instrText>
        </w:r>
        <w:r>
          <w:fldChar w:fldCharType="separate"/>
        </w:r>
        <w:r>
          <w:t>20</w:t>
        </w:r>
        <w:r>
          <w:fldChar w:fldCharType="end"/>
        </w:r>
      </w:hyperlink>
    </w:p>
    <w:p>
      <w:pPr>
        <w:pStyle w:val="TOC2"/>
        <w:tabs>
          <w:tab w:val="right" w:leader="dot" w:pos="8306"/>
        </w:tabs>
      </w:pPr>
      <w:hyperlink w:anchor="_Toc4200" w:history="1">
        <w:r>
          <w:rPr>
            <w:rFonts w:ascii="仿宋" w:eastAsia="仿宋" w:hAnsi="仿宋" w:cs="仿宋" w:hint="eastAsia"/>
            <w:lang w:eastAsia="zh-CN"/>
          </w:rPr>
          <w:t>(三)、绩效评估周期</w:t>
        </w:r>
        <w:r>
          <w:tab/>
        </w:r>
        <w:r>
          <w:fldChar w:fldCharType="begin"/>
        </w:r>
        <w:r>
          <w:instrText xml:space="preserve"> PAGEREF _Toc4200 \h </w:instrText>
        </w:r>
        <w:r>
          <w:fldChar w:fldCharType="separate"/>
        </w:r>
        <w:r>
          <w:t>21</w:t>
        </w:r>
        <w:r>
          <w:fldChar w:fldCharType="end"/>
        </w:r>
      </w:hyperlink>
    </w:p>
    <w:p>
      <w:pPr>
        <w:pStyle w:val="TOC1"/>
        <w:tabs>
          <w:tab w:val="right" w:leader="dot" w:pos="8306"/>
        </w:tabs>
      </w:pPr>
      <w:hyperlink w:anchor="_Toc28030" w:history="1">
        <w:r>
          <w:rPr>
            <w:rFonts w:ascii="仿宋" w:eastAsia="仿宋" w:hAnsi="仿宋" w:cs="仿宋" w:hint="eastAsia"/>
            <w:lang w:eastAsia="zh-CN"/>
          </w:rPr>
          <w:t>五、水轮机及辅机项目可持续发展</w:t>
        </w:r>
        <w:r>
          <w:tab/>
        </w:r>
        <w:r>
          <w:fldChar w:fldCharType="begin"/>
        </w:r>
        <w:r>
          <w:instrText xml:space="preserve"> PAGEREF _Toc28030 \h </w:instrText>
        </w:r>
        <w:r>
          <w:fldChar w:fldCharType="separate"/>
        </w:r>
        <w:r>
          <w:t>22</w:t>
        </w:r>
        <w:r>
          <w:fldChar w:fldCharType="end"/>
        </w:r>
      </w:hyperlink>
    </w:p>
    <w:p>
      <w:pPr>
        <w:pStyle w:val="TOC2"/>
        <w:tabs>
          <w:tab w:val="right" w:leader="dot" w:pos="8306"/>
        </w:tabs>
      </w:pPr>
      <w:hyperlink w:anchor="_Toc282" w:history="1">
        <w:r>
          <w:rPr>
            <w:rFonts w:ascii="仿宋" w:eastAsia="仿宋" w:hAnsi="仿宋" w:cs="仿宋" w:hint="eastAsia"/>
            <w:lang w:eastAsia="zh-CN"/>
          </w:rPr>
          <w:t>(一)、可持续战略与实践</w:t>
        </w:r>
        <w:r>
          <w:tab/>
        </w:r>
        <w:r>
          <w:fldChar w:fldCharType="begin"/>
        </w:r>
        <w:r>
          <w:instrText xml:space="preserve"> PAGEREF _Toc282 \h </w:instrText>
        </w:r>
        <w:r>
          <w:fldChar w:fldCharType="separate"/>
        </w:r>
        <w:r>
          <w:t>22</w:t>
        </w:r>
        <w:r>
          <w:fldChar w:fldCharType="end"/>
        </w:r>
      </w:hyperlink>
    </w:p>
    <w:p>
      <w:pPr>
        <w:pStyle w:val="TOC2"/>
        <w:tabs>
          <w:tab w:val="right" w:leader="dot" w:pos="8306"/>
        </w:tabs>
      </w:pPr>
      <w:hyperlink w:anchor="_Toc21789" w:history="1">
        <w:r>
          <w:rPr>
            <w:rFonts w:ascii="仿宋" w:eastAsia="仿宋" w:hAnsi="仿宋" w:cs="仿宋" w:hint="eastAsia"/>
            <w:lang w:eastAsia="zh-CN"/>
          </w:rPr>
          <w:t>(二)、环保与社会责任</w:t>
        </w:r>
        <w:r>
          <w:tab/>
        </w:r>
        <w:r>
          <w:fldChar w:fldCharType="begin"/>
        </w:r>
        <w:r>
          <w:instrText xml:space="preserve"> PAGEREF _Toc21789 \h </w:instrText>
        </w:r>
        <w:r>
          <w:fldChar w:fldCharType="separate"/>
        </w:r>
        <w:r>
          <w:t>23</w:t>
        </w:r>
        <w:r>
          <w:fldChar w:fldCharType="end"/>
        </w:r>
      </w:hyperlink>
    </w:p>
    <w:p>
      <w:pPr>
        <w:pStyle w:val="TOC1"/>
        <w:tabs>
          <w:tab w:val="right" w:leader="dot" w:pos="8306"/>
        </w:tabs>
      </w:pPr>
      <w:hyperlink w:anchor="_Toc15931" w:history="1">
        <w:r>
          <w:rPr>
            <w:rFonts w:ascii="仿宋" w:eastAsia="仿宋" w:hAnsi="仿宋" w:cs="仿宋" w:hint="eastAsia"/>
            <w:lang w:eastAsia="zh-CN"/>
          </w:rPr>
          <w:t>六、水轮机及辅机项目土建工程</w:t>
        </w:r>
        <w:r>
          <w:tab/>
        </w:r>
        <w:r>
          <w:fldChar w:fldCharType="begin"/>
        </w:r>
        <w:r>
          <w:instrText xml:space="preserve"> PAGEREF _Toc15931 \h </w:instrText>
        </w:r>
        <w:r>
          <w:fldChar w:fldCharType="separate"/>
        </w:r>
        <w:r>
          <w:t>24</w:t>
        </w:r>
        <w:r>
          <w:fldChar w:fldCharType="end"/>
        </w:r>
      </w:hyperlink>
    </w:p>
    <w:p>
      <w:pPr>
        <w:pStyle w:val="TOC2"/>
        <w:tabs>
          <w:tab w:val="right" w:leader="dot" w:pos="8306"/>
        </w:tabs>
      </w:pPr>
      <w:hyperlink w:anchor="_Toc24160" w:history="1">
        <w:r>
          <w:rPr>
            <w:rFonts w:ascii="仿宋" w:eastAsia="仿宋" w:hAnsi="仿宋" w:cs="仿宋" w:hint="eastAsia"/>
            <w:lang w:eastAsia="zh-CN"/>
          </w:rPr>
          <w:t>(一)、建筑工程设计原则</w:t>
        </w:r>
        <w:r>
          <w:tab/>
        </w:r>
        <w:r>
          <w:fldChar w:fldCharType="begin"/>
        </w:r>
        <w:r>
          <w:instrText xml:space="preserve"> PAGEREF _Toc24160 \h </w:instrText>
        </w:r>
        <w:r>
          <w:fldChar w:fldCharType="separate"/>
        </w:r>
        <w:r>
          <w:t>24</w:t>
        </w:r>
        <w:r>
          <w:fldChar w:fldCharType="end"/>
        </w:r>
      </w:hyperlink>
    </w:p>
    <w:p>
      <w:pPr>
        <w:pStyle w:val="TOC2"/>
        <w:tabs>
          <w:tab w:val="right" w:leader="dot" w:pos="8306"/>
        </w:tabs>
      </w:pPr>
      <w:hyperlink w:anchor="_Toc2728" w:history="1">
        <w:r>
          <w:rPr>
            <w:rFonts w:ascii="仿宋" w:eastAsia="仿宋" w:hAnsi="仿宋" w:cs="仿宋" w:hint="eastAsia"/>
            <w:lang w:eastAsia="zh-CN"/>
          </w:rPr>
          <w:t>(二)、土建工程设计年限及安全等级</w:t>
        </w:r>
        <w:r>
          <w:tab/>
        </w:r>
        <w:r>
          <w:fldChar w:fldCharType="begin"/>
        </w:r>
        <w:r>
          <w:instrText xml:space="preserve"> PAGEREF _Toc2728 \h </w:instrText>
        </w:r>
        <w:r>
          <w:fldChar w:fldCharType="separate"/>
        </w:r>
        <w:r>
          <w:t>25</w:t>
        </w:r>
        <w:r>
          <w:fldChar w:fldCharType="end"/>
        </w:r>
      </w:hyperlink>
    </w:p>
    <w:p>
      <w:pPr>
        <w:pStyle w:val="TOC2"/>
        <w:tabs>
          <w:tab w:val="right" w:leader="dot" w:pos="8306"/>
        </w:tabs>
      </w:pPr>
      <w:hyperlink w:anchor="_Toc16926" w:history="1">
        <w:r>
          <w:rPr>
            <w:rFonts w:ascii="仿宋" w:eastAsia="仿宋" w:hAnsi="仿宋" w:cs="仿宋" w:hint="eastAsia"/>
            <w:lang w:eastAsia="zh-CN"/>
          </w:rPr>
          <w:t>(三)、建筑工程设计总体要求</w:t>
        </w:r>
        <w:r>
          <w:tab/>
        </w:r>
        <w:r>
          <w:fldChar w:fldCharType="begin"/>
        </w:r>
        <w:r>
          <w:instrText xml:space="preserve"> PAGEREF _Toc16926 \h </w:instrText>
        </w:r>
        <w:r>
          <w:fldChar w:fldCharType="separate"/>
        </w:r>
        <w:r>
          <w:t>26</w:t>
        </w:r>
        <w:r>
          <w:fldChar w:fldCharType="end"/>
        </w:r>
      </w:hyperlink>
    </w:p>
    <w:p>
      <w:pPr>
        <w:pStyle w:val="TOC2"/>
        <w:tabs>
          <w:tab w:val="right" w:leader="dot" w:pos="8306"/>
        </w:tabs>
      </w:pPr>
      <w:hyperlink w:anchor="_Toc32640" w:history="1">
        <w:r>
          <w:rPr>
            <w:rFonts w:ascii="仿宋" w:eastAsia="仿宋" w:hAnsi="仿宋" w:cs="仿宋" w:hint="eastAsia"/>
            <w:lang w:eastAsia="zh-CN"/>
          </w:rPr>
          <w:t>(四)、土建工程建设指标</w:t>
        </w:r>
        <w:r>
          <w:tab/>
        </w:r>
        <w:r>
          <w:fldChar w:fldCharType="begin"/>
        </w:r>
        <w:r>
          <w:instrText xml:space="preserve"> PAGEREF _Toc32640 \h </w:instrText>
        </w:r>
        <w:r>
          <w:fldChar w:fldCharType="separate"/>
        </w:r>
        <w:r>
          <w:t>27</w:t>
        </w:r>
        <w:r>
          <w:fldChar w:fldCharType="end"/>
        </w:r>
      </w:hyperlink>
    </w:p>
    <w:p>
      <w:pPr>
        <w:pStyle w:val="TOC1"/>
        <w:tabs>
          <w:tab w:val="right" w:leader="dot" w:pos="8306"/>
        </w:tabs>
      </w:pPr>
      <w:hyperlink w:anchor="_Toc4604" w:history="1">
        <w:r>
          <w:rPr>
            <w:rFonts w:ascii="仿宋" w:eastAsia="仿宋" w:hAnsi="仿宋" w:cs="仿宋" w:hint="eastAsia"/>
            <w:lang w:eastAsia="zh-CN"/>
          </w:rPr>
          <w:t>七、水轮机及辅机项目人力资源培养与发展</w:t>
        </w:r>
        <w:r>
          <w:tab/>
        </w:r>
        <w:r>
          <w:fldChar w:fldCharType="begin"/>
        </w:r>
        <w:r>
          <w:instrText xml:space="preserve"> PAGEREF _Toc4604 \h </w:instrText>
        </w:r>
        <w:r>
          <w:fldChar w:fldCharType="separate"/>
        </w:r>
        <w:r>
          <w:t>27</w:t>
        </w:r>
        <w:r>
          <w:fldChar w:fldCharType="end"/>
        </w:r>
      </w:hyperlink>
    </w:p>
    <w:p>
      <w:pPr>
        <w:pStyle w:val="TOC2"/>
        <w:tabs>
          <w:tab w:val="right" w:leader="dot" w:pos="8306"/>
        </w:tabs>
      </w:pPr>
      <w:hyperlink w:anchor="_Toc22737" w:history="1">
        <w:r>
          <w:rPr>
            <w:rFonts w:ascii="仿宋" w:eastAsia="仿宋" w:hAnsi="仿宋" w:cs="仿宋" w:hint="eastAsia"/>
            <w:lang w:eastAsia="zh-CN"/>
          </w:rPr>
          <w:t>(一)、人才需求与规划</w:t>
        </w:r>
        <w:r>
          <w:tab/>
        </w:r>
        <w:r>
          <w:fldChar w:fldCharType="begin"/>
        </w:r>
        <w:r>
          <w:instrText xml:space="preserve"> PAGEREF _Toc22737 \h </w:instrText>
        </w:r>
        <w:r>
          <w:fldChar w:fldCharType="separate"/>
        </w:r>
        <w:r>
          <w:t>27</w:t>
        </w:r>
        <w:r>
          <w:fldChar w:fldCharType="end"/>
        </w:r>
      </w:hyperlink>
    </w:p>
    <w:p>
      <w:pPr>
        <w:pStyle w:val="TOC2"/>
        <w:tabs>
          <w:tab w:val="right" w:leader="dot" w:pos="8306"/>
        </w:tabs>
      </w:pPr>
      <w:hyperlink w:anchor="_Toc12002" w:history="1">
        <w:r>
          <w:rPr>
            <w:rFonts w:ascii="仿宋" w:eastAsia="仿宋" w:hAnsi="仿宋" w:cs="仿宋" w:hint="eastAsia"/>
            <w:lang w:eastAsia="zh-CN"/>
          </w:rPr>
          <w:t>(二)、培训与发展计划</w:t>
        </w:r>
        <w:r>
          <w:tab/>
        </w:r>
        <w:r>
          <w:fldChar w:fldCharType="begin"/>
        </w:r>
        <w:r>
          <w:instrText xml:space="preserve"> PAGEREF _Toc12002 \h </w:instrText>
        </w:r>
        <w:r>
          <w:fldChar w:fldCharType="separate"/>
        </w:r>
        <w:r>
          <w:t>27</w:t>
        </w:r>
        <w:r>
          <w:fldChar w:fldCharType="end"/>
        </w:r>
      </w:hyperlink>
    </w:p>
    <w:p>
      <w:pPr>
        <w:pStyle w:val="TOC1"/>
        <w:tabs>
          <w:tab w:val="right" w:leader="dot" w:pos="8306"/>
        </w:tabs>
      </w:pPr>
      <w:hyperlink w:anchor="_Toc31920" w:history="1">
        <w:r>
          <w:rPr>
            <w:rFonts w:ascii="仿宋" w:eastAsia="仿宋" w:hAnsi="仿宋" w:cs="仿宋" w:hint="eastAsia"/>
            <w:lang w:eastAsia="zh-CN"/>
          </w:rPr>
          <w:t>八、水轮机及辅机项目环境影响分析</w:t>
        </w:r>
        <w:r>
          <w:tab/>
        </w:r>
        <w:r>
          <w:fldChar w:fldCharType="begin"/>
        </w:r>
        <w:r>
          <w:instrText xml:space="preserve"> PAGEREF _Toc31920 \h </w:instrText>
        </w:r>
        <w:r>
          <w:fldChar w:fldCharType="separate"/>
        </w:r>
        <w:r>
          <w:t>28</w:t>
        </w:r>
        <w:r>
          <w:fldChar w:fldCharType="end"/>
        </w:r>
      </w:hyperlink>
    </w:p>
    <w:p>
      <w:pPr>
        <w:pStyle w:val="TOC2"/>
        <w:tabs>
          <w:tab w:val="right" w:leader="dot" w:pos="8306"/>
        </w:tabs>
      </w:pPr>
      <w:hyperlink w:anchor="_Toc29752" w:history="1">
        <w:r>
          <w:rPr>
            <w:rFonts w:ascii="仿宋" w:eastAsia="仿宋" w:hAnsi="仿宋" w:cs="仿宋" w:hint="eastAsia"/>
            <w:lang w:eastAsia="zh-CN"/>
          </w:rPr>
          <w:t>(一)、建设区域环境质量现状</w:t>
        </w:r>
        <w:r>
          <w:tab/>
        </w:r>
        <w:r>
          <w:fldChar w:fldCharType="begin"/>
        </w:r>
        <w:r>
          <w:instrText xml:space="preserve"> PAGEREF _Toc29752 \h </w:instrText>
        </w:r>
        <w:r>
          <w:fldChar w:fldCharType="separate"/>
        </w:r>
        <w:r>
          <w:t>28</w:t>
        </w:r>
        <w:r>
          <w:fldChar w:fldCharType="end"/>
        </w:r>
      </w:hyperlink>
    </w:p>
    <w:p>
      <w:pPr>
        <w:pStyle w:val="TOC2"/>
        <w:tabs>
          <w:tab w:val="right" w:leader="dot" w:pos="8306"/>
        </w:tabs>
      </w:pPr>
      <w:hyperlink w:anchor="_Toc14329" w:history="1">
        <w:r>
          <w:rPr>
            <w:rFonts w:ascii="仿宋" w:eastAsia="仿宋" w:hAnsi="仿宋" w:cs="仿宋" w:hint="eastAsia"/>
            <w:lang w:eastAsia="zh-CN"/>
          </w:rPr>
          <w:t>(二)、建设期环境保护</w:t>
        </w:r>
        <w:r>
          <w:tab/>
        </w:r>
        <w:r>
          <w:fldChar w:fldCharType="begin"/>
        </w:r>
        <w:r>
          <w:instrText xml:space="preserve"> PAGEREF _Toc14329 \h </w:instrText>
        </w:r>
        <w:r>
          <w:fldChar w:fldCharType="separate"/>
        </w:r>
        <w:r>
          <w:t>29</w:t>
        </w:r>
        <w:r>
          <w:fldChar w:fldCharType="end"/>
        </w:r>
      </w:hyperlink>
    </w:p>
    <w:p>
      <w:pPr>
        <w:pStyle w:val="TOC2"/>
        <w:tabs>
          <w:tab w:val="right" w:leader="dot" w:pos="8306"/>
        </w:tabs>
      </w:pPr>
      <w:hyperlink w:anchor="_Toc17940" w:history="1">
        <w:r>
          <w:rPr>
            <w:rFonts w:ascii="仿宋" w:eastAsia="仿宋" w:hAnsi="仿宋" w:cs="仿宋" w:hint="eastAsia"/>
            <w:lang w:eastAsia="zh-CN"/>
          </w:rPr>
          <w:t>(三)、运营期环境保护</w:t>
        </w:r>
        <w:r>
          <w:tab/>
        </w:r>
        <w:r>
          <w:fldChar w:fldCharType="begin"/>
        </w:r>
        <w:r>
          <w:instrText xml:space="preserve"> PAGEREF _Toc17940 \h </w:instrText>
        </w:r>
        <w:r>
          <w:fldChar w:fldCharType="separate"/>
        </w:r>
        <w:r>
          <w:t>31</w:t>
        </w:r>
        <w:r>
          <w:fldChar w:fldCharType="end"/>
        </w:r>
      </w:hyperlink>
    </w:p>
    <w:p>
      <w:pPr>
        <w:pStyle w:val="TOC2"/>
        <w:tabs>
          <w:tab w:val="right" w:leader="dot" w:pos="8306"/>
        </w:tabs>
      </w:pPr>
      <w:hyperlink w:anchor="_Toc18010" w:history="1">
        <w:r>
          <w:rPr>
            <w:rFonts w:ascii="仿宋" w:eastAsia="仿宋" w:hAnsi="仿宋" w:cs="仿宋" w:hint="eastAsia"/>
            <w:lang w:eastAsia="zh-CN"/>
          </w:rPr>
          <w:t>(四)、水轮机及辅机项目建设对区域经济的影响</w:t>
        </w:r>
        <w:r>
          <w:tab/>
        </w:r>
        <w:r>
          <w:fldChar w:fldCharType="begin"/>
        </w:r>
        <w:r>
          <w:instrText xml:space="preserve"> PAGEREF _Toc18010 \h </w:instrText>
        </w:r>
        <w:r>
          <w:fldChar w:fldCharType="separate"/>
        </w:r>
        <w:r>
          <w:t>32</w:t>
        </w:r>
        <w:r>
          <w:fldChar w:fldCharType="end"/>
        </w:r>
      </w:hyperlink>
    </w:p>
    <w:p>
      <w:pPr>
        <w:pStyle w:val="TOC2"/>
        <w:tabs>
          <w:tab w:val="right" w:leader="dot" w:pos="8306"/>
        </w:tabs>
      </w:pPr>
      <w:hyperlink w:anchor="_Toc25014" w:history="1">
        <w:r>
          <w:rPr>
            <w:rFonts w:ascii="仿宋" w:eastAsia="仿宋" w:hAnsi="仿宋" w:cs="仿宋" w:hint="eastAsia"/>
            <w:lang w:eastAsia="zh-CN"/>
          </w:rPr>
          <w:t>(五)、废弃物处理</w:t>
        </w:r>
        <w:r>
          <w:tab/>
        </w:r>
        <w:r>
          <w:fldChar w:fldCharType="begin"/>
        </w:r>
        <w:r>
          <w:instrText xml:space="preserve"> PAGEREF _Toc25014 \h </w:instrText>
        </w:r>
        <w:r>
          <w:fldChar w:fldCharType="separate"/>
        </w:r>
        <w:r>
          <w:t>34</w:t>
        </w:r>
        <w:r>
          <w:fldChar w:fldCharType="end"/>
        </w:r>
      </w:hyperlink>
    </w:p>
    <w:p>
      <w:pPr>
        <w:pStyle w:val="TOC2"/>
        <w:tabs>
          <w:tab w:val="right" w:leader="dot" w:pos="8306"/>
        </w:tabs>
      </w:pPr>
      <w:hyperlink w:anchor="_Toc10058" w:history="1">
        <w:r>
          <w:rPr>
            <w:rFonts w:ascii="仿宋" w:eastAsia="仿宋" w:hAnsi="仿宋" w:cs="仿宋" w:hint="eastAsia"/>
            <w:lang w:eastAsia="zh-CN"/>
          </w:rPr>
          <w:t>(六)、特殊环境影响分析</w:t>
        </w:r>
        <w:r>
          <w:tab/>
        </w:r>
        <w:r>
          <w:fldChar w:fldCharType="begin"/>
        </w:r>
        <w:r>
          <w:instrText xml:space="preserve"> PAGEREF _Toc10058 \h </w:instrText>
        </w:r>
        <w:r>
          <w:fldChar w:fldCharType="separate"/>
        </w:r>
        <w:r>
          <w:t>35</w:t>
        </w:r>
        <w:r>
          <w:fldChar w:fldCharType="end"/>
        </w:r>
      </w:hyperlink>
    </w:p>
    <w:p>
      <w:pPr>
        <w:pStyle w:val="TOC2"/>
        <w:tabs>
          <w:tab w:val="right" w:leader="dot" w:pos="8306"/>
        </w:tabs>
      </w:pPr>
      <w:hyperlink w:anchor="_Toc2823" w:history="1">
        <w:r>
          <w:rPr>
            <w:rFonts w:ascii="仿宋" w:eastAsia="仿宋" w:hAnsi="仿宋" w:cs="仿宋" w:hint="eastAsia"/>
            <w:lang w:eastAsia="zh-CN"/>
          </w:rPr>
          <w:t>(七)、清洁生产</w:t>
        </w:r>
        <w:r>
          <w:tab/>
        </w:r>
        <w:r>
          <w:fldChar w:fldCharType="begin"/>
        </w:r>
        <w:r>
          <w:instrText xml:space="preserve"> PAGEREF _Toc2823 \h </w:instrText>
        </w:r>
        <w:r>
          <w:fldChar w:fldCharType="separate"/>
        </w:r>
        <w:r>
          <w:t>36</w:t>
        </w:r>
        <w:r>
          <w:fldChar w:fldCharType="end"/>
        </w:r>
      </w:hyperlink>
    </w:p>
    <w:p>
      <w:pPr>
        <w:pStyle w:val="TOC2"/>
        <w:tabs>
          <w:tab w:val="right" w:leader="dot" w:pos="8306"/>
        </w:tabs>
      </w:pPr>
      <w:hyperlink w:anchor="_Toc4120" w:history="1">
        <w:r>
          <w:rPr>
            <w:rFonts w:ascii="仿宋" w:eastAsia="仿宋" w:hAnsi="仿宋" w:cs="仿宋" w:hint="eastAsia"/>
            <w:lang w:eastAsia="zh-CN"/>
          </w:rPr>
          <w:t>(八)、环境保护综合评价</w:t>
        </w:r>
        <w:r>
          <w:tab/>
        </w:r>
        <w:r>
          <w:fldChar w:fldCharType="begin"/>
        </w:r>
        <w:r>
          <w:instrText xml:space="preserve"> PAGEREF _Toc4120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9" w:history="1">
        <w:r>
          <w:rPr>
            <w:rFonts w:ascii="仿宋" w:eastAsia="仿宋" w:hAnsi="仿宋" w:cs="仿宋" w:hint="eastAsia"/>
            <w:lang w:eastAsia="zh-CN"/>
          </w:rPr>
          <w:t>九、水轮机及辅机项目人力资源管理</w:t>
        </w:r>
        <w:r>
          <w:tab/>
        </w:r>
        <w:r>
          <w:fldChar w:fldCharType="begin"/>
        </w:r>
        <w:r>
          <w:instrText xml:space="preserve"> PAGEREF _Toc18169 \h </w:instrText>
        </w:r>
        <w:r>
          <w:fldChar w:fldCharType="separate"/>
        </w:r>
        <w:r>
          <w:t>39</w:t>
        </w:r>
        <w:r>
          <w:fldChar w:fldCharType="end"/>
        </w:r>
      </w:hyperlink>
    </w:p>
    <w:p>
      <w:pPr>
        <w:pStyle w:val="TOC2"/>
        <w:tabs>
          <w:tab w:val="right" w:leader="dot" w:pos="8306"/>
        </w:tabs>
      </w:pPr>
      <w:hyperlink w:anchor="_Toc2888" w:history="1">
        <w:r>
          <w:rPr>
            <w:rFonts w:ascii="仿宋" w:eastAsia="仿宋" w:hAnsi="仿宋" w:cs="仿宋" w:hint="eastAsia"/>
            <w:lang w:eastAsia="zh-CN"/>
          </w:rPr>
          <w:t>(一)、建立健全的预算管理制度</w:t>
        </w:r>
        <w:r>
          <w:tab/>
        </w:r>
        <w:r>
          <w:fldChar w:fldCharType="begin"/>
        </w:r>
        <w:r>
          <w:instrText xml:space="preserve"> PAGEREF _Toc2888 \h </w:instrText>
        </w:r>
        <w:r>
          <w:fldChar w:fldCharType="separate"/>
        </w:r>
        <w:r>
          <w:t>39</w:t>
        </w:r>
        <w:r>
          <w:fldChar w:fldCharType="end"/>
        </w:r>
      </w:hyperlink>
    </w:p>
    <w:p>
      <w:pPr>
        <w:pStyle w:val="TOC2"/>
        <w:tabs>
          <w:tab w:val="right" w:leader="dot" w:pos="8306"/>
        </w:tabs>
      </w:pPr>
      <w:hyperlink w:anchor="_Toc4599" w:history="1">
        <w:r>
          <w:rPr>
            <w:rFonts w:ascii="仿宋" w:eastAsia="仿宋" w:hAnsi="仿宋" w:cs="仿宋" w:hint="eastAsia"/>
            <w:lang w:eastAsia="zh-CN"/>
          </w:rPr>
          <w:t>(二)、加强资金流动监控</w:t>
        </w:r>
        <w:r>
          <w:tab/>
        </w:r>
        <w:r>
          <w:fldChar w:fldCharType="begin"/>
        </w:r>
        <w:r>
          <w:instrText xml:space="preserve"> PAGEREF _Toc4599 \h </w:instrText>
        </w:r>
        <w:r>
          <w:fldChar w:fldCharType="separate"/>
        </w:r>
        <w:r>
          <w:t>41</w:t>
        </w:r>
        <w:r>
          <w:fldChar w:fldCharType="end"/>
        </w:r>
      </w:hyperlink>
    </w:p>
    <w:p>
      <w:pPr>
        <w:pStyle w:val="TOC2"/>
        <w:tabs>
          <w:tab w:val="right" w:leader="dot" w:pos="8306"/>
        </w:tabs>
      </w:pPr>
      <w:hyperlink w:anchor="_Toc6083" w:history="1">
        <w:r>
          <w:rPr>
            <w:rFonts w:ascii="仿宋" w:eastAsia="仿宋" w:hAnsi="仿宋" w:cs="仿宋" w:hint="eastAsia"/>
            <w:lang w:eastAsia="zh-CN"/>
          </w:rPr>
          <w:t>(三)、制定完善的风险控制机制</w:t>
        </w:r>
        <w:r>
          <w:tab/>
        </w:r>
        <w:r>
          <w:fldChar w:fldCharType="begin"/>
        </w:r>
        <w:r>
          <w:instrText xml:space="preserve"> PAGEREF _Toc6083 \h </w:instrText>
        </w:r>
        <w:r>
          <w:fldChar w:fldCharType="separate"/>
        </w:r>
        <w:r>
          <w:t>42</w:t>
        </w:r>
        <w:r>
          <w:fldChar w:fldCharType="end"/>
        </w:r>
      </w:hyperlink>
    </w:p>
    <w:p>
      <w:pPr>
        <w:pStyle w:val="TOC2"/>
        <w:tabs>
          <w:tab w:val="right" w:leader="dot" w:pos="8306"/>
        </w:tabs>
      </w:pPr>
      <w:hyperlink w:anchor="_Toc15049" w:history="1">
        <w:r>
          <w:rPr>
            <w:rFonts w:ascii="仿宋" w:eastAsia="仿宋" w:hAnsi="仿宋" w:cs="仿宋" w:hint="eastAsia"/>
            <w:lang w:eastAsia="zh-CN"/>
          </w:rPr>
          <w:t>(四)、优化成本管理</w:t>
        </w:r>
        <w:r>
          <w:tab/>
        </w:r>
        <w:r>
          <w:fldChar w:fldCharType="begin"/>
        </w:r>
        <w:r>
          <w:instrText xml:space="preserve"> PAGEREF _Toc15049 \h </w:instrText>
        </w:r>
        <w:r>
          <w:fldChar w:fldCharType="separate"/>
        </w:r>
        <w:r>
          <w:t>43</w:t>
        </w:r>
        <w:r>
          <w:fldChar w:fldCharType="end"/>
        </w:r>
      </w:hyperlink>
    </w:p>
    <w:p>
      <w:pPr>
        <w:pStyle w:val="TOC1"/>
        <w:tabs>
          <w:tab w:val="right" w:leader="dot" w:pos="8306"/>
        </w:tabs>
      </w:pPr>
      <w:hyperlink w:anchor="_Toc28332" w:history="1">
        <w:r>
          <w:rPr>
            <w:rFonts w:ascii="仿宋" w:eastAsia="仿宋" w:hAnsi="仿宋" w:cs="仿宋" w:hint="eastAsia"/>
            <w:lang w:eastAsia="zh-CN"/>
          </w:rPr>
          <w:t>十、水轮机及辅机项目计划安排</w:t>
        </w:r>
        <w:r>
          <w:tab/>
        </w:r>
        <w:r>
          <w:fldChar w:fldCharType="begin"/>
        </w:r>
        <w:r>
          <w:instrText xml:space="preserve"> PAGEREF _Toc28332 \h </w:instrText>
        </w:r>
        <w:r>
          <w:fldChar w:fldCharType="separate"/>
        </w:r>
        <w:r>
          <w:t>44</w:t>
        </w:r>
        <w:r>
          <w:fldChar w:fldCharType="end"/>
        </w:r>
      </w:hyperlink>
    </w:p>
    <w:p>
      <w:pPr>
        <w:pStyle w:val="TOC2"/>
        <w:tabs>
          <w:tab w:val="right" w:leader="dot" w:pos="8306"/>
        </w:tabs>
      </w:pPr>
      <w:hyperlink w:anchor="_Toc3474" w:history="1">
        <w:r>
          <w:rPr>
            <w:rFonts w:ascii="仿宋" w:eastAsia="仿宋" w:hAnsi="仿宋" w:cs="仿宋" w:hint="eastAsia"/>
            <w:lang w:eastAsia="zh-CN"/>
          </w:rPr>
          <w:t>(一)、建设周期</w:t>
        </w:r>
        <w:r>
          <w:tab/>
        </w:r>
        <w:r>
          <w:fldChar w:fldCharType="begin"/>
        </w:r>
        <w:r>
          <w:instrText xml:space="preserve"> PAGEREF _Toc3474 \h </w:instrText>
        </w:r>
        <w:r>
          <w:fldChar w:fldCharType="separate"/>
        </w:r>
        <w:r>
          <w:t>44</w:t>
        </w:r>
        <w:r>
          <w:fldChar w:fldCharType="end"/>
        </w:r>
      </w:hyperlink>
    </w:p>
    <w:p>
      <w:pPr>
        <w:pStyle w:val="TOC2"/>
        <w:tabs>
          <w:tab w:val="right" w:leader="dot" w:pos="8306"/>
        </w:tabs>
      </w:pPr>
      <w:hyperlink w:anchor="_Toc3299" w:history="1">
        <w:r>
          <w:rPr>
            <w:rFonts w:ascii="仿宋" w:eastAsia="仿宋" w:hAnsi="仿宋" w:cs="仿宋" w:hint="eastAsia"/>
            <w:lang w:eastAsia="zh-CN"/>
          </w:rPr>
          <w:t>(二)、建设进度</w:t>
        </w:r>
        <w:r>
          <w:tab/>
        </w:r>
        <w:r>
          <w:fldChar w:fldCharType="begin"/>
        </w:r>
        <w:r>
          <w:instrText xml:space="preserve"> PAGEREF _Toc3299 \h </w:instrText>
        </w:r>
        <w:r>
          <w:fldChar w:fldCharType="separate"/>
        </w:r>
        <w:r>
          <w:t>45</w:t>
        </w:r>
        <w:r>
          <w:fldChar w:fldCharType="end"/>
        </w:r>
      </w:hyperlink>
    </w:p>
    <w:p>
      <w:pPr>
        <w:pStyle w:val="TOC2"/>
        <w:tabs>
          <w:tab w:val="right" w:leader="dot" w:pos="8306"/>
        </w:tabs>
      </w:pPr>
      <w:hyperlink w:anchor="_Toc6104" w:history="1">
        <w:r>
          <w:rPr>
            <w:rFonts w:ascii="仿宋" w:eastAsia="仿宋" w:hAnsi="仿宋" w:cs="仿宋" w:hint="eastAsia"/>
            <w:lang w:eastAsia="zh-CN"/>
          </w:rPr>
          <w:t>(三)、进度安排注意事项</w:t>
        </w:r>
        <w:r>
          <w:tab/>
        </w:r>
        <w:r>
          <w:fldChar w:fldCharType="begin"/>
        </w:r>
        <w:r>
          <w:instrText xml:space="preserve"> PAGEREF _Toc6104 \h </w:instrText>
        </w:r>
        <w:r>
          <w:fldChar w:fldCharType="separate"/>
        </w:r>
        <w:r>
          <w:t>46</w:t>
        </w:r>
        <w:r>
          <w:fldChar w:fldCharType="end"/>
        </w:r>
      </w:hyperlink>
    </w:p>
    <w:p>
      <w:pPr>
        <w:pStyle w:val="TOC2"/>
        <w:tabs>
          <w:tab w:val="right" w:leader="dot" w:pos="8306"/>
        </w:tabs>
      </w:pPr>
      <w:hyperlink w:anchor="_Toc17775" w:history="1">
        <w:r>
          <w:rPr>
            <w:rFonts w:ascii="仿宋" w:eastAsia="仿宋" w:hAnsi="仿宋" w:cs="仿宋" w:hint="eastAsia"/>
            <w:lang w:eastAsia="zh-CN"/>
          </w:rPr>
          <w:t>(四)、人力资源配置</w:t>
        </w:r>
        <w:r>
          <w:tab/>
        </w:r>
        <w:r>
          <w:fldChar w:fldCharType="begin"/>
        </w:r>
        <w:r>
          <w:instrText xml:space="preserve"> PAGEREF _Toc17775 \h </w:instrText>
        </w:r>
        <w:r>
          <w:fldChar w:fldCharType="separate"/>
        </w:r>
        <w:r>
          <w:t>48</w:t>
        </w:r>
        <w:r>
          <w:fldChar w:fldCharType="end"/>
        </w:r>
      </w:hyperlink>
    </w:p>
    <w:p>
      <w:pPr>
        <w:pStyle w:val="TOC1"/>
        <w:tabs>
          <w:tab w:val="right" w:leader="dot" w:pos="8306"/>
        </w:tabs>
      </w:pPr>
      <w:hyperlink w:anchor="_Toc21942" w:history="1">
        <w:r>
          <w:rPr>
            <w:rFonts w:ascii="仿宋" w:eastAsia="仿宋" w:hAnsi="仿宋" w:cs="仿宋" w:hint="eastAsia"/>
            <w:lang w:eastAsia="zh-CN"/>
          </w:rPr>
          <w:t>十一、水轮机及辅机项目创新与研发</w:t>
        </w:r>
        <w:r>
          <w:tab/>
        </w:r>
        <w:r>
          <w:fldChar w:fldCharType="begin"/>
        </w:r>
        <w:r>
          <w:instrText xml:space="preserve"> PAGEREF _Toc21942 \h </w:instrText>
        </w:r>
        <w:r>
          <w:fldChar w:fldCharType="separate"/>
        </w:r>
        <w:r>
          <w:t>49</w:t>
        </w:r>
        <w:r>
          <w:fldChar w:fldCharType="end"/>
        </w:r>
      </w:hyperlink>
    </w:p>
    <w:p>
      <w:pPr>
        <w:pStyle w:val="TOC2"/>
        <w:tabs>
          <w:tab w:val="right" w:leader="dot" w:pos="8306"/>
        </w:tabs>
      </w:pPr>
      <w:hyperlink w:anchor="_Toc3177" w:history="1">
        <w:r>
          <w:rPr>
            <w:rFonts w:ascii="仿宋" w:eastAsia="仿宋" w:hAnsi="仿宋" w:cs="仿宋" w:hint="eastAsia"/>
            <w:lang w:eastAsia="zh-CN"/>
          </w:rPr>
          <w:t>(一)、创新策略与方向</w:t>
        </w:r>
        <w:r>
          <w:tab/>
        </w:r>
        <w:r>
          <w:fldChar w:fldCharType="begin"/>
        </w:r>
        <w:r>
          <w:instrText xml:space="preserve"> PAGEREF _Toc3177 \h </w:instrText>
        </w:r>
        <w:r>
          <w:fldChar w:fldCharType="separate"/>
        </w:r>
        <w:r>
          <w:t>49</w:t>
        </w:r>
        <w:r>
          <w:fldChar w:fldCharType="end"/>
        </w:r>
      </w:hyperlink>
    </w:p>
    <w:p>
      <w:pPr>
        <w:pStyle w:val="TOC2"/>
        <w:tabs>
          <w:tab w:val="right" w:leader="dot" w:pos="8306"/>
        </w:tabs>
      </w:pPr>
      <w:hyperlink w:anchor="_Toc22949" w:history="1">
        <w:r>
          <w:rPr>
            <w:rFonts w:ascii="仿宋" w:eastAsia="仿宋" w:hAnsi="仿宋" w:cs="仿宋" w:hint="eastAsia"/>
            <w:lang w:eastAsia="zh-CN"/>
          </w:rPr>
          <w:t>(二)、研发规划与投入</w:t>
        </w:r>
        <w:r>
          <w:tab/>
        </w:r>
        <w:r>
          <w:fldChar w:fldCharType="begin"/>
        </w:r>
        <w:r>
          <w:instrText xml:space="preserve"> PAGEREF _Toc22949 \h </w:instrText>
        </w:r>
        <w:r>
          <w:fldChar w:fldCharType="separate"/>
        </w:r>
        <w:r>
          <w:t>50</w:t>
        </w:r>
        <w:r>
          <w:fldChar w:fldCharType="end"/>
        </w:r>
      </w:hyperlink>
    </w:p>
    <w:p>
      <w:pPr>
        <w:pStyle w:val="TOC1"/>
        <w:tabs>
          <w:tab w:val="right" w:leader="dot" w:pos="8306"/>
        </w:tabs>
      </w:pPr>
      <w:hyperlink w:anchor="_Toc26149" w:history="1">
        <w:r>
          <w:rPr>
            <w:rFonts w:ascii="仿宋" w:eastAsia="仿宋" w:hAnsi="仿宋" w:cs="仿宋" w:hint="eastAsia"/>
            <w:lang w:eastAsia="zh-CN"/>
          </w:rPr>
          <w:t>十二、水轮机及辅机项目财务管理</w:t>
        </w:r>
        <w:r>
          <w:tab/>
        </w:r>
        <w:r>
          <w:fldChar w:fldCharType="begin"/>
        </w:r>
        <w:r>
          <w:instrText xml:space="preserve"> PAGEREF _Toc26149 \h </w:instrText>
        </w:r>
        <w:r>
          <w:fldChar w:fldCharType="separate"/>
        </w:r>
        <w:r>
          <w:t>52</w:t>
        </w:r>
        <w:r>
          <w:fldChar w:fldCharType="end"/>
        </w:r>
      </w:hyperlink>
    </w:p>
    <w:p>
      <w:pPr>
        <w:pStyle w:val="TOC2"/>
        <w:tabs>
          <w:tab w:val="right" w:leader="dot" w:pos="8306"/>
        </w:tabs>
      </w:pPr>
      <w:hyperlink w:anchor="_Toc19325" w:history="1">
        <w:r>
          <w:rPr>
            <w:rFonts w:ascii="仿宋" w:eastAsia="仿宋" w:hAnsi="仿宋" w:cs="仿宋" w:hint="eastAsia"/>
            <w:lang w:eastAsia="zh-CN"/>
          </w:rPr>
          <w:t>(一)、资金需求大</w:t>
        </w:r>
        <w:r>
          <w:tab/>
        </w:r>
        <w:r>
          <w:fldChar w:fldCharType="begin"/>
        </w:r>
        <w:r>
          <w:instrText xml:space="preserve"> PAGEREF _Toc19325 \h </w:instrText>
        </w:r>
        <w:r>
          <w:fldChar w:fldCharType="separate"/>
        </w:r>
        <w:r>
          <w:t>52</w:t>
        </w:r>
        <w:r>
          <w:fldChar w:fldCharType="end"/>
        </w:r>
      </w:hyperlink>
    </w:p>
    <w:p>
      <w:pPr>
        <w:pStyle w:val="TOC2"/>
        <w:tabs>
          <w:tab w:val="right" w:leader="dot" w:pos="8306"/>
        </w:tabs>
      </w:pPr>
      <w:hyperlink w:anchor="_Toc1185" w:history="1">
        <w:r>
          <w:rPr>
            <w:rFonts w:ascii="仿宋" w:eastAsia="仿宋" w:hAnsi="仿宋" w:cs="仿宋" w:hint="eastAsia"/>
            <w:lang w:eastAsia="zh-CN"/>
          </w:rPr>
          <w:t>(二)、研发周期长</w:t>
        </w:r>
        <w:r>
          <w:tab/>
        </w:r>
        <w:r>
          <w:fldChar w:fldCharType="begin"/>
        </w:r>
        <w:r>
          <w:instrText xml:space="preserve"> PAGEREF _Toc1185 \h </w:instrText>
        </w:r>
        <w:r>
          <w:fldChar w:fldCharType="separate"/>
        </w:r>
        <w:r>
          <w:t>53</w:t>
        </w:r>
        <w:r>
          <w:fldChar w:fldCharType="end"/>
        </w:r>
      </w:hyperlink>
    </w:p>
    <w:p>
      <w:pPr>
        <w:pStyle w:val="TOC2"/>
        <w:tabs>
          <w:tab w:val="right" w:leader="dot" w:pos="8306"/>
        </w:tabs>
      </w:pPr>
      <w:hyperlink w:anchor="_Toc16545" w:history="1">
        <w:r>
          <w:rPr>
            <w:rFonts w:ascii="仿宋" w:eastAsia="仿宋" w:hAnsi="仿宋" w:cs="仿宋" w:hint="eastAsia"/>
            <w:lang w:eastAsia="zh-CN"/>
          </w:rPr>
          <w:t>(三)、市场风险大</w:t>
        </w:r>
        <w:r>
          <w:tab/>
        </w:r>
        <w:r>
          <w:fldChar w:fldCharType="begin"/>
        </w:r>
        <w:r>
          <w:instrText xml:space="preserve"> PAGEREF _Toc16545 \h </w:instrText>
        </w:r>
        <w:r>
          <w:fldChar w:fldCharType="separate"/>
        </w:r>
        <w:r>
          <w:t>54</w:t>
        </w:r>
        <w:r>
          <w:fldChar w:fldCharType="end"/>
        </w:r>
      </w:hyperlink>
    </w:p>
    <w:p>
      <w:pPr>
        <w:pStyle w:val="TOC2"/>
        <w:tabs>
          <w:tab w:val="right" w:leader="dot" w:pos="8306"/>
        </w:tabs>
      </w:pPr>
      <w:hyperlink w:anchor="_Toc11660" w:history="1">
        <w:r>
          <w:rPr>
            <w:rFonts w:ascii="仿宋" w:eastAsia="仿宋" w:hAnsi="仿宋" w:cs="仿宋" w:hint="eastAsia"/>
            <w:lang w:eastAsia="zh-CN"/>
          </w:rPr>
          <w:t>(四)、利润率高</w:t>
        </w:r>
        <w:r>
          <w:tab/>
        </w:r>
        <w:r>
          <w:fldChar w:fldCharType="begin"/>
        </w:r>
        <w:r>
          <w:instrText xml:space="preserve"> PAGEREF _Toc11660 \h </w:instrText>
        </w:r>
        <w:r>
          <w:fldChar w:fldCharType="separate"/>
        </w:r>
        <w:r>
          <w:t>57</w:t>
        </w:r>
        <w:r>
          <w:fldChar w:fldCharType="end"/>
        </w:r>
      </w:hyperlink>
    </w:p>
    <w:p>
      <w:pPr>
        <w:pStyle w:val="TOC1"/>
        <w:tabs>
          <w:tab w:val="right" w:leader="dot" w:pos="8306"/>
        </w:tabs>
      </w:pPr>
      <w:hyperlink w:anchor="_Toc15991" w:history="1">
        <w:r>
          <w:rPr>
            <w:rFonts w:ascii="仿宋" w:eastAsia="仿宋" w:hAnsi="仿宋" w:cs="仿宋" w:hint="eastAsia"/>
            <w:lang w:eastAsia="zh-CN"/>
          </w:rPr>
          <w:t>十三、水轮机及辅机项目工程方案分析</w:t>
        </w:r>
        <w:r>
          <w:tab/>
        </w:r>
        <w:r>
          <w:fldChar w:fldCharType="begin"/>
        </w:r>
        <w:r>
          <w:instrText xml:space="preserve"> PAGEREF _Toc15991 \h </w:instrText>
        </w:r>
        <w:r>
          <w:fldChar w:fldCharType="separate"/>
        </w:r>
        <w:r>
          <w:t>59</w:t>
        </w:r>
        <w:r>
          <w:fldChar w:fldCharType="end"/>
        </w:r>
      </w:hyperlink>
    </w:p>
    <w:p>
      <w:pPr>
        <w:pStyle w:val="TOC2"/>
        <w:tabs>
          <w:tab w:val="right" w:leader="dot" w:pos="8306"/>
        </w:tabs>
      </w:pPr>
      <w:hyperlink w:anchor="_Toc5474" w:history="1">
        <w:r>
          <w:rPr>
            <w:rFonts w:ascii="仿宋" w:eastAsia="仿宋" w:hAnsi="仿宋" w:cs="仿宋" w:hint="eastAsia"/>
            <w:lang w:eastAsia="zh-CN"/>
          </w:rPr>
          <w:t>(一)、建筑工程设计原则</w:t>
        </w:r>
        <w:r>
          <w:tab/>
        </w:r>
        <w:r>
          <w:fldChar w:fldCharType="begin"/>
        </w:r>
        <w:r>
          <w:instrText xml:space="preserve"> PAGEREF _Toc5474 \h </w:instrText>
        </w:r>
        <w:r>
          <w:fldChar w:fldCharType="separate"/>
        </w:r>
        <w:r>
          <w:t>59</w:t>
        </w:r>
        <w:r>
          <w:fldChar w:fldCharType="end"/>
        </w:r>
      </w:hyperlink>
    </w:p>
    <w:p>
      <w:pPr>
        <w:pStyle w:val="TOC2"/>
        <w:tabs>
          <w:tab w:val="right" w:leader="dot" w:pos="8306"/>
        </w:tabs>
      </w:pPr>
      <w:hyperlink w:anchor="_Toc401" w:history="1">
        <w:r>
          <w:rPr>
            <w:rFonts w:ascii="仿宋" w:eastAsia="仿宋" w:hAnsi="仿宋" w:cs="仿宋" w:hint="eastAsia"/>
            <w:lang w:eastAsia="zh-CN"/>
          </w:rPr>
          <w:t>(二)、土建工程建设指标</w:t>
        </w:r>
        <w:r>
          <w:tab/>
        </w:r>
        <w:r>
          <w:fldChar w:fldCharType="begin"/>
        </w:r>
        <w:r>
          <w:instrText xml:space="preserve"> PAGEREF _Toc401 \h </w:instrText>
        </w:r>
        <w:r>
          <w:fldChar w:fldCharType="separate"/>
        </w:r>
        <w:r>
          <w:t>62</w:t>
        </w:r>
        <w:r>
          <w:fldChar w:fldCharType="end"/>
        </w:r>
      </w:hyperlink>
    </w:p>
    <w:p>
      <w:pPr>
        <w:pStyle w:val="TOC1"/>
        <w:tabs>
          <w:tab w:val="right" w:leader="dot" w:pos="8306"/>
        </w:tabs>
      </w:pPr>
      <w:hyperlink w:anchor="_Toc101" w:history="1">
        <w:r>
          <w:rPr>
            <w:rFonts w:ascii="仿宋" w:eastAsia="仿宋" w:hAnsi="仿宋" w:cs="仿宋" w:hint="eastAsia"/>
            <w:lang w:eastAsia="zh-CN"/>
          </w:rPr>
          <w:t>十四、风险识别与分类</w:t>
        </w:r>
        <w:r>
          <w:tab/>
        </w:r>
        <w:r>
          <w:fldChar w:fldCharType="begin"/>
        </w:r>
        <w:r>
          <w:instrText xml:space="preserve"> PAGEREF _Toc101 \h </w:instrText>
        </w:r>
        <w:r>
          <w:fldChar w:fldCharType="separate"/>
        </w:r>
        <w:r>
          <w:t>64</w:t>
        </w:r>
        <w:r>
          <w:fldChar w:fldCharType="end"/>
        </w:r>
      </w:hyperlink>
    </w:p>
    <w:p>
      <w:pPr>
        <w:pStyle w:val="TOC2"/>
        <w:tabs>
          <w:tab w:val="right" w:leader="dot" w:pos="8306"/>
        </w:tabs>
      </w:pPr>
      <w:hyperlink w:anchor="_Toc14134" w:history="1">
        <w:r>
          <w:rPr>
            <w:rFonts w:ascii="仿宋" w:eastAsia="仿宋" w:hAnsi="仿宋" w:cs="仿宋" w:hint="eastAsia"/>
            <w:lang w:eastAsia="zh-CN"/>
          </w:rPr>
          <w:t>(一)、风险识别</w:t>
        </w:r>
        <w:r>
          <w:tab/>
        </w:r>
        <w:r>
          <w:fldChar w:fldCharType="begin"/>
        </w:r>
        <w:r>
          <w:instrText xml:space="preserve"> PAGEREF _Toc14134 \h </w:instrText>
        </w:r>
        <w:r>
          <w:fldChar w:fldCharType="separate"/>
        </w:r>
        <w:r>
          <w:t>64</w:t>
        </w:r>
        <w:r>
          <w:fldChar w:fldCharType="end"/>
        </w:r>
      </w:hyperlink>
    </w:p>
    <w:p>
      <w:pPr>
        <w:pStyle w:val="TOC2"/>
        <w:tabs>
          <w:tab w:val="right" w:leader="dot" w:pos="8306"/>
        </w:tabs>
      </w:pPr>
      <w:hyperlink w:anchor="_Toc16520" w:history="1">
        <w:r>
          <w:rPr>
            <w:rFonts w:ascii="仿宋" w:eastAsia="仿宋" w:hAnsi="仿宋" w:cs="仿宋" w:hint="eastAsia"/>
            <w:lang w:eastAsia="zh-CN"/>
          </w:rPr>
          <w:t>(二)、风险分类</w:t>
        </w:r>
        <w:r>
          <w:tab/>
        </w:r>
        <w:r>
          <w:fldChar w:fldCharType="begin"/>
        </w:r>
        <w:r>
          <w:instrText xml:space="preserve"> PAGEREF _Toc16520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3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技术管理特点体现在其创新导向。通过引入最先进的技术趋势和解决方案，水轮机及辅机项目致力于提升科技含量、提高质量和效率水平。这意味着我们将采用最新的工具和方法，确保水轮机及辅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轮机及辅机项目技术管理的显著特征。通过整合不同领域的技术资源，我们实现了跨学科的协同工作。这有助于优化技术架构，提高整体效能。此外，整合性策略还促进了不同技术团队之间的紧密沟通和高效合作，确保水轮机及辅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轮机及辅机项目所采用的技术。通过不断优化技术方案，水轮机及辅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轮机及辅机项目团队将在水轮机及辅机项目初期识别可能的技术风险，并采取相应的预防和应对措施。通过建立健全的风险评估机制，水轮机及辅机项目能够在实施过程中及时发现并解决潜在的技术问题，保障水轮机及辅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轮机及辅机项目中，技术将成为水轮机及辅机项目成功的有力支持。这一深度剖析揭示了技术管理在水轮机及辅机项目实施中的关键作用，为水轮机及辅机项目的技术基础奠定了坚实的基础。</w:t>
      </w:r>
    </w:p>
    <w:p>
      <w:pPr>
        <w:pStyle w:val="Heading2"/>
        <w:ind w:firstLine="560" w:firstLineChars="200"/>
        <w:rPr>
          <w:rFonts w:ascii="仿宋" w:eastAsia="仿宋" w:hAnsi="仿宋" w:cs="仿宋" w:hint="eastAsia"/>
          <w:sz w:val="28"/>
          <w:lang w:eastAsia="zh-CN"/>
        </w:rPr>
      </w:pPr>
      <w:bookmarkStart w:id="4" w:name="_Toc11761"/>
      <w:r>
        <w:rPr>
          <w:rFonts w:ascii="仿宋" w:eastAsia="仿宋" w:hAnsi="仿宋" w:cs="仿宋" w:hint="eastAsia"/>
          <w:sz w:val="28"/>
          <w:lang w:eastAsia="zh-CN"/>
        </w:rPr>
        <w:t>(二)、水轮机及辅机项目工艺技术设计方案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轮机及辅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轮机及辅机项目将严格按照相关行业规范要求进行组织。通过有效控制产品质量，水轮机及辅机项目将致力于为顾客提供优质的水轮机及辅机项目产品和良好的服务。这体现了水轮机及辅机项目对于生产活动合规性和质量标准的高度重视，为水轮机及辅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轮机及辅机项目注重生态效益和清洁生产原则。水轮机及辅机项目建设将紧密结合地方特色经济发展，与社会经济发展规划和区域环境保护规划方案相协调一致。通过与当地区域自然生态系统的结合，水轮机及辅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轮机及辅机项目产品具有多样化的客户需求和个性化的特点。因此，水轮机及辅机项目产品规格品种多样，且单批生产数量较小。为满足这一特点，水轮机及辅机项目承办单位将建设先进的柔性制造生产线。通过广泛应用柔性制造技术，水轮机及辅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轮机及辅机项目采用的技术具有较高的技术含量和自动化水平，处于国内先进水平。这一技术选用不仅体现了对生产效率、质量和环境友好性的高标准要求，同时为水轮机及辅机项目的可持续发展奠定了坚实的基础。</w:t>
      </w:r>
    </w:p>
    <w:p>
      <w:pPr>
        <w:pStyle w:val="Heading2"/>
        <w:ind w:firstLine="560" w:firstLineChars="200"/>
        <w:rPr>
          <w:rFonts w:ascii="仿宋" w:eastAsia="仿宋" w:hAnsi="仿宋" w:cs="仿宋" w:hint="eastAsia"/>
          <w:sz w:val="28"/>
          <w:lang w:eastAsia="zh-CN"/>
        </w:rPr>
      </w:pPr>
      <w:bookmarkStart w:id="5" w:name="_Toc114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为确保水轮机及辅机项目的高效生产和技术实施，我们制定了一套精心设计的设备选型方案，以满足水轮机及辅机项目生产、质量和环保的要求。该方案的主要特点如下：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轮机及辅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针对水轮机及辅机项目产品的多样性和小批量生产的特点，我们将建设柔性制造生产线。通过在设备选型中考虑柔性制造技术，可以灵活应对不同产品规格和生产需求，实现生产线的高度灵活性和适应性。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995"/>
      <w:r>
        <w:rPr>
          <w:rFonts w:ascii="仿宋" w:eastAsia="仿宋" w:hAnsi="仿宋" w:cs="仿宋" w:hint="eastAsia"/>
          <w:sz w:val="28"/>
          <w:lang w:eastAsia="zh-CN"/>
        </w:rPr>
        <w:t>二、水轮机及辅机项目概论</w:t>
      </w:r>
      <w:bookmarkEnd w:id="6"/>
    </w:p>
    <w:p>
      <w:pPr>
        <w:pStyle w:val="Heading2"/>
        <w:rPr>
          <w:rFonts w:ascii="仿宋" w:eastAsia="仿宋" w:hAnsi="仿宋" w:cs="仿宋" w:hint="eastAsia"/>
          <w:lang w:eastAsia="zh-CN"/>
        </w:rPr>
      </w:pPr>
      <w:bookmarkStart w:id="7" w:name="_Toc32610"/>
      <w:r>
        <w:rPr>
          <w:rFonts w:ascii="仿宋" w:eastAsia="仿宋" w:hAnsi="仿宋" w:cs="仿宋" w:hint="eastAsia"/>
          <w:lang w:eastAsia="zh-CN"/>
        </w:rPr>
        <w:t>(一)、水轮机及辅机项目概况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起源追溯至对市场的深入洞察。市场的不断演变与变革为水轮机及辅机项目提供了难得的机遇。当前市场存在的需求缺口和变革的大环境共同构成了水轮机及辅机项目的背景。这个水轮机及辅机项目旨在充分利用市场机遇，填补行业中尚未满足的需求，为客户提供全新的解决方案。市场的变革和需求的增长使得这个水轮机及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水轮机及辅机项目名称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正式命名为水轮机及辅机。这个名称不仅仅是一个标识，更代表了水轮机及辅机项目的核心理念和愿景。它蕴含着水轮机及辅机项目所要解决问题的关键字，具有强烈的表达和辨识度，为水轮机及辅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水轮机及辅机项目目标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核心目标是提供一种全新、高效的解决方案，满足客户日益增长的需求。水轮机及辅机项目追求的不仅仅是满足市场需求，更是在市场中获得卓越的竞争优势。通过不断提升产品或服务的质量和创新水平，水轮机及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水轮机及辅机项目范围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全面涵盖了产品研发、制造、市场推广和售后服务，确保从产品设计到最终用户体验的全方位关注。这一全面的水轮机及辅机项目范围是为了确保水轮机及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水轮机及辅机项目时间表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水轮机及辅机项目计划在未来18个月内完成，包括研发、测试、市场试点和正式推出等不同阶段。这个时间表的合理设计是为了确保水轮机及辅机项目各个阶段的顺利推进，以便按时交付高质量的成果。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水轮机及辅机项目预算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总预算估算为XX百万美元，主要分配在研发、市场推广、人员培训和运营等方面。这一充足的预算为水轮机及辅机项目提供了充足的资源，确保水轮机及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水轮机及辅机项目风险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可能面临的风险包括市场接受度低、技术难题、竞争激烈等。水轮机及辅机项目团队已经制定了相应的风险应对计划，通过前瞻性的风险管理，确保水轮机及辅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水轮机及辅机项目团队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水轮机及辅机项目汇聚了一支经验丰富、多领域专业素养的核心团队，确保水轮机及辅机项目在各个方面都能拥有高水平的执行力。团队的协同作战是水轮机及辅机项目成功的关键因素之一。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水轮机及辅机项目背景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水轮机及辅机项目的背景根植于市场对更高效、创新产品的渴望，同时也受到科技发展对行业格局的深刻改变的影响。这为水轮机及辅机项目提供了广阔的发展空间和市场需求。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水轮机及辅机项目现状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截至目前，水轮机及辅机项目已完成市场调研和技术验证，取得了初步的成功。这为水轮机及辅机项目在未来的发展奠定了坚实的基础，为更远大的目标打下了坚实的基石。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279"/>
      <w:r>
        <w:rPr>
          <w:rFonts w:ascii="仿宋" w:eastAsia="仿宋" w:hAnsi="仿宋" w:cs="仿宋" w:hint="eastAsia"/>
          <w:sz w:val="28"/>
          <w:lang w:eastAsia="zh-CN"/>
        </w:rPr>
        <w:t>(二)、水轮机及辅机项目目标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keyword》水轮机及辅机项目首要业务目标是在市场中占据有利地位，实现产品/服务的成功推广和销售。通过不断提升产品质量、创新性，水轮机及辅机项目追求成为行业中的领导者，赢得更多客户的青睐。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在科技迅速发展的时代，水轮机及辅机项目着眼于技术创新。通过持续的研发和技术升级，水轮机及辅机项目旨在推出更具创新性的产品或服务，以满足市场对新鲜、先进解决方案的需求。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为了建立可持续的客户关系，水轮机及辅机项目设定了客户满意度目标。通过提供卓越的产品质量和优质的客户服务，水轮机及辅机项目追求赢得客户的信任和忠诚度，确保他们的满意度达到行业领先水平。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水轮机及辅机项目注重社会责任和可持续发展。通过实施环保、社会责任水轮机及辅机项目，水轮机及辅机项目致力于在经济发展的同时保护环境，促进社会公平，实现可持续经营。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水轮机及辅机项目的团队是实现目标的核心驱动力。因此，水轮机及辅机项目设定了团队发展目标，包括提升团队成员的专业技能、培养领导力，以及搭建协同高效的团队工作氛围。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972"/>
      <w:r>
        <w:rPr>
          <w:rFonts w:ascii="仿宋" w:eastAsia="仿宋" w:hAnsi="仿宋" w:cs="仿宋" w:hint="eastAsia"/>
          <w:sz w:val="28"/>
          <w:lang w:eastAsia="zh-CN"/>
        </w:rPr>
        <w:t>(三)、水轮机及辅机项目提出的理由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水轮机及辅机项目提出的理由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源于对市场机遇的深刻洞察。当前市场中存在的需求缺口和行业发展趋势表明，有巨大的商业机会等待被开发。通过准确捕捉市场机遇，水轮机及辅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理念基于对技术创新的信仰。通过持续的研发和技术投入，水轮机及辅机项目有望推出更具创新性的产品或服务。在科技飞速发展的当下，水轮机及辅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是为了增强企业的行业竞争力。通过提升产品或服务的质量和独特性，水轮机及辅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响应了消费者需求的变化。随着社会和科技的不断发展，消费者对产品和服务的需求也在发生变化。通过深入了解并及时回应消费者的新需求，水轮机及辅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水轮机及辅机项目的提出是企业战略发展规划的一部分。在面对日益激烈的市场竞争和不断变化的商业环境中，水轮机及辅机项目作为企业战略的一环，旨在为企业开辟新的增长领域，巩固企业在行业中的地位。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不仅仅是基于商业考量，还注重社会责任。通过推出环保、社会责任等方面的水轮机及辅机项目，水轮机及辅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水轮机及辅机项目的提出反映了对利益相关者期望的关注。包括客户、员工、投资者等利益相关者在企业发展中都有着各自的期望，水轮机及辅机项目力求在满足这些期望的同时，取得更大的共赢。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1372"/>
      <w:r>
        <w:rPr>
          <w:rFonts w:ascii="仿宋" w:eastAsia="仿宋" w:hAnsi="仿宋" w:cs="仿宋" w:hint="eastAsia"/>
          <w:sz w:val="28"/>
          <w:lang w:eastAsia="zh-CN"/>
        </w:rPr>
        <w:t>(四)、水轮机及辅机项目意义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在实施水轮机及辅机项目的过程中，我们不仅仅是在追逐商业成功，更是为企业和社会的多个层面创造了深远的意义。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首要意义在于提升企业的市场竞争力。通过持续的创新和对产品质量的高标准要求，水轮机及辅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轮机及辅机项目的推进将促使行业技术水平的提升。通过引入先进技术和创新性解决方案，水轮机及辅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轮机及辅机项目不仅创造了大量就业机会，提高了就业水平，还注重社会责任和环保。通过参与社会公益事业和推动环保水轮机及辅机项目，水轮机及辅机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综合而言，水轮机及辅机项目意义重大，不仅推动了企业的发展，也为行业和社会的进步贡献了积极力量。这是一个全面而深刻的影响，将在未来产生可持续的正面效应。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245"/>
      <w:r>
        <w:rPr>
          <w:rFonts w:ascii="仿宋" w:eastAsia="仿宋" w:hAnsi="仿宋" w:cs="仿宋" w:hint="eastAsia"/>
          <w:sz w:val="28"/>
          <w:lang w:eastAsia="zh-CN"/>
        </w:rPr>
        <w:t>(五)、水轮机及辅机项目背景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在当今迅猛发展的商业环境中，水轮机及辅机项目的动因根植于对多方面因素的审慎考量。这个水轮机及辅机项目的提出并非孤立的决策，而是对企业所处背景深入思考的产物。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轮机及辅机项目背后的首要原因。科技的迅速发展和全球市场的快速变化使得企业必须灵活应对。水轮机及辅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竞争的激烈程度也是水轮机及辅机项目背景中不可忽视的一环。企业需要在激烈竞争中脱颖而出，为此，水轮机及辅机项目致力于打破常规，提供独特的价值主张，以吸引客户并确保市场份额的增长。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技术的迅速发展为企业带来了机遇与挑战。作为水轮机及辅机项目启动的背景之一，对新兴技术的应用将有助于提升企业的技术水平，使其在不断演进的商业环境中保持竞争优势。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此外，社会对企业责任的期望也在逐渐升高。水轮机及辅机项目充分融入了社会责任的理念，通过可持续经营和社会公益水轮机及辅机项目，企图为社会贡献一份力量，在商业成功的同时关注社会价值。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034"/>
      <w:r>
        <w:rPr>
          <w:rFonts w:ascii="仿宋" w:eastAsia="仿宋" w:hAnsi="仿宋" w:cs="仿宋" w:hint="eastAsia"/>
          <w:sz w:val="28"/>
          <w:lang w:eastAsia="zh-CN"/>
        </w:rPr>
        <w:t>三、水轮机及辅机项目选址可行性分析</w:t>
      </w:r>
      <w:bookmarkEnd w:id="12"/>
    </w:p>
    <w:p>
      <w:pPr>
        <w:pStyle w:val="Heading2"/>
        <w:rPr>
          <w:rFonts w:ascii="仿宋" w:eastAsia="仿宋" w:hAnsi="仿宋" w:cs="仿宋" w:hint="eastAsia"/>
          <w:lang w:eastAsia="zh-CN"/>
        </w:rPr>
      </w:pPr>
      <w:bookmarkStart w:id="13" w:name="_Toc18860"/>
      <w:r>
        <w:rPr>
          <w:rFonts w:ascii="仿宋" w:eastAsia="仿宋" w:hAnsi="仿宋" w:cs="仿宋" w:hint="eastAsia"/>
          <w:lang w:eastAsia="zh-CN"/>
        </w:rPr>
        <w:t>(一)、水轮机及辅机项目选址</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该水轮机及辅机项目选址位于XX省XX市XX区XXX街道</w:t>
      </w:r>
    </w:p>
    <w:p>
      <w:pPr>
        <w:pStyle w:val="Heading2"/>
        <w:ind w:firstLine="560" w:firstLineChars="200"/>
        <w:rPr>
          <w:rFonts w:ascii="仿宋" w:eastAsia="仿宋" w:hAnsi="仿宋" w:cs="仿宋" w:hint="eastAsia"/>
          <w:sz w:val="28"/>
          <w:lang w:eastAsia="zh-CN"/>
        </w:rPr>
      </w:pPr>
      <w:bookmarkStart w:id="14" w:name="_Toc715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水轮机及辅机项目的征地面积将根据水轮机及辅机项目的实际规模和需求进行精确规划。具体面积XXX平方米，旨在确保水轮机及辅机项目不仅能够满足当前的发展需求，还能够预留空间以适应未来的扩展。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净用地面积是在征地面积基础上去除不可利用面积后的实际可开发用地。具体面积XXX平方米，考虑到环保、交通、安全等多方面因素，以确保水轮机及辅机项目在整体利用效率上达到最优。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水轮机及辅机项目计划建设的建筑总规模具体面积XXX平方米。这一规模的确定综合考虑了水轮机及辅机项目的性质、规模，以及城市规划的相关要求，确保建筑布局与周边环境协调一致。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绿地率是水轮机及辅机项目用地中被规划为绿地的比例。具体面积XXX平方米，旨在通过合理规划绿地，改善水轮机及辅机项目周边环境，提升居民生活质量，并符合城市整体绿化规划。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容积率是用地上可以建设的建筑总体积与用地面积之比。具体面积XXX，通过合理的容积率规划，确保水轮机及辅机项目建筑规模与周边环境和谐共生。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水轮机及辅机项目选址与当地城市规划相一致，具体面积XXX平方米。通过与城市规划部门深入沟通，确保水轮机及辅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轮机及辅机项目选址符合当地产业政策，具体面积XXX平方米。这包括水轮机及辅机项目对当地经济的促进作用，以及对相关产业的带动效应，确保水轮机及辅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用地总体要求必须符合环保和可持续发展的原则，具体面积XXX平方米。通过采用绿色建筑设计、节能减排等措施，确保水轮机及辅机项目在建设和运营过程中对环境的影响最小化，达到可持续发展的要求。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确保水轮机及辅机项目选址具备必要的公共设施配套，具体面积XXX平方米。这包括交通便利性、教育、医疗等基础设施，以提高居民生活品质，使得水轮机及辅机项目选址更具吸引力。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考虑用地总体要求对当地社会稳定性的影响，具体面积XXX平方米。通过深入了解当地社区反馈，确保水轮机及辅机项目的选址和建设过程对当地社会和谐稳定产生积极作用。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轮机及辅机项目选址不仅符合法规和规划，还在实际操作中具有可行性。这一全面规划将为水轮机及辅机项目的成功实施提供坚实的基础，确保水轮机及辅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68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轮机及辅机项目的设备规划和空间设计中，我们将采取灵活设备布局的措施。设备布局将根据实际需求进行灵活设计，避免不必要的浪费。通过合理规划设备摆放位置，我们将提高设备的利用率，减少设备间距，以确保水轮机及辅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轮机及辅机项目内部引入共享设施的概念，例如共享会议室、办公区等。通过这种方式，我们可以减少对资源的重复建设，提高资源共享效率，从而减小水轮机及辅机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https://d.book118.com/486204232104010033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A5288"/>
    <w:rsid w:val="0F8A52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0423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2024-01-09T19:13:00Z</dcterms:created>
  <dcterms:modified xsi:type="dcterms:W3CDTF">2024-01-09T19:13:37Z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E45C34E6B5C84FB99511C593703BABB9_11</vt:lpwstr>
  </property>
  <property fmtid="{D5CDD505-2E9C-101B-9397-08002B2CF9AE}" pid="3" name="KSOProductBuildVer">
    <vt:lpwstr>2052-12.1.0.16120</vt:lpwstr>
  </property>
</Properties>
</file>