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医用Ｘ射线增强电视系统项目建设方案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22" w:history="1">
        <w:r>
          <w:rPr>
            <w:rFonts w:ascii="仿宋" w:eastAsia="仿宋" w:hAnsi="仿宋" w:cs="仿宋" w:hint="eastAsia"/>
            <w:lang w:eastAsia="zh-CN"/>
          </w:rPr>
          <w:t>前言</w:t>
        </w:r>
        <w:r>
          <w:tab/>
        </w:r>
        <w:r>
          <w:fldChar w:fldCharType="begin"/>
        </w:r>
        <w:r>
          <w:instrText xml:space="preserve"> PAGEREF _Toc19222 \h </w:instrText>
        </w:r>
        <w:r>
          <w:fldChar w:fldCharType="separate"/>
        </w:r>
        <w:r>
          <w:t>3</w:t>
        </w:r>
        <w:r>
          <w:fldChar w:fldCharType="end"/>
        </w:r>
      </w:hyperlink>
    </w:p>
    <w:p>
      <w:pPr>
        <w:pStyle w:val="TOC1"/>
        <w:tabs>
          <w:tab w:val="right" w:leader="dot" w:pos="8306"/>
        </w:tabs>
      </w:pPr>
      <w:hyperlink w:anchor="_Toc24066" w:history="1">
        <w:r>
          <w:rPr>
            <w:rFonts w:ascii="仿宋" w:eastAsia="仿宋" w:hAnsi="仿宋" w:cs="仿宋" w:hint="eastAsia"/>
            <w:lang w:eastAsia="zh-CN"/>
          </w:rPr>
          <w:t>一、医用Ｘ射线增强电视系统项目概论</w:t>
        </w:r>
        <w:r>
          <w:tab/>
        </w:r>
        <w:r>
          <w:fldChar w:fldCharType="begin"/>
        </w:r>
        <w:r>
          <w:instrText xml:space="preserve"> PAGEREF _Toc24066 \h </w:instrText>
        </w:r>
        <w:r>
          <w:fldChar w:fldCharType="separate"/>
        </w:r>
        <w:r>
          <w:t>3</w:t>
        </w:r>
        <w:r>
          <w:fldChar w:fldCharType="end"/>
        </w:r>
      </w:hyperlink>
    </w:p>
    <w:p>
      <w:pPr>
        <w:pStyle w:val="TOC2"/>
        <w:tabs>
          <w:tab w:val="right" w:leader="dot" w:pos="8306"/>
        </w:tabs>
      </w:pPr>
      <w:hyperlink w:anchor="_Toc12184" w:history="1">
        <w:r>
          <w:rPr>
            <w:rFonts w:ascii="仿宋" w:eastAsia="仿宋" w:hAnsi="仿宋" w:cs="仿宋" w:hint="eastAsia"/>
            <w:lang w:eastAsia="zh-CN"/>
          </w:rPr>
          <w:t>(一)、项目申报单位概况</w:t>
        </w:r>
        <w:r>
          <w:tab/>
        </w:r>
        <w:r>
          <w:fldChar w:fldCharType="begin"/>
        </w:r>
        <w:r>
          <w:instrText xml:space="preserve"> PAGEREF _Toc12184 \h </w:instrText>
        </w:r>
        <w:r>
          <w:fldChar w:fldCharType="separate"/>
        </w:r>
        <w:r>
          <w:t>3</w:t>
        </w:r>
        <w:r>
          <w:fldChar w:fldCharType="end"/>
        </w:r>
      </w:hyperlink>
    </w:p>
    <w:p>
      <w:pPr>
        <w:pStyle w:val="TOC2"/>
        <w:tabs>
          <w:tab w:val="right" w:leader="dot" w:pos="8306"/>
        </w:tabs>
      </w:pPr>
      <w:hyperlink w:anchor="_Toc25718" w:history="1">
        <w:r>
          <w:rPr>
            <w:rFonts w:ascii="仿宋" w:eastAsia="仿宋" w:hAnsi="仿宋" w:cs="仿宋" w:hint="eastAsia"/>
            <w:lang w:eastAsia="zh-CN"/>
          </w:rPr>
          <w:t>(二)、项目概况</w:t>
        </w:r>
        <w:r>
          <w:tab/>
        </w:r>
        <w:r>
          <w:fldChar w:fldCharType="begin"/>
        </w:r>
        <w:r>
          <w:instrText xml:space="preserve"> PAGEREF _Toc25718 \h </w:instrText>
        </w:r>
        <w:r>
          <w:fldChar w:fldCharType="separate"/>
        </w:r>
        <w:r>
          <w:t>4</w:t>
        </w:r>
        <w:r>
          <w:fldChar w:fldCharType="end"/>
        </w:r>
      </w:hyperlink>
    </w:p>
    <w:p>
      <w:pPr>
        <w:pStyle w:val="TOC1"/>
        <w:tabs>
          <w:tab w:val="right" w:leader="dot" w:pos="8306"/>
        </w:tabs>
      </w:pPr>
      <w:hyperlink w:anchor="_Toc12009" w:history="1">
        <w:r>
          <w:rPr>
            <w:rFonts w:ascii="仿宋" w:eastAsia="仿宋" w:hAnsi="仿宋" w:cs="仿宋" w:hint="eastAsia"/>
            <w:lang w:eastAsia="zh-CN"/>
          </w:rPr>
          <w:t>二、项目监理与质量保证</w:t>
        </w:r>
        <w:r>
          <w:tab/>
        </w:r>
        <w:r>
          <w:fldChar w:fldCharType="begin"/>
        </w:r>
        <w:r>
          <w:instrText xml:space="preserve"> PAGEREF _Toc12009 \h </w:instrText>
        </w:r>
        <w:r>
          <w:fldChar w:fldCharType="separate"/>
        </w:r>
        <w:r>
          <w:t>7</w:t>
        </w:r>
        <w:r>
          <w:fldChar w:fldCharType="end"/>
        </w:r>
      </w:hyperlink>
    </w:p>
    <w:p>
      <w:pPr>
        <w:pStyle w:val="TOC2"/>
        <w:tabs>
          <w:tab w:val="right" w:leader="dot" w:pos="8306"/>
        </w:tabs>
      </w:pPr>
      <w:hyperlink w:anchor="_Toc8856" w:history="1">
        <w:r>
          <w:rPr>
            <w:rFonts w:ascii="仿宋" w:eastAsia="仿宋" w:hAnsi="仿宋" w:cs="仿宋" w:hint="eastAsia"/>
            <w:lang w:eastAsia="zh-CN"/>
          </w:rPr>
          <w:t>(一)、监理体系构建</w:t>
        </w:r>
        <w:r>
          <w:tab/>
        </w:r>
        <w:r>
          <w:fldChar w:fldCharType="begin"/>
        </w:r>
        <w:r>
          <w:instrText xml:space="preserve"> PAGEREF _Toc8856 \h </w:instrText>
        </w:r>
        <w:r>
          <w:fldChar w:fldCharType="separate"/>
        </w:r>
        <w:r>
          <w:t>7</w:t>
        </w:r>
        <w:r>
          <w:fldChar w:fldCharType="end"/>
        </w:r>
      </w:hyperlink>
    </w:p>
    <w:p>
      <w:pPr>
        <w:pStyle w:val="TOC2"/>
        <w:tabs>
          <w:tab w:val="right" w:leader="dot" w:pos="8306"/>
        </w:tabs>
      </w:pPr>
      <w:hyperlink w:anchor="_Toc25575" w:history="1">
        <w:r>
          <w:rPr>
            <w:rFonts w:ascii="仿宋" w:eastAsia="仿宋" w:hAnsi="仿宋" w:cs="仿宋" w:hint="eastAsia"/>
            <w:lang w:eastAsia="zh-CN"/>
          </w:rPr>
          <w:t>(二)、质量保证体系实施</w:t>
        </w:r>
        <w:r>
          <w:tab/>
        </w:r>
        <w:r>
          <w:fldChar w:fldCharType="begin"/>
        </w:r>
        <w:r>
          <w:instrText xml:space="preserve"> PAGEREF _Toc25575 \h </w:instrText>
        </w:r>
        <w:r>
          <w:fldChar w:fldCharType="separate"/>
        </w:r>
        <w:r>
          <w:t>8</w:t>
        </w:r>
        <w:r>
          <w:fldChar w:fldCharType="end"/>
        </w:r>
      </w:hyperlink>
    </w:p>
    <w:p>
      <w:pPr>
        <w:pStyle w:val="TOC2"/>
        <w:tabs>
          <w:tab w:val="right" w:leader="dot" w:pos="8306"/>
        </w:tabs>
      </w:pPr>
      <w:hyperlink w:anchor="_Toc19094" w:history="1">
        <w:r>
          <w:rPr>
            <w:rFonts w:ascii="仿宋" w:eastAsia="仿宋" w:hAnsi="仿宋" w:cs="仿宋" w:hint="eastAsia"/>
            <w:lang w:eastAsia="zh-CN"/>
          </w:rPr>
          <w:t>(三)、监理与质量控制流程</w:t>
        </w:r>
        <w:r>
          <w:tab/>
        </w:r>
        <w:r>
          <w:fldChar w:fldCharType="begin"/>
        </w:r>
        <w:r>
          <w:instrText xml:space="preserve"> PAGEREF _Toc19094 \h </w:instrText>
        </w:r>
        <w:r>
          <w:fldChar w:fldCharType="separate"/>
        </w:r>
        <w:r>
          <w:t>8</w:t>
        </w:r>
        <w:r>
          <w:fldChar w:fldCharType="end"/>
        </w:r>
      </w:hyperlink>
    </w:p>
    <w:p>
      <w:pPr>
        <w:pStyle w:val="TOC1"/>
        <w:tabs>
          <w:tab w:val="right" w:leader="dot" w:pos="8306"/>
        </w:tabs>
      </w:pPr>
      <w:hyperlink w:anchor="_Toc22437" w:history="1">
        <w:r>
          <w:rPr>
            <w:rFonts w:ascii="仿宋" w:eastAsia="仿宋" w:hAnsi="仿宋" w:cs="仿宋" w:hint="eastAsia"/>
            <w:lang w:eastAsia="zh-CN"/>
          </w:rPr>
          <w:t>三、环境和生态影响分析</w:t>
        </w:r>
        <w:r>
          <w:tab/>
        </w:r>
        <w:r>
          <w:fldChar w:fldCharType="begin"/>
        </w:r>
        <w:r>
          <w:instrText xml:space="preserve"> PAGEREF _Toc22437 \h </w:instrText>
        </w:r>
        <w:r>
          <w:fldChar w:fldCharType="separate"/>
        </w:r>
        <w:r>
          <w:t>9</w:t>
        </w:r>
        <w:r>
          <w:fldChar w:fldCharType="end"/>
        </w:r>
      </w:hyperlink>
    </w:p>
    <w:p>
      <w:pPr>
        <w:pStyle w:val="TOC2"/>
        <w:tabs>
          <w:tab w:val="right" w:leader="dot" w:pos="8306"/>
        </w:tabs>
      </w:pPr>
      <w:hyperlink w:anchor="_Toc27217" w:history="1">
        <w:r>
          <w:rPr>
            <w:rFonts w:ascii="仿宋" w:eastAsia="仿宋" w:hAnsi="仿宋" w:cs="仿宋" w:hint="eastAsia"/>
            <w:lang w:eastAsia="zh-CN"/>
          </w:rPr>
          <w:t>(一)、环境和生态现状</w:t>
        </w:r>
        <w:r>
          <w:tab/>
        </w:r>
        <w:r>
          <w:fldChar w:fldCharType="begin"/>
        </w:r>
        <w:r>
          <w:instrText xml:space="preserve"> PAGEREF _Toc27217 \h </w:instrText>
        </w:r>
        <w:r>
          <w:fldChar w:fldCharType="separate"/>
        </w:r>
        <w:r>
          <w:t>9</w:t>
        </w:r>
        <w:r>
          <w:fldChar w:fldCharType="end"/>
        </w:r>
      </w:hyperlink>
    </w:p>
    <w:p>
      <w:pPr>
        <w:pStyle w:val="TOC2"/>
        <w:tabs>
          <w:tab w:val="right" w:leader="dot" w:pos="8306"/>
        </w:tabs>
      </w:pPr>
      <w:hyperlink w:anchor="_Toc19767" w:history="1">
        <w:r>
          <w:rPr>
            <w:rFonts w:ascii="仿宋" w:eastAsia="仿宋" w:hAnsi="仿宋" w:cs="仿宋" w:hint="eastAsia"/>
            <w:lang w:eastAsia="zh-CN"/>
          </w:rPr>
          <w:t>(二)、生态环境影响分析</w:t>
        </w:r>
        <w:r>
          <w:tab/>
        </w:r>
        <w:r>
          <w:fldChar w:fldCharType="begin"/>
        </w:r>
        <w:r>
          <w:instrText xml:space="preserve"> PAGEREF _Toc19767 \h </w:instrText>
        </w:r>
        <w:r>
          <w:fldChar w:fldCharType="separate"/>
        </w:r>
        <w:r>
          <w:t>11</w:t>
        </w:r>
        <w:r>
          <w:fldChar w:fldCharType="end"/>
        </w:r>
      </w:hyperlink>
    </w:p>
    <w:p>
      <w:pPr>
        <w:pStyle w:val="TOC2"/>
        <w:tabs>
          <w:tab w:val="right" w:leader="dot" w:pos="8306"/>
        </w:tabs>
      </w:pPr>
      <w:hyperlink w:anchor="_Toc14967" w:history="1">
        <w:r>
          <w:rPr>
            <w:rFonts w:ascii="仿宋" w:eastAsia="仿宋" w:hAnsi="仿宋" w:cs="仿宋" w:hint="eastAsia"/>
            <w:lang w:eastAsia="zh-CN"/>
          </w:rPr>
          <w:t>(三)、生态环境保护措施</w:t>
        </w:r>
        <w:r>
          <w:tab/>
        </w:r>
        <w:r>
          <w:fldChar w:fldCharType="begin"/>
        </w:r>
        <w:r>
          <w:instrText xml:space="preserve"> PAGEREF _Toc14967 \h </w:instrText>
        </w:r>
        <w:r>
          <w:fldChar w:fldCharType="separate"/>
        </w:r>
        <w:r>
          <w:t>12</w:t>
        </w:r>
        <w:r>
          <w:fldChar w:fldCharType="end"/>
        </w:r>
      </w:hyperlink>
    </w:p>
    <w:p>
      <w:pPr>
        <w:pStyle w:val="TOC2"/>
        <w:tabs>
          <w:tab w:val="right" w:leader="dot" w:pos="8306"/>
        </w:tabs>
      </w:pPr>
      <w:hyperlink w:anchor="_Toc15568" w:history="1">
        <w:r>
          <w:rPr>
            <w:rFonts w:ascii="仿宋" w:eastAsia="仿宋" w:hAnsi="仿宋" w:cs="仿宋" w:hint="eastAsia"/>
            <w:lang w:eastAsia="zh-CN"/>
          </w:rPr>
          <w:t>(四)、地质灾害影响分析</w:t>
        </w:r>
        <w:r>
          <w:tab/>
        </w:r>
        <w:r>
          <w:fldChar w:fldCharType="begin"/>
        </w:r>
        <w:r>
          <w:instrText xml:space="preserve"> PAGEREF _Toc15568 \h </w:instrText>
        </w:r>
        <w:r>
          <w:fldChar w:fldCharType="separate"/>
        </w:r>
        <w:r>
          <w:t>14</w:t>
        </w:r>
        <w:r>
          <w:fldChar w:fldCharType="end"/>
        </w:r>
      </w:hyperlink>
    </w:p>
    <w:p>
      <w:pPr>
        <w:pStyle w:val="TOC2"/>
        <w:tabs>
          <w:tab w:val="right" w:leader="dot" w:pos="8306"/>
        </w:tabs>
      </w:pPr>
      <w:hyperlink w:anchor="_Toc29610" w:history="1">
        <w:r>
          <w:rPr>
            <w:rFonts w:ascii="仿宋" w:eastAsia="仿宋" w:hAnsi="仿宋" w:cs="仿宋" w:hint="eastAsia"/>
            <w:lang w:eastAsia="zh-CN"/>
          </w:rPr>
          <w:t>(五)、特殊环境影响</w:t>
        </w:r>
        <w:r>
          <w:tab/>
        </w:r>
        <w:r>
          <w:fldChar w:fldCharType="begin"/>
        </w:r>
        <w:r>
          <w:instrText xml:space="preserve"> PAGEREF _Toc29610 \h </w:instrText>
        </w:r>
        <w:r>
          <w:fldChar w:fldCharType="separate"/>
        </w:r>
        <w:r>
          <w:t>15</w:t>
        </w:r>
        <w:r>
          <w:fldChar w:fldCharType="end"/>
        </w:r>
      </w:hyperlink>
    </w:p>
    <w:p>
      <w:pPr>
        <w:pStyle w:val="TOC1"/>
        <w:tabs>
          <w:tab w:val="right" w:leader="dot" w:pos="8306"/>
        </w:tabs>
      </w:pPr>
      <w:hyperlink w:anchor="_Toc223" w:history="1">
        <w:r>
          <w:rPr>
            <w:rFonts w:ascii="仿宋" w:eastAsia="仿宋" w:hAnsi="仿宋" w:cs="仿宋" w:hint="eastAsia"/>
            <w:lang w:eastAsia="zh-CN"/>
          </w:rPr>
          <w:t>四、社会影响分析</w:t>
        </w:r>
        <w:r>
          <w:tab/>
        </w:r>
        <w:r>
          <w:fldChar w:fldCharType="begin"/>
        </w:r>
        <w:r>
          <w:instrText xml:space="preserve"> PAGEREF _Toc223 \h </w:instrText>
        </w:r>
        <w:r>
          <w:fldChar w:fldCharType="separate"/>
        </w:r>
        <w:r>
          <w:t>16</w:t>
        </w:r>
        <w:r>
          <w:fldChar w:fldCharType="end"/>
        </w:r>
      </w:hyperlink>
    </w:p>
    <w:p>
      <w:pPr>
        <w:pStyle w:val="TOC2"/>
        <w:tabs>
          <w:tab w:val="right" w:leader="dot" w:pos="8306"/>
        </w:tabs>
      </w:pPr>
      <w:hyperlink w:anchor="_Toc16806" w:history="1">
        <w:r>
          <w:rPr>
            <w:rFonts w:ascii="仿宋" w:eastAsia="仿宋" w:hAnsi="仿宋" w:cs="仿宋" w:hint="eastAsia"/>
            <w:lang w:eastAsia="zh-CN"/>
          </w:rPr>
          <w:t>(一)、社会影响效果分析</w:t>
        </w:r>
        <w:r>
          <w:tab/>
        </w:r>
        <w:r>
          <w:fldChar w:fldCharType="begin"/>
        </w:r>
        <w:r>
          <w:instrText xml:space="preserve"> PAGEREF _Toc16806 \h </w:instrText>
        </w:r>
        <w:r>
          <w:fldChar w:fldCharType="separate"/>
        </w:r>
        <w:r>
          <w:t>16</w:t>
        </w:r>
        <w:r>
          <w:fldChar w:fldCharType="end"/>
        </w:r>
      </w:hyperlink>
    </w:p>
    <w:p>
      <w:pPr>
        <w:pStyle w:val="TOC2"/>
        <w:tabs>
          <w:tab w:val="right" w:leader="dot" w:pos="8306"/>
        </w:tabs>
      </w:pPr>
      <w:hyperlink w:anchor="_Toc3345" w:history="1">
        <w:r>
          <w:rPr>
            <w:rFonts w:ascii="仿宋" w:eastAsia="仿宋" w:hAnsi="仿宋" w:cs="仿宋" w:hint="eastAsia"/>
            <w:lang w:eastAsia="zh-CN"/>
          </w:rPr>
          <w:t>(二)、社会适应性分析</w:t>
        </w:r>
        <w:r>
          <w:tab/>
        </w:r>
        <w:r>
          <w:fldChar w:fldCharType="begin"/>
        </w:r>
        <w:r>
          <w:instrText xml:space="preserve"> PAGEREF _Toc3345 \h </w:instrText>
        </w:r>
        <w:r>
          <w:fldChar w:fldCharType="separate"/>
        </w:r>
        <w:r>
          <w:t>19</w:t>
        </w:r>
        <w:r>
          <w:fldChar w:fldCharType="end"/>
        </w:r>
      </w:hyperlink>
    </w:p>
    <w:p>
      <w:pPr>
        <w:pStyle w:val="TOC2"/>
        <w:tabs>
          <w:tab w:val="right" w:leader="dot" w:pos="8306"/>
        </w:tabs>
      </w:pPr>
      <w:hyperlink w:anchor="_Toc27838" w:history="1">
        <w:r>
          <w:rPr>
            <w:rFonts w:ascii="仿宋" w:eastAsia="仿宋" w:hAnsi="仿宋" w:cs="仿宋" w:hint="eastAsia"/>
            <w:lang w:eastAsia="zh-CN"/>
          </w:rPr>
          <w:t>(三)、社会风险及对策分析</w:t>
        </w:r>
        <w:r>
          <w:tab/>
        </w:r>
        <w:r>
          <w:fldChar w:fldCharType="begin"/>
        </w:r>
        <w:r>
          <w:instrText xml:space="preserve"> PAGEREF _Toc27838 \h </w:instrText>
        </w:r>
        <w:r>
          <w:fldChar w:fldCharType="separate"/>
        </w:r>
        <w:r>
          <w:t>20</w:t>
        </w:r>
        <w:r>
          <w:fldChar w:fldCharType="end"/>
        </w:r>
      </w:hyperlink>
    </w:p>
    <w:p>
      <w:pPr>
        <w:pStyle w:val="TOC1"/>
        <w:tabs>
          <w:tab w:val="right" w:leader="dot" w:pos="8306"/>
        </w:tabs>
      </w:pPr>
      <w:hyperlink w:anchor="_Toc1631" w:history="1">
        <w:r>
          <w:rPr>
            <w:rFonts w:ascii="仿宋" w:eastAsia="仿宋" w:hAnsi="仿宋" w:cs="仿宋" w:hint="eastAsia"/>
            <w:lang w:eastAsia="zh-CN"/>
          </w:rPr>
          <w:t>五、背景、必要性分析</w:t>
        </w:r>
        <w:r>
          <w:tab/>
        </w:r>
        <w:r>
          <w:fldChar w:fldCharType="begin"/>
        </w:r>
        <w:r>
          <w:instrText xml:space="preserve"> PAGEREF _Toc1631 \h </w:instrText>
        </w:r>
        <w:r>
          <w:fldChar w:fldCharType="separate"/>
        </w:r>
        <w:r>
          <w:t>24</w:t>
        </w:r>
        <w:r>
          <w:fldChar w:fldCharType="end"/>
        </w:r>
      </w:hyperlink>
    </w:p>
    <w:p>
      <w:pPr>
        <w:pStyle w:val="TOC2"/>
        <w:tabs>
          <w:tab w:val="right" w:leader="dot" w:pos="8306"/>
        </w:tabs>
      </w:pPr>
      <w:hyperlink w:anchor="_Toc21551" w:history="1">
        <w:r>
          <w:rPr>
            <w:rFonts w:ascii="仿宋" w:eastAsia="仿宋" w:hAnsi="仿宋" w:cs="仿宋" w:hint="eastAsia"/>
            <w:lang w:eastAsia="zh-CN"/>
          </w:rPr>
          <w:t>(一)、项目建设背景</w:t>
        </w:r>
        <w:r>
          <w:tab/>
        </w:r>
        <w:r>
          <w:fldChar w:fldCharType="begin"/>
        </w:r>
        <w:r>
          <w:instrText xml:space="preserve"> PAGEREF _Toc21551 \h </w:instrText>
        </w:r>
        <w:r>
          <w:fldChar w:fldCharType="separate"/>
        </w:r>
        <w:r>
          <w:t>24</w:t>
        </w:r>
        <w:r>
          <w:fldChar w:fldCharType="end"/>
        </w:r>
      </w:hyperlink>
    </w:p>
    <w:p>
      <w:pPr>
        <w:pStyle w:val="TOC2"/>
        <w:tabs>
          <w:tab w:val="right" w:leader="dot" w:pos="8306"/>
        </w:tabs>
      </w:pPr>
      <w:hyperlink w:anchor="_Toc3220" w:history="1">
        <w:r>
          <w:rPr>
            <w:rFonts w:ascii="仿宋" w:eastAsia="仿宋" w:hAnsi="仿宋" w:cs="仿宋" w:hint="eastAsia"/>
            <w:lang w:eastAsia="zh-CN"/>
          </w:rPr>
          <w:t>(二)、必要性分析</w:t>
        </w:r>
        <w:r>
          <w:tab/>
        </w:r>
        <w:r>
          <w:fldChar w:fldCharType="begin"/>
        </w:r>
        <w:r>
          <w:instrText xml:space="preserve"> PAGEREF _Toc3220 \h </w:instrText>
        </w:r>
        <w:r>
          <w:fldChar w:fldCharType="separate"/>
        </w:r>
        <w:r>
          <w:t>25</w:t>
        </w:r>
        <w:r>
          <w:fldChar w:fldCharType="end"/>
        </w:r>
      </w:hyperlink>
    </w:p>
    <w:p>
      <w:pPr>
        <w:pStyle w:val="TOC2"/>
        <w:tabs>
          <w:tab w:val="right" w:leader="dot" w:pos="8306"/>
        </w:tabs>
      </w:pPr>
      <w:hyperlink w:anchor="_Toc26647" w:history="1">
        <w:r>
          <w:rPr>
            <w:rFonts w:ascii="仿宋" w:eastAsia="仿宋" w:hAnsi="仿宋" w:cs="仿宋" w:hint="eastAsia"/>
            <w:lang w:eastAsia="zh-CN"/>
          </w:rPr>
          <w:t>(三)、项目建设有利条件</w:t>
        </w:r>
        <w:r>
          <w:tab/>
        </w:r>
        <w:r>
          <w:fldChar w:fldCharType="begin"/>
        </w:r>
        <w:r>
          <w:instrText xml:space="preserve"> PAGEREF _Toc26647 \h </w:instrText>
        </w:r>
        <w:r>
          <w:fldChar w:fldCharType="separate"/>
        </w:r>
        <w:r>
          <w:t>26</w:t>
        </w:r>
        <w:r>
          <w:fldChar w:fldCharType="end"/>
        </w:r>
      </w:hyperlink>
    </w:p>
    <w:p>
      <w:pPr>
        <w:pStyle w:val="TOC1"/>
        <w:tabs>
          <w:tab w:val="right" w:leader="dot" w:pos="8306"/>
        </w:tabs>
      </w:pPr>
      <w:hyperlink w:anchor="_Toc18665" w:history="1">
        <w:r>
          <w:rPr>
            <w:rFonts w:ascii="仿宋" w:eastAsia="仿宋" w:hAnsi="仿宋" w:cs="仿宋" w:hint="eastAsia"/>
            <w:lang w:eastAsia="zh-CN"/>
          </w:rPr>
          <w:t>六、发展规划、产业政策和行业准入分析</w:t>
        </w:r>
        <w:r>
          <w:tab/>
        </w:r>
        <w:r>
          <w:fldChar w:fldCharType="begin"/>
        </w:r>
        <w:r>
          <w:instrText xml:space="preserve"> PAGEREF _Toc18665 \h </w:instrText>
        </w:r>
        <w:r>
          <w:fldChar w:fldCharType="separate"/>
        </w:r>
        <w:r>
          <w:t>28</w:t>
        </w:r>
        <w:r>
          <w:fldChar w:fldCharType="end"/>
        </w:r>
      </w:hyperlink>
    </w:p>
    <w:p>
      <w:pPr>
        <w:pStyle w:val="TOC2"/>
        <w:tabs>
          <w:tab w:val="right" w:leader="dot" w:pos="8306"/>
        </w:tabs>
      </w:pPr>
      <w:hyperlink w:anchor="_Toc2064" w:history="1">
        <w:r>
          <w:rPr>
            <w:rFonts w:ascii="仿宋" w:eastAsia="仿宋" w:hAnsi="仿宋" w:cs="仿宋" w:hint="eastAsia"/>
            <w:lang w:eastAsia="zh-CN"/>
          </w:rPr>
          <w:t>(一)、发展规划分析</w:t>
        </w:r>
        <w:r>
          <w:tab/>
        </w:r>
        <w:r>
          <w:fldChar w:fldCharType="begin"/>
        </w:r>
        <w:r>
          <w:instrText xml:space="preserve"> PAGEREF _Toc2064 \h </w:instrText>
        </w:r>
        <w:r>
          <w:fldChar w:fldCharType="separate"/>
        </w:r>
        <w:r>
          <w:t>28</w:t>
        </w:r>
        <w:r>
          <w:fldChar w:fldCharType="end"/>
        </w:r>
      </w:hyperlink>
    </w:p>
    <w:p>
      <w:pPr>
        <w:pStyle w:val="TOC2"/>
        <w:tabs>
          <w:tab w:val="right" w:leader="dot" w:pos="8306"/>
        </w:tabs>
      </w:pPr>
      <w:hyperlink w:anchor="_Toc12976" w:history="1">
        <w:r>
          <w:rPr>
            <w:rFonts w:ascii="仿宋" w:eastAsia="仿宋" w:hAnsi="仿宋" w:cs="仿宋" w:hint="eastAsia"/>
            <w:lang w:eastAsia="zh-CN"/>
          </w:rPr>
          <w:t>(二)、产业政策分析</w:t>
        </w:r>
        <w:r>
          <w:tab/>
        </w:r>
        <w:r>
          <w:fldChar w:fldCharType="begin"/>
        </w:r>
        <w:r>
          <w:instrText xml:space="preserve"> PAGEREF _Toc12976 \h </w:instrText>
        </w:r>
        <w:r>
          <w:fldChar w:fldCharType="separate"/>
        </w:r>
        <w:r>
          <w:t>29</w:t>
        </w:r>
        <w:r>
          <w:fldChar w:fldCharType="end"/>
        </w:r>
      </w:hyperlink>
    </w:p>
    <w:p>
      <w:pPr>
        <w:pStyle w:val="TOC2"/>
        <w:tabs>
          <w:tab w:val="right" w:leader="dot" w:pos="8306"/>
        </w:tabs>
      </w:pPr>
      <w:hyperlink w:anchor="_Toc5060" w:history="1">
        <w:r>
          <w:rPr>
            <w:rFonts w:ascii="仿宋" w:eastAsia="仿宋" w:hAnsi="仿宋" w:cs="仿宋" w:hint="eastAsia"/>
            <w:lang w:eastAsia="zh-CN"/>
          </w:rPr>
          <w:t>(三)、行业准入分析</w:t>
        </w:r>
        <w:r>
          <w:tab/>
        </w:r>
        <w:r>
          <w:fldChar w:fldCharType="begin"/>
        </w:r>
        <w:r>
          <w:instrText xml:space="preserve"> PAGEREF _Toc5060 \h </w:instrText>
        </w:r>
        <w:r>
          <w:fldChar w:fldCharType="separate"/>
        </w:r>
        <w:r>
          <w:t>31</w:t>
        </w:r>
        <w:r>
          <w:fldChar w:fldCharType="end"/>
        </w:r>
      </w:hyperlink>
    </w:p>
    <w:p>
      <w:pPr>
        <w:pStyle w:val="TOC1"/>
        <w:tabs>
          <w:tab w:val="right" w:leader="dot" w:pos="8306"/>
        </w:tabs>
      </w:pPr>
      <w:hyperlink w:anchor="_Toc16929" w:history="1">
        <w:r>
          <w:rPr>
            <w:rFonts w:ascii="仿宋" w:eastAsia="仿宋" w:hAnsi="仿宋" w:cs="仿宋" w:hint="eastAsia"/>
            <w:lang w:eastAsia="zh-CN"/>
          </w:rPr>
          <w:t>七、安全与应急管理</w:t>
        </w:r>
        <w:r>
          <w:tab/>
        </w:r>
        <w:r>
          <w:fldChar w:fldCharType="begin"/>
        </w:r>
        <w:r>
          <w:instrText xml:space="preserve"> PAGEREF _Toc16929 \h </w:instrText>
        </w:r>
        <w:r>
          <w:fldChar w:fldCharType="separate"/>
        </w:r>
        <w:r>
          <w:t>33</w:t>
        </w:r>
        <w:r>
          <w:fldChar w:fldCharType="end"/>
        </w:r>
      </w:hyperlink>
    </w:p>
    <w:p>
      <w:pPr>
        <w:pStyle w:val="TOC2"/>
        <w:tabs>
          <w:tab w:val="right" w:leader="dot" w:pos="8306"/>
        </w:tabs>
      </w:pPr>
      <w:hyperlink w:anchor="_Toc9454" w:history="1">
        <w:r>
          <w:rPr>
            <w:rFonts w:ascii="仿宋" w:eastAsia="仿宋" w:hAnsi="仿宋" w:cs="仿宋" w:hint="eastAsia"/>
            <w:lang w:eastAsia="zh-CN"/>
          </w:rPr>
          <w:t>(一)、安全生产管理</w:t>
        </w:r>
        <w:r>
          <w:tab/>
        </w:r>
        <w:r>
          <w:fldChar w:fldCharType="begin"/>
        </w:r>
        <w:r>
          <w:instrText xml:space="preserve"> PAGEREF _Toc9454 \h </w:instrText>
        </w:r>
        <w:r>
          <w:fldChar w:fldCharType="separate"/>
        </w:r>
        <w:r>
          <w:t>33</w:t>
        </w:r>
        <w:r>
          <w:fldChar w:fldCharType="end"/>
        </w:r>
      </w:hyperlink>
    </w:p>
    <w:p>
      <w:pPr>
        <w:pStyle w:val="TOC2"/>
        <w:tabs>
          <w:tab w:val="right" w:leader="dot" w:pos="8306"/>
        </w:tabs>
      </w:pPr>
      <w:hyperlink w:anchor="_Toc19143" w:history="1">
        <w:r>
          <w:rPr>
            <w:rFonts w:ascii="仿宋" w:eastAsia="仿宋" w:hAnsi="仿宋" w:cs="仿宋" w:hint="eastAsia"/>
            <w:lang w:eastAsia="zh-CN"/>
          </w:rPr>
          <w:t>(二)、应急预案与响应</w:t>
        </w:r>
        <w:r>
          <w:tab/>
        </w:r>
        <w:r>
          <w:fldChar w:fldCharType="begin"/>
        </w:r>
        <w:r>
          <w:instrText xml:space="preserve"> PAGEREF _Toc19143 \h </w:instrText>
        </w:r>
        <w:r>
          <w:fldChar w:fldCharType="separate"/>
        </w:r>
        <w:r>
          <w:t>34</w:t>
        </w:r>
        <w:r>
          <w:fldChar w:fldCharType="end"/>
        </w:r>
      </w:hyperlink>
    </w:p>
    <w:p>
      <w:pPr>
        <w:pStyle w:val="TOC1"/>
        <w:tabs>
          <w:tab w:val="right" w:leader="dot" w:pos="8306"/>
        </w:tabs>
      </w:pPr>
      <w:hyperlink w:anchor="_Toc26283" w:history="1">
        <w:r>
          <w:rPr>
            <w:rFonts w:ascii="仿宋" w:eastAsia="仿宋" w:hAnsi="仿宋" w:cs="仿宋" w:hint="eastAsia"/>
            <w:lang w:eastAsia="zh-CN"/>
          </w:rPr>
          <w:t>八、环境保护与治理方案</w:t>
        </w:r>
        <w:r>
          <w:tab/>
        </w:r>
        <w:r>
          <w:fldChar w:fldCharType="begin"/>
        </w:r>
        <w:r>
          <w:instrText xml:space="preserve"> PAGEREF _Toc26283 \h </w:instrText>
        </w:r>
        <w:r>
          <w:fldChar w:fldCharType="separate"/>
        </w:r>
        <w:r>
          <w:t>36</w:t>
        </w:r>
        <w:r>
          <w:fldChar w:fldCharType="end"/>
        </w:r>
      </w:hyperlink>
    </w:p>
    <w:p>
      <w:pPr>
        <w:pStyle w:val="TOC2"/>
        <w:tabs>
          <w:tab w:val="right" w:leader="dot" w:pos="8306"/>
        </w:tabs>
      </w:pPr>
      <w:hyperlink w:anchor="_Toc16930" w:history="1">
        <w:r>
          <w:rPr>
            <w:rFonts w:ascii="仿宋" w:eastAsia="仿宋" w:hAnsi="仿宋" w:cs="仿宋" w:hint="eastAsia"/>
            <w:lang w:eastAsia="zh-CN"/>
          </w:rPr>
          <w:t>(一)、项目环境影响评估</w:t>
        </w:r>
        <w:r>
          <w:tab/>
        </w:r>
        <w:r>
          <w:fldChar w:fldCharType="begin"/>
        </w:r>
        <w:r>
          <w:instrText xml:space="preserve"> PAGEREF _Toc16930 \h </w:instrText>
        </w:r>
        <w:r>
          <w:fldChar w:fldCharType="separate"/>
        </w:r>
        <w:r>
          <w:t>36</w:t>
        </w:r>
        <w:r>
          <w:fldChar w:fldCharType="end"/>
        </w:r>
      </w:hyperlink>
    </w:p>
    <w:p>
      <w:pPr>
        <w:pStyle w:val="TOC2"/>
        <w:tabs>
          <w:tab w:val="right" w:leader="dot" w:pos="8306"/>
        </w:tabs>
      </w:pPr>
      <w:hyperlink w:anchor="_Toc23559" w:history="1">
        <w:r>
          <w:rPr>
            <w:rFonts w:ascii="仿宋" w:eastAsia="仿宋" w:hAnsi="仿宋" w:cs="仿宋" w:hint="eastAsia"/>
            <w:lang w:eastAsia="zh-CN"/>
          </w:rPr>
          <w:t>(二)、环境保护措施与治理方案</w:t>
        </w:r>
        <w:r>
          <w:tab/>
        </w:r>
        <w:r>
          <w:fldChar w:fldCharType="begin"/>
        </w:r>
        <w:r>
          <w:instrText xml:space="preserve"> PAGEREF _Toc23559 \h </w:instrText>
        </w:r>
        <w:r>
          <w:fldChar w:fldCharType="separate"/>
        </w:r>
        <w:r>
          <w:t>36</w:t>
        </w:r>
        <w:r>
          <w:fldChar w:fldCharType="end"/>
        </w:r>
      </w:hyperlink>
    </w:p>
    <w:p>
      <w:pPr>
        <w:pStyle w:val="TOC1"/>
        <w:tabs>
          <w:tab w:val="right" w:leader="dot" w:pos="8306"/>
        </w:tabs>
      </w:pPr>
      <w:hyperlink w:anchor="_Toc7278" w:history="1">
        <w:r>
          <w:rPr>
            <w:rFonts w:ascii="仿宋" w:eastAsia="仿宋" w:hAnsi="仿宋" w:cs="仿宋" w:hint="eastAsia"/>
            <w:lang w:eastAsia="zh-CN"/>
          </w:rPr>
          <w:t>九、客户关系管理与市场拓展</w:t>
        </w:r>
        <w:r>
          <w:tab/>
        </w:r>
        <w:r>
          <w:fldChar w:fldCharType="begin"/>
        </w:r>
        <w:r>
          <w:instrText xml:space="preserve"> PAGEREF _Toc7278 \h </w:instrText>
        </w:r>
        <w:r>
          <w:fldChar w:fldCharType="separate"/>
        </w:r>
        <w:r>
          <w:t>37</w:t>
        </w:r>
        <w:r>
          <w:fldChar w:fldCharType="end"/>
        </w:r>
      </w:hyperlink>
    </w:p>
    <w:p>
      <w:pPr>
        <w:pStyle w:val="TOC2"/>
        <w:tabs>
          <w:tab w:val="right" w:leader="dot" w:pos="8306"/>
        </w:tabs>
      </w:pPr>
      <w:hyperlink w:anchor="_Toc14369" w:history="1">
        <w:r>
          <w:rPr>
            <w:rFonts w:ascii="仿宋" w:eastAsia="仿宋" w:hAnsi="仿宋" w:cs="仿宋" w:hint="eastAsia"/>
            <w:lang w:eastAsia="zh-CN"/>
          </w:rPr>
          <w:t>(一)、客户关系管理策略</w:t>
        </w:r>
        <w:r>
          <w:tab/>
        </w:r>
        <w:r>
          <w:fldChar w:fldCharType="begin"/>
        </w:r>
        <w:r>
          <w:instrText xml:space="preserve"> PAGEREF _Toc14369 \h </w:instrText>
        </w:r>
        <w:r>
          <w:fldChar w:fldCharType="separate"/>
        </w:r>
        <w:r>
          <w:t>37</w:t>
        </w:r>
        <w:r>
          <w:fldChar w:fldCharType="end"/>
        </w:r>
      </w:hyperlink>
    </w:p>
    <w:p>
      <w:pPr>
        <w:pStyle w:val="TOC2"/>
        <w:tabs>
          <w:tab w:val="right" w:leader="dot" w:pos="8306"/>
        </w:tabs>
      </w:pPr>
      <w:hyperlink w:anchor="_Toc30913" w:history="1">
        <w:r>
          <w:rPr>
            <w:rFonts w:ascii="仿宋" w:eastAsia="仿宋" w:hAnsi="仿宋" w:cs="仿宋" w:hint="eastAsia"/>
            <w:lang w:eastAsia="zh-CN"/>
          </w:rPr>
          <w:t>(二)、市场拓展方案</w:t>
        </w:r>
        <w:r>
          <w:tab/>
        </w:r>
        <w:r>
          <w:fldChar w:fldCharType="begin"/>
        </w:r>
        <w:r>
          <w:instrText xml:space="preserve"> PAGEREF _Toc30913 \h </w:instrText>
        </w:r>
        <w:r>
          <w:fldChar w:fldCharType="separate"/>
        </w:r>
        <w:r>
          <w:t>38</w:t>
        </w:r>
        <w:r>
          <w:fldChar w:fldCharType="end"/>
        </w:r>
      </w:hyperlink>
    </w:p>
    <w:p>
      <w:pPr>
        <w:pStyle w:val="TOC1"/>
        <w:tabs>
          <w:tab w:val="right" w:leader="dot" w:pos="8306"/>
        </w:tabs>
      </w:pPr>
      <w:hyperlink w:anchor="_Toc15464" w:history="1">
        <w:r>
          <w:rPr>
            <w:rFonts w:ascii="仿宋" w:eastAsia="仿宋" w:hAnsi="仿宋" w:cs="仿宋" w:hint="eastAsia"/>
            <w:lang w:eastAsia="zh-CN"/>
          </w:rPr>
          <w:t>十、技术创新与产业升级</w:t>
        </w:r>
        <w:r>
          <w:tab/>
        </w:r>
        <w:r>
          <w:fldChar w:fldCharType="begin"/>
        </w:r>
        <w:r>
          <w:instrText xml:space="preserve"> PAGEREF _Toc15464 \h </w:instrText>
        </w:r>
        <w:r>
          <w:fldChar w:fldCharType="separate"/>
        </w:r>
        <w:r>
          <w:t>39</w:t>
        </w:r>
        <w:r>
          <w:fldChar w:fldCharType="end"/>
        </w:r>
      </w:hyperlink>
    </w:p>
    <w:p>
      <w:pPr>
        <w:pStyle w:val="TOC2"/>
        <w:tabs>
          <w:tab w:val="right" w:leader="dot" w:pos="8306"/>
        </w:tabs>
      </w:pPr>
      <w:hyperlink w:anchor="_Toc24270" w:history="1">
        <w:r>
          <w:rPr>
            <w:rFonts w:ascii="仿宋" w:eastAsia="仿宋" w:hAnsi="仿宋" w:cs="仿宋" w:hint="eastAsia"/>
            <w:lang w:eastAsia="zh-CN"/>
          </w:rPr>
          <w:t>(一)、技术创新方向与目标</w:t>
        </w:r>
        <w:r>
          <w:tab/>
        </w:r>
        <w:r>
          <w:fldChar w:fldCharType="begin"/>
        </w:r>
        <w:r>
          <w:instrText xml:space="preserve"> PAGEREF _Toc24270 \h </w:instrText>
        </w:r>
        <w:r>
          <w:fldChar w:fldCharType="separate"/>
        </w:r>
        <w:r>
          <w:t>39</w:t>
        </w:r>
        <w:r>
          <w:fldChar w:fldCharType="end"/>
        </w:r>
      </w:hyperlink>
    </w:p>
    <w:p>
      <w:pPr>
        <w:pStyle w:val="TOC2"/>
        <w:tabs>
          <w:tab w:val="right" w:leader="dot" w:pos="8306"/>
        </w:tabs>
      </w:pPr>
      <w:hyperlink w:anchor="_Toc30136" w:history="1">
        <w:r>
          <w:rPr>
            <w:rFonts w:ascii="仿宋" w:eastAsia="仿宋" w:hAnsi="仿宋" w:cs="仿宋" w:hint="eastAsia"/>
            <w:lang w:eastAsia="zh-CN"/>
          </w:rPr>
          <w:t>(二)、产业升级路径与措施</w:t>
        </w:r>
        <w:r>
          <w:tab/>
        </w:r>
        <w:r>
          <w:fldChar w:fldCharType="begin"/>
        </w:r>
        <w:r>
          <w:instrText xml:space="preserve"> PAGEREF _Toc30136 \h </w:instrText>
        </w:r>
        <w:r>
          <w:fldChar w:fldCharType="separate"/>
        </w:r>
        <w:r>
          <w:t>41</w:t>
        </w:r>
        <w:r>
          <w:fldChar w:fldCharType="end"/>
        </w:r>
      </w:hyperlink>
    </w:p>
    <w:p>
      <w:pPr>
        <w:pStyle w:val="TOC1"/>
        <w:tabs>
          <w:tab w:val="right" w:leader="dot" w:pos="8306"/>
        </w:tabs>
      </w:pPr>
      <w:hyperlink w:anchor="_Toc9237" w:history="1">
        <w:r>
          <w:rPr>
            <w:rFonts w:ascii="仿宋" w:eastAsia="仿宋" w:hAnsi="仿宋" w:cs="仿宋" w:hint="eastAsia"/>
            <w:lang w:eastAsia="zh-CN"/>
          </w:rPr>
          <w:t>十一、经济效益与社会效益优化</w:t>
        </w:r>
        <w:r>
          <w:tab/>
        </w:r>
        <w:r>
          <w:fldChar w:fldCharType="begin"/>
        </w:r>
        <w:r>
          <w:instrText xml:space="preserve"> PAGEREF _Toc9237 \h </w:instrText>
        </w:r>
        <w:r>
          <w:fldChar w:fldCharType="separate"/>
        </w:r>
        <w:r>
          <w:t>42</w:t>
        </w:r>
        <w:r>
          <w:fldChar w:fldCharType="end"/>
        </w:r>
      </w:hyperlink>
    </w:p>
    <w:p>
      <w:pPr>
        <w:pStyle w:val="TOC2"/>
        <w:tabs>
          <w:tab w:val="right" w:leader="dot" w:pos="8306"/>
        </w:tabs>
      </w:pPr>
      <w:hyperlink w:anchor="_Toc14176" w:history="1">
        <w:r>
          <w:rPr>
            <w:rFonts w:ascii="仿宋" w:eastAsia="仿宋" w:hAnsi="仿宋" w:cs="仿宋" w:hint="eastAsia"/>
            <w:lang w:eastAsia="zh-CN"/>
          </w:rPr>
          <w:t>(一)、经济效益提升策略</w:t>
        </w:r>
        <w:r>
          <w:tab/>
        </w:r>
        <w:r>
          <w:fldChar w:fldCharType="begin"/>
        </w:r>
        <w:r>
          <w:instrText xml:space="preserve"> PAGEREF _Toc14176 \h </w:instrText>
        </w:r>
        <w:r>
          <w:fldChar w:fldCharType="separate"/>
        </w:r>
        <w:r>
          <w:t>42</w:t>
        </w:r>
        <w:r>
          <w:fldChar w:fldCharType="end"/>
        </w:r>
      </w:hyperlink>
    </w:p>
    <w:p>
      <w:pPr>
        <w:pStyle w:val="TOC2"/>
        <w:tabs>
          <w:tab w:val="right" w:leader="dot" w:pos="8306"/>
        </w:tabs>
      </w:pPr>
      <w:hyperlink w:anchor="_Toc31562" w:history="1">
        <w:r>
          <w:rPr>
            <w:rFonts w:ascii="仿宋" w:eastAsia="仿宋" w:hAnsi="仿宋" w:cs="仿宋" w:hint="eastAsia"/>
            <w:lang w:eastAsia="zh-CN"/>
          </w:rPr>
          <w:t>(二)、社会效益增强方案</w:t>
        </w:r>
        <w:r>
          <w:tab/>
        </w:r>
        <w:r>
          <w:fldChar w:fldCharType="begin"/>
        </w:r>
        <w:r>
          <w:instrText xml:space="preserve"> PAGEREF _Toc31562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480" w:history="1">
        <w:r>
          <w:rPr>
            <w:rFonts w:ascii="仿宋" w:eastAsia="仿宋" w:hAnsi="仿宋" w:cs="仿宋" w:hint="eastAsia"/>
            <w:lang w:eastAsia="zh-CN"/>
          </w:rPr>
          <w:t>十二、环境保护与绿色发展</w:t>
        </w:r>
        <w:r>
          <w:tab/>
        </w:r>
        <w:r>
          <w:fldChar w:fldCharType="begin"/>
        </w:r>
        <w:r>
          <w:instrText xml:space="preserve"> PAGEREF _Toc27480 \h </w:instrText>
        </w:r>
        <w:r>
          <w:fldChar w:fldCharType="separate"/>
        </w:r>
        <w:r>
          <w:t>44</w:t>
        </w:r>
        <w:r>
          <w:fldChar w:fldCharType="end"/>
        </w:r>
      </w:hyperlink>
    </w:p>
    <w:p>
      <w:pPr>
        <w:pStyle w:val="TOC2"/>
        <w:tabs>
          <w:tab w:val="right" w:leader="dot" w:pos="8306"/>
        </w:tabs>
      </w:pPr>
      <w:hyperlink w:anchor="_Toc2103" w:history="1">
        <w:r>
          <w:rPr>
            <w:rFonts w:ascii="仿宋" w:eastAsia="仿宋" w:hAnsi="仿宋" w:cs="仿宋" w:hint="eastAsia"/>
            <w:lang w:eastAsia="zh-CN"/>
          </w:rPr>
          <w:t>(一)、环境保护措施</w:t>
        </w:r>
        <w:r>
          <w:tab/>
        </w:r>
        <w:r>
          <w:fldChar w:fldCharType="begin"/>
        </w:r>
        <w:r>
          <w:instrText xml:space="preserve"> PAGEREF _Toc2103 \h </w:instrText>
        </w:r>
        <w:r>
          <w:fldChar w:fldCharType="separate"/>
        </w:r>
        <w:r>
          <w:t>44</w:t>
        </w:r>
        <w:r>
          <w:fldChar w:fldCharType="end"/>
        </w:r>
      </w:hyperlink>
    </w:p>
    <w:p>
      <w:pPr>
        <w:pStyle w:val="TOC2"/>
        <w:tabs>
          <w:tab w:val="right" w:leader="dot" w:pos="8306"/>
        </w:tabs>
      </w:pPr>
      <w:hyperlink w:anchor="_Toc18740" w:history="1">
        <w:r>
          <w:rPr>
            <w:rFonts w:ascii="仿宋" w:eastAsia="仿宋" w:hAnsi="仿宋" w:cs="仿宋" w:hint="eastAsia"/>
            <w:lang w:eastAsia="zh-CN"/>
          </w:rPr>
          <w:t>(二)、绿色发展与可持续发展策略</w:t>
        </w:r>
        <w:r>
          <w:tab/>
        </w:r>
        <w:r>
          <w:fldChar w:fldCharType="begin"/>
        </w:r>
        <w:r>
          <w:instrText xml:space="preserve"> PAGEREF _Toc18740 \h </w:instrText>
        </w:r>
        <w:r>
          <w:fldChar w:fldCharType="separate"/>
        </w:r>
        <w:r>
          <w:t>46</w:t>
        </w:r>
        <w:r>
          <w:fldChar w:fldCharType="end"/>
        </w:r>
      </w:hyperlink>
    </w:p>
    <w:p>
      <w:pPr>
        <w:pStyle w:val="TOC1"/>
        <w:tabs>
          <w:tab w:val="right" w:leader="dot" w:pos="8306"/>
        </w:tabs>
      </w:pPr>
      <w:hyperlink w:anchor="_Toc25443" w:history="1">
        <w:r>
          <w:rPr>
            <w:rFonts w:ascii="仿宋" w:eastAsia="仿宋" w:hAnsi="仿宋" w:cs="仿宋" w:hint="eastAsia"/>
            <w:lang w:eastAsia="zh-CN"/>
          </w:rPr>
          <w:t>十三、产业协同与集群发展</w:t>
        </w:r>
        <w:r>
          <w:tab/>
        </w:r>
        <w:r>
          <w:fldChar w:fldCharType="begin"/>
        </w:r>
        <w:r>
          <w:instrText xml:space="preserve"> PAGEREF _Toc25443 \h </w:instrText>
        </w:r>
        <w:r>
          <w:fldChar w:fldCharType="separate"/>
        </w:r>
        <w:r>
          <w:t>47</w:t>
        </w:r>
        <w:r>
          <w:fldChar w:fldCharType="end"/>
        </w:r>
      </w:hyperlink>
    </w:p>
    <w:p>
      <w:pPr>
        <w:pStyle w:val="TOC2"/>
        <w:tabs>
          <w:tab w:val="right" w:leader="dot" w:pos="8306"/>
        </w:tabs>
      </w:pPr>
      <w:hyperlink w:anchor="_Toc20882" w:history="1">
        <w:r>
          <w:rPr>
            <w:rFonts w:ascii="仿宋" w:eastAsia="仿宋" w:hAnsi="仿宋" w:cs="仿宋" w:hint="eastAsia"/>
            <w:lang w:eastAsia="zh-CN"/>
          </w:rPr>
          <w:t>(一)、产业协同机制建设</w:t>
        </w:r>
        <w:r>
          <w:tab/>
        </w:r>
        <w:r>
          <w:fldChar w:fldCharType="begin"/>
        </w:r>
        <w:r>
          <w:instrText xml:space="preserve"> PAGEREF _Toc20882 \h </w:instrText>
        </w:r>
        <w:r>
          <w:fldChar w:fldCharType="separate"/>
        </w:r>
        <w:r>
          <w:t>47</w:t>
        </w:r>
        <w:r>
          <w:fldChar w:fldCharType="end"/>
        </w:r>
      </w:hyperlink>
    </w:p>
    <w:p>
      <w:pPr>
        <w:pStyle w:val="TOC2"/>
        <w:tabs>
          <w:tab w:val="right" w:leader="dot" w:pos="8306"/>
        </w:tabs>
      </w:pPr>
      <w:hyperlink w:anchor="_Toc5190" w:history="1">
        <w:r>
          <w:rPr>
            <w:rFonts w:ascii="仿宋" w:eastAsia="仿宋" w:hAnsi="仿宋" w:cs="仿宋" w:hint="eastAsia"/>
            <w:lang w:eastAsia="zh-CN"/>
          </w:rPr>
          <w:t>(二)、产业集群培育与发展</w:t>
        </w:r>
        <w:r>
          <w:tab/>
        </w:r>
        <w:r>
          <w:fldChar w:fldCharType="begin"/>
        </w:r>
        <w:r>
          <w:instrText xml:space="preserve"> PAGEREF _Toc5190 \h </w:instrText>
        </w:r>
        <w:r>
          <w:fldChar w:fldCharType="separate"/>
        </w:r>
        <w:r>
          <w:t>48</w:t>
        </w:r>
        <w:r>
          <w:fldChar w:fldCharType="end"/>
        </w:r>
      </w:hyperlink>
    </w:p>
    <w:p>
      <w:pPr>
        <w:pStyle w:val="TOC1"/>
        <w:tabs>
          <w:tab w:val="right" w:leader="dot" w:pos="8306"/>
        </w:tabs>
      </w:pPr>
      <w:hyperlink w:anchor="_Toc6676" w:history="1">
        <w:r>
          <w:rPr>
            <w:rFonts w:ascii="仿宋" w:eastAsia="仿宋" w:hAnsi="仿宋" w:cs="仿宋" w:hint="eastAsia"/>
            <w:lang w:eastAsia="zh-CN"/>
          </w:rPr>
          <w:t>十四、合作与交流机制建立</w:t>
        </w:r>
        <w:r>
          <w:tab/>
        </w:r>
        <w:r>
          <w:fldChar w:fldCharType="begin"/>
        </w:r>
        <w:r>
          <w:instrText xml:space="preserve"> PAGEREF _Toc6676 \h </w:instrText>
        </w:r>
        <w:r>
          <w:fldChar w:fldCharType="separate"/>
        </w:r>
        <w:r>
          <w:t>49</w:t>
        </w:r>
        <w:r>
          <w:fldChar w:fldCharType="end"/>
        </w:r>
      </w:hyperlink>
    </w:p>
    <w:p>
      <w:pPr>
        <w:pStyle w:val="TOC2"/>
        <w:tabs>
          <w:tab w:val="right" w:leader="dot" w:pos="8306"/>
        </w:tabs>
      </w:pPr>
      <w:hyperlink w:anchor="_Toc32216" w:history="1">
        <w:r>
          <w:rPr>
            <w:rFonts w:ascii="仿宋" w:eastAsia="仿宋" w:hAnsi="仿宋" w:cs="仿宋" w:hint="eastAsia"/>
            <w:lang w:eastAsia="zh-CN"/>
          </w:rPr>
          <w:t>(一)、合作伙伴选择与合作方式</w:t>
        </w:r>
        <w:r>
          <w:tab/>
        </w:r>
        <w:r>
          <w:fldChar w:fldCharType="begin"/>
        </w:r>
        <w:r>
          <w:instrText xml:space="preserve"> PAGEREF _Toc32216 \h </w:instrText>
        </w:r>
        <w:r>
          <w:fldChar w:fldCharType="separate"/>
        </w:r>
        <w:r>
          <w:t>49</w:t>
        </w:r>
        <w:r>
          <w:fldChar w:fldCharType="end"/>
        </w:r>
      </w:hyperlink>
    </w:p>
    <w:p>
      <w:pPr>
        <w:pStyle w:val="TOC2"/>
        <w:tabs>
          <w:tab w:val="right" w:leader="dot" w:pos="8306"/>
        </w:tabs>
      </w:pPr>
      <w:hyperlink w:anchor="_Toc5680" w:history="1">
        <w:r>
          <w:rPr>
            <w:rFonts w:ascii="仿宋" w:eastAsia="仿宋" w:hAnsi="仿宋" w:cs="仿宋" w:hint="eastAsia"/>
            <w:lang w:eastAsia="zh-CN"/>
          </w:rPr>
          <w:t>(二)、交流与合作平台搭建</w:t>
        </w:r>
        <w:r>
          <w:tab/>
        </w:r>
        <w:r>
          <w:fldChar w:fldCharType="begin"/>
        </w:r>
        <w:r>
          <w:instrText xml:space="preserve"> PAGEREF _Toc5680 \h </w:instrText>
        </w:r>
        <w:r>
          <w:fldChar w:fldCharType="separate"/>
        </w:r>
        <w:r>
          <w:t>51</w:t>
        </w:r>
        <w:r>
          <w:fldChar w:fldCharType="end"/>
        </w:r>
      </w:hyperlink>
    </w:p>
    <w:p>
      <w:pPr>
        <w:pStyle w:val="TOC1"/>
        <w:tabs>
          <w:tab w:val="right" w:leader="dot" w:pos="8306"/>
        </w:tabs>
      </w:pPr>
      <w:hyperlink w:anchor="_Toc22702" w:history="1">
        <w:r>
          <w:rPr>
            <w:rFonts w:ascii="仿宋" w:eastAsia="仿宋" w:hAnsi="仿宋" w:cs="仿宋" w:hint="eastAsia"/>
            <w:lang w:eastAsia="zh-CN"/>
          </w:rPr>
          <w:t>十五、质量管理与控制</w:t>
        </w:r>
        <w:r>
          <w:tab/>
        </w:r>
        <w:r>
          <w:fldChar w:fldCharType="begin"/>
        </w:r>
        <w:r>
          <w:instrText xml:space="preserve"> PAGEREF _Toc22702 \h </w:instrText>
        </w:r>
        <w:r>
          <w:fldChar w:fldCharType="separate"/>
        </w:r>
        <w:r>
          <w:t>52</w:t>
        </w:r>
        <w:r>
          <w:fldChar w:fldCharType="end"/>
        </w:r>
      </w:hyperlink>
    </w:p>
    <w:p>
      <w:pPr>
        <w:pStyle w:val="TOC2"/>
        <w:tabs>
          <w:tab w:val="right" w:leader="dot" w:pos="8306"/>
        </w:tabs>
      </w:pPr>
      <w:hyperlink w:anchor="_Toc11086" w:history="1">
        <w:r>
          <w:rPr>
            <w:rFonts w:ascii="仿宋" w:eastAsia="仿宋" w:hAnsi="仿宋" w:cs="仿宋" w:hint="eastAsia"/>
            <w:lang w:eastAsia="zh-CN"/>
          </w:rPr>
          <w:t>(一)、质量管理体系建设</w:t>
        </w:r>
        <w:r>
          <w:tab/>
        </w:r>
        <w:r>
          <w:fldChar w:fldCharType="begin"/>
        </w:r>
        <w:r>
          <w:instrText xml:space="preserve"> PAGEREF _Toc11086 \h </w:instrText>
        </w:r>
        <w:r>
          <w:fldChar w:fldCharType="separate"/>
        </w:r>
        <w:r>
          <w:t>52</w:t>
        </w:r>
        <w:r>
          <w:fldChar w:fldCharType="end"/>
        </w:r>
      </w:hyperlink>
    </w:p>
    <w:p>
      <w:pPr>
        <w:pStyle w:val="TOC2"/>
        <w:tabs>
          <w:tab w:val="right" w:leader="dot" w:pos="8306"/>
        </w:tabs>
      </w:pPr>
      <w:hyperlink w:anchor="_Toc28433" w:history="1">
        <w:r>
          <w:rPr>
            <w:rFonts w:ascii="仿宋" w:eastAsia="仿宋" w:hAnsi="仿宋" w:cs="仿宋" w:hint="eastAsia"/>
            <w:lang w:eastAsia="zh-CN"/>
          </w:rPr>
          <w:t>(二)、质量控制措施</w:t>
        </w:r>
        <w:r>
          <w:tab/>
        </w:r>
        <w:r>
          <w:fldChar w:fldCharType="begin"/>
        </w:r>
        <w:r>
          <w:instrText xml:space="preserve"> PAGEREF _Toc28433 \h </w:instrText>
        </w:r>
        <w:r>
          <w:fldChar w:fldCharType="separate"/>
        </w:r>
        <w:r>
          <w:t>54</w:t>
        </w:r>
        <w:r>
          <w:fldChar w:fldCharType="end"/>
        </w:r>
      </w:hyperlink>
    </w:p>
    <w:p>
      <w:pPr>
        <w:pStyle w:val="TOC1"/>
        <w:tabs>
          <w:tab w:val="right" w:leader="dot" w:pos="8306"/>
        </w:tabs>
      </w:pPr>
      <w:hyperlink w:anchor="_Toc4881" w:history="1">
        <w:r>
          <w:rPr>
            <w:rFonts w:ascii="仿宋" w:eastAsia="仿宋" w:hAnsi="仿宋" w:cs="仿宋" w:hint="eastAsia"/>
            <w:lang w:eastAsia="zh-CN"/>
          </w:rPr>
          <w:t>十六、法律法规与政策遵循</w:t>
        </w:r>
        <w:r>
          <w:tab/>
        </w:r>
        <w:r>
          <w:fldChar w:fldCharType="begin"/>
        </w:r>
        <w:r>
          <w:instrText xml:space="preserve"> PAGEREF _Toc4881 \h </w:instrText>
        </w:r>
        <w:r>
          <w:fldChar w:fldCharType="separate"/>
        </w:r>
        <w:r>
          <w:t>55</w:t>
        </w:r>
        <w:r>
          <w:fldChar w:fldCharType="end"/>
        </w:r>
      </w:hyperlink>
    </w:p>
    <w:p>
      <w:pPr>
        <w:pStyle w:val="TOC2"/>
        <w:tabs>
          <w:tab w:val="right" w:leader="dot" w:pos="8306"/>
        </w:tabs>
      </w:pPr>
      <w:hyperlink w:anchor="_Toc12970" w:history="1">
        <w:r>
          <w:rPr>
            <w:rFonts w:ascii="仿宋" w:eastAsia="仿宋" w:hAnsi="仿宋" w:cs="仿宋" w:hint="eastAsia"/>
            <w:lang w:eastAsia="zh-CN"/>
          </w:rPr>
          <w:t>(一)、法律法规遵守</w:t>
        </w:r>
        <w:r>
          <w:tab/>
        </w:r>
        <w:r>
          <w:fldChar w:fldCharType="begin"/>
        </w:r>
        <w:r>
          <w:instrText xml:space="preserve"> PAGEREF _Toc12970 \h </w:instrText>
        </w:r>
        <w:r>
          <w:fldChar w:fldCharType="separate"/>
        </w:r>
        <w:r>
          <w:t>55</w:t>
        </w:r>
        <w:r>
          <w:fldChar w:fldCharType="end"/>
        </w:r>
      </w:hyperlink>
    </w:p>
    <w:p>
      <w:pPr>
        <w:pStyle w:val="TOC2"/>
        <w:tabs>
          <w:tab w:val="right" w:leader="dot" w:pos="8306"/>
        </w:tabs>
      </w:pPr>
      <w:hyperlink w:anchor="_Toc25794" w:history="1">
        <w:r>
          <w:rPr>
            <w:rFonts w:ascii="仿宋" w:eastAsia="仿宋" w:hAnsi="仿宋" w:cs="仿宋" w:hint="eastAsia"/>
            <w:lang w:eastAsia="zh-CN"/>
          </w:rPr>
          <w:t>(二)、政策导向与利用</w:t>
        </w:r>
        <w:r>
          <w:tab/>
        </w:r>
        <w:r>
          <w:fldChar w:fldCharType="begin"/>
        </w:r>
        <w:r>
          <w:instrText xml:space="preserve"> PAGEREF _Toc25794 \h </w:instrText>
        </w:r>
        <w:r>
          <w:fldChar w:fldCharType="separate"/>
        </w:r>
        <w:r>
          <w:t>56</w:t>
        </w:r>
        <w:r>
          <w:fldChar w:fldCharType="end"/>
        </w:r>
      </w:hyperlink>
    </w:p>
    <w:p>
      <w:pPr>
        <w:pStyle w:val="TOC1"/>
        <w:tabs>
          <w:tab w:val="right" w:leader="dot" w:pos="8306"/>
        </w:tabs>
      </w:pPr>
      <w:hyperlink w:anchor="_Toc16573" w:history="1">
        <w:r>
          <w:rPr>
            <w:rFonts w:ascii="仿宋" w:eastAsia="仿宋" w:hAnsi="仿宋" w:cs="仿宋" w:hint="eastAsia"/>
            <w:lang w:eastAsia="zh-CN"/>
          </w:rPr>
          <w:t>十七、成果转化与推广应用</w:t>
        </w:r>
        <w:r>
          <w:tab/>
        </w:r>
        <w:r>
          <w:fldChar w:fldCharType="begin"/>
        </w:r>
        <w:r>
          <w:instrText xml:space="preserve"> PAGEREF _Toc16573 \h </w:instrText>
        </w:r>
        <w:r>
          <w:fldChar w:fldCharType="separate"/>
        </w:r>
        <w:r>
          <w:t>57</w:t>
        </w:r>
        <w:r>
          <w:fldChar w:fldCharType="end"/>
        </w:r>
      </w:hyperlink>
    </w:p>
    <w:p>
      <w:pPr>
        <w:pStyle w:val="TOC2"/>
        <w:tabs>
          <w:tab w:val="right" w:leader="dot" w:pos="8306"/>
        </w:tabs>
      </w:pPr>
      <w:hyperlink w:anchor="_Toc10036" w:history="1">
        <w:r>
          <w:rPr>
            <w:rFonts w:ascii="仿宋" w:eastAsia="仿宋" w:hAnsi="仿宋" w:cs="仿宋" w:hint="eastAsia"/>
            <w:lang w:eastAsia="zh-CN"/>
          </w:rPr>
          <w:t>(一)、成果转化策略制定</w:t>
        </w:r>
        <w:r>
          <w:tab/>
        </w:r>
        <w:r>
          <w:fldChar w:fldCharType="begin"/>
        </w:r>
        <w:r>
          <w:instrText xml:space="preserve"> PAGEREF _Toc10036 \h </w:instrText>
        </w:r>
        <w:r>
          <w:fldChar w:fldCharType="separate"/>
        </w:r>
        <w:r>
          <w:t>57</w:t>
        </w:r>
        <w:r>
          <w:fldChar w:fldCharType="end"/>
        </w:r>
      </w:hyperlink>
    </w:p>
    <w:p>
      <w:pPr>
        <w:pStyle w:val="TOC2"/>
        <w:tabs>
          <w:tab w:val="right" w:leader="dot" w:pos="8306"/>
        </w:tabs>
      </w:pPr>
      <w:hyperlink w:anchor="_Toc20744" w:history="1">
        <w:r>
          <w:rPr>
            <w:rFonts w:ascii="仿宋" w:eastAsia="仿宋" w:hAnsi="仿宋" w:cs="仿宋" w:hint="eastAsia"/>
            <w:lang w:eastAsia="zh-CN"/>
          </w:rPr>
          <w:t>(二)、成果推广应用方案</w:t>
        </w:r>
        <w:r>
          <w:tab/>
        </w:r>
        <w:r>
          <w:fldChar w:fldCharType="begin"/>
        </w:r>
        <w:r>
          <w:instrText xml:space="preserve"> PAGEREF _Toc20744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66"/>
      <w:r>
        <w:rPr>
          <w:rFonts w:ascii="仿宋" w:eastAsia="仿宋" w:hAnsi="仿宋" w:cs="仿宋" w:hint="eastAsia"/>
          <w:sz w:val="28"/>
          <w:lang w:eastAsia="zh-CN"/>
        </w:rPr>
        <w:t>一、医用Ｘ射线增强电视系统项目概论</w:t>
      </w:r>
      <w:bookmarkEnd w:id="2"/>
    </w:p>
    <w:p>
      <w:pPr>
        <w:pStyle w:val="Heading2"/>
        <w:rPr>
          <w:rFonts w:ascii="仿宋" w:eastAsia="仿宋" w:hAnsi="仿宋" w:cs="仿宋" w:hint="eastAsia"/>
          <w:lang w:eastAsia="zh-CN"/>
        </w:rPr>
      </w:pPr>
      <w:bookmarkStart w:id="3" w:name="_Toc1218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的申报单位是“XXX实业发展公司”，这是一家在其所处行业内备受尊敬的企业。公司自成立以来，通过其在医用Ｘ射线增强电视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用Ｘ射线增强电视系统项目及其他多个行业领域中都有着显著的贡献。秦XX以其出色的领导才能和敏锐的商业洞察力，带领公司在医用Ｘ射线增强电视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医用Ｘ射线增强电视系统项目的重要合作伙伴。公司专注于[行业名称]领域，以创新作为驱动力，不断推动技术进步和市场扩张。在医用Ｘ射线增强电视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用Ｘ射线增强电视系统项目中展现了强劲的增长和稳定的财务表现。公司通过有效的策略，在医用Ｘ射线增强电视系统项目中扩大了其市场份额并增强了盈利能力。同时，公司积极承担社会责任，参与各类社会公益项目，增强了其在医用Ｘ射线增强电视系统项目中的品牌形象和社会影响力。</w:t>
      </w:r>
    </w:p>
    <w:p>
      <w:pPr>
        <w:pStyle w:val="Heading2"/>
        <w:ind w:firstLine="560" w:firstLineChars="200"/>
        <w:rPr>
          <w:rFonts w:ascii="仿宋" w:eastAsia="仿宋" w:hAnsi="仿宋" w:cs="仿宋" w:hint="eastAsia"/>
          <w:sz w:val="28"/>
          <w:lang w:eastAsia="zh-CN"/>
        </w:rPr>
      </w:pPr>
      <w:bookmarkStart w:id="4" w:name="_Toc2571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用Ｘ射线增强电视系统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医用Ｘ射线增强电视系统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00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885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5575"/>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909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243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721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用Ｘ射线增强电视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医用Ｘ射线增强电视系统项目将积极采用可持续材料，如再生塑料和生物降解材料，以减少对环境的影响。项目还将推行废物减量和回收计划，例如通过再利用工业废料或建立回收系统。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用Ｘ射线增强电视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9767"/>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用Ｘ射线增强电视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用Ｘ射线增强电视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https://d.book118.com/486211155224010054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医用Ｘ射线增强电视系统项目建设方案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F136F"/>
    <w:rsid w:val="553F13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211155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2024-02-20T07:59:00Z</dcterms:created>
  <dcterms:modified xsi:type="dcterms:W3CDTF">2024-02-20T08:00:20Z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79BF37F5E31E46EAA7C1ED1E7D0B2D44_11</vt:lpwstr>
  </property>
  <property fmtid="{D5CDD505-2E9C-101B-9397-08002B2CF9AE}" pid="3" name="KSOProductBuildVer">
    <vt:lpwstr>2052-12.1.0.16250</vt:lpwstr>
  </property>
</Properties>
</file>