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留置导尿管项目规划设计纲要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565" w:history="1">
        <w:r>
          <w:rPr>
            <w:rFonts w:ascii="仿宋" w:eastAsia="仿宋" w:hAnsi="仿宋" w:cs="仿宋" w:hint="eastAsia"/>
            <w:lang w:eastAsia="zh-CN"/>
          </w:rPr>
          <w:t>概论</w:t>
        </w:r>
        <w:r>
          <w:tab/>
        </w:r>
        <w:r>
          <w:fldChar w:fldCharType="begin"/>
        </w:r>
        <w:r>
          <w:instrText xml:space="preserve"> PAGEREF _Toc3565 \h </w:instrText>
        </w:r>
        <w:r>
          <w:fldChar w:fldCharType="separate"/>
        </w:r>
        <w:r>
          <w:t>3</w:t>
        </w:r>
        <w:r>
          <w:fldChar w:fldCharType="end"/>
        </w:r>
      </w:hyperlink>
    </w:p>
    <w:p>
      <w:pPr>
        <w:pStyle w:val="TOC1"/>
        <w:tabs>
          <w:tab w:val="right" w:leader="dot" w:pos="8306"/>
        </w:tabs>
      </w:pPr>
      <w:hyperlink w:anchor="_Toc30379" w:history="1">
        <w:r>
          <w:rPr>
            <w:rFonts w:ascii="仿宋" w:eastAsia="仿宋" w:hAnsi="仿宋" w:cs="仿宋" w:hint="eastAsia"/>
            <w:lang w:eastAsia="zh-CN"/>
          </w:rPr>
          <w:t>一、工艺说明</w:t>
        </w:r>
        <w:r>
          <w:tab/>
        </w:r>
        <w:r>
          <w:fldChar w:fldCharType="begin"/>
        </w:r>
        <w:r>
          <w:instrText xml:space="preserve"> PAGEREF _Toc30379 \h </w:instrText>
        </w:r>
        <w:r>
          <w:fldChar w:fldCharType="separate"/>
        </w:r>
        <w:r>
          <w:t>3</w:t>
        </w:r>
        <w:r>
          <w:fldChar w:fldCharType="end"/>
        </w:r>
      </w:hyperlink>
    </w:p>
    <w:p>
      <w:pPr>
        <w:pStyle w:val="TOC2"/>
        <w:tabs>
          <w:tab w:val="right" w:leader="dot" w:pos="8306"/>
        </w:tabs>
      </w:pPr>
      <w:hyperlink w:anchor="_Toc17231" w:history="1">
        <w:r>
          <w:rPr>
            <w:rFonts w:ascii="仿宋" w:eastAsia="仿宋" w:hAnsi="仿宋" w:cs="仿宋" w:hint="eastAsia"/>
            <w:lang w:eastAsia="zh-CN"/>
          </w:rPr>
          <w:t>(一)、技术管理特点</w:t>
        </w:r>
        <w:r>
          <w:tab/>
        </w:r>
        <w:r>
          <w:fldChar w:fldCharType="begin"/>
        </w:r>
        <w:r>
          <w:instrText xml:space="preserve"> PAGEREF _Toc17231 \h </w:instrText>
        </w:r>
        <w:r>
          <w:fldChar w:fldCharType="separate"/>
        </w:r>
        <w:r>
          <w:t>3</w:t>
        </w:r>
        <w:r>
          <w:fldChar w:fldCharType="end"/>
        </w:r>
      </w:hyperlink>
    </w:p>
    <w:p>
      <w:pPr>
        <w:pStyle w:val="TOC2"/>
        <w:tabs>
          <w:tab w:val="right" w:leader="dot" w:pos="8306"/>
        </w:tabs>
      </w:pPr>
      <w:hyperlink w:anchor="_Toc3196" w:history="1">
        <w:r>
          <w:rPr>
            <w:rFonts w:ascii="仿宋" w:eastAsia="仿宋" w:hAnsi="仿宋" w:cs="仿宋" w:hint="eastAsia"/>
            <w:lang w:eastAsia="zh-CN"/>
          </w:rPr>
          <w:t>(二)、留置导尿管项目工艺技术设计方案</w:t>
        </w:r>
        <w:r>
          <w:tab/>
        </w:r>
        <w:r>
          <w:fldChar w:fldCharType="begin"/>
        </w:r>
        <w:r>
          <w:instrText xml:space="preserve"> PAGEREF _Toc3196 \h </w:instrText>
        </w:r>
        <w:r>
          <w:fldChar w:fldCharType="separate"/>
        </w:r>
        <w:r>
          <w:t>4</w:t>
        </w:r>
        <w:r>
          <w:fldChar w:fldCharType="end"/>
        </w:r>
      </w:hyperlink>
    </w:p>
    <w:p>
      <w:pPr>
        <w:pStyle w:val="TOC2"/>
        <w:tabs>
          <w:tab w:val="right" w:leader="dot" w:pos="8306"/>
        </w:tabs>
      </w:pPr>
      <w:hyperlink w:anchor="_Toc6298" w:history="1">
        <w:r>
          <w:rPr>
            <w:rFonts w:ascii="仿宋" w:eastAsia="仿宋" w:hAnsi="仿宋" w:cs="仿宋" w:hint="eastAsia"/>
            <w:lang w:eastAsia="zh-CN"/>
          </w:rPr>
          <w:t>(三)、设备选型方案</w:t>
        </w:r>
        <w:r>
          <w:tab/>
        </w:r>
        <w:r>
          <w:fldChar w:fldCharType="begin"/>
        </w:r>
        <w:r>
          <w:instrText xml:space="preserve"> PAGEREF _Toc6298 \h </w:instrText>
        </w:r>
        <w:r>
          <w:fldChar w:fldCharType="separate"/>
        </w:r>
        <w:r>
          <w:t>5</w:t>
        </w:r>
        <w:r>
          <w:fldChar w:fldCharType="end"/>
        </w:r>
      </w:hyperlink>
    </w:p>
    <w:p>
      <w:pPr>
        <w:pStyle w:val="TOC1"/>
        <w:tabs>
          <w:tab w:val="right" w:leader="dot" w:pos="8306"/>
        </w:tabs>
      </w:pPr>
      <w:hyperlink w:anchor="_Toc7806" w:history="1">
        <w:r>
          <w:rPr>
            <w:rFonts w:ascii="仿宋" w:eastAsia="仿宋" w:hAnsi="仿宋" w:cs="仿宋" w:hint="eastAsia"/>
            <w:lang w:eastAsia="zh-CN"/>
          </w:rPr>
          <w:t>二、留置导尿管项目文档管理</w:t>
        </w:r>
        <w:r>
          <w:tab/>
        </w:r>
        <w:r>
          <w:fldChar w:fldCharType="begin"/>
        </w:r>
        <w:r>
          <w:instrText xml:space="preserve"> PAGEREF _Toc7806 \h </w:instrText>
        </w:r>
        <w:r>
          <w:fldChar w:fldCharType="separate"/>
        </w:r>
        <w:r>
          <w:t>7</w:t>
        </w:r>
        <w:r>
          <w:fldChar w:fldCharType="end"/>
        </w:r>
      </w:hyperlink>
    </w:p>
    <w:p>
      <w:pPr>
        <w:pStyle w:val="TOC2"/>
        <w:tabs>
          <w:tab w:val="right" w:leader="dot" w:pos="8306"/>
        </w:tabs>
      </w:pPr>
      <w:hyperlink w:anchor="_Toc10892" w:history="1">
        <w:r>
          <w:rPr>
            <w:rFonts w:ascii="仿宋" w:eastAsia="仿宋" w:hAnsi="仿宋" w:cs="仿宋" w:hint="eastAsia"/>
            <w:lang w:eastAsia="zh-CN"/>
          </w:rPr>
          <w:t>(一)、文档编制与审查</w:t>
        </w:r>
        <w:r>
          <w:tab/>
        </w:r>
        <w:r>
          <w:fldChar w:fldCharType="begin"/>
        </w:r>
        <w:r>
          <w:instrText xml:space="preserve"> PAGEREF _Toc10892 \h </w:instrText>
        </w:r>
        <w:r>
          <w:fldChar w:fldCharType="separate"/>
        </w:r>
        <w:r>
          <w:t>7</w:t>
        </w:r>
        <w:r>
          <w:fldChar w:fldCharType="end"/>
        </w:r>
      </w:hyperlink>
    </w:p>
    <w:p>
      <w:pPr>
        <w:pStyle w:val="TOC2"/>
        <w:tabs>
          <w:tab w:val="right" w:leader="dot" w:pos="8306"/>
        </w:tabs>
      </w:pPr>
      <w:hyperlink w:anchor="_Toc6114" w:history="1">
        <w:r>
          <w:rPr>
            <w:rFonts w:ascii="仿宋" w:eastAsia="仿宋" w:hAnsi="仿宋" w:cs="仿宋" w:hint="eastAsia"/>
            <w:lang w:eastAsia="zh-CN"/>
          </w:rPr>
          <w:t>(二)、文档发布与分发</w:t>
        </w:r>
        <w:r>
          <w:tab/>
        </w:r>
        <w:r>
          <w:fldChar w:fldCharType="begin"/>
        </w:r>
        <w:r>
          <w:instrText xml:space="preserve"> PAGEREF _Toc6114 \h </w:instrText>
        </w:r>
        <w:r>
          <w:fldChar w:fldCharType="separate"/>
        </w:r>
        <w:r>
          <w:t>8</w:t>
        </w:r>
        <w:r>
          <w:fldChar w:fldCharType="end"/>
        </w:r>
      </w:hyperlink>
    </w:p>
    <w:p>
      <w:pPr>
        <w:pStyle w:val="TOC2"/>
        <w:tabs>
          <w:tab w:val="right" w:leader="dot" w:pos="8306"/>
        </w:tabs>
      </w:pPr>
      <w:hyperlink w:anchor="_Toc6992" w:history="1">
        <w:r>
          <w:rPr>
            <w:rFonts w:ascii="仿宋" w:eastAsia="仿宋" w:hAnsi="仿宋" w:cs="仿宋" w:hint="eastAsia"/>
            <w:lang w:eastAsia="zh-CN"/>
          </w:rPr>
          <w:t>(三)、文档存档与归档</w:t>
        </w:r>
        <w:r>
          <w:tab/>
        </w:r>
        <w:r>
          <w:fldChar w:fldCharType="begin"/>
        </w:r>
        <w:r>
          <w:instrText xml:space="preserve"> PAGEREF _Toc6992 \h </w:instrText>
        </w:r>
        <w:r>
          <w:fldChar w:fldCharType="separate"/>
        </w:r>
        <w:r>
          <w:t>9</w:t>
        </w:r>
        <w:r>
          <w:fldChar w:fldCharType="end"/>
        </w:r>
      </w:hyperlink>
    </w:p>
    <w:p>
      <w:pPr>
        <w:pStyle w:val="TOC1"/>
        <w:tabs>
          <w:tab w:val="right" w:leader="dot" w:pos="8306"/>
        </w:tabs>
      </w:pPr>
      <w:hyperlink w:anchor="_Toc28383" w:history="1">
        <w:r>
          <w:rPr>
            <w:rFonts w:ascii="仿宋" w:eastAsia="仿宋" w:hAnsi="仿宋" w:cs="仿宋" w:hint="eastAsia"/>
            <w:lang w:eastAsia="zh-CN"/>
          </w:rPr>
          <w:t>三、留置导尿管项目选址可行性分析</w:t>
        </w:r>
        <w:r>
          <w:tab/>
        </w:r>
        <w:r>
          <w:fldChar w:fldCharType="begin"/>
        </w:r>
        <w:r>
          <w:instrText xml:space="preserve"> PAGEREF _Toc28383 \h </w:instrText>
        </w:r>
        <w:r>
          <w:fldChar w:fldCharType="separate"/>
        </w:r>
        <w:r>
          <w:t>10</w:t>
        </w:r>
        <w:r>
          <w:fldChar w:fldCharType="end"/>
        </w:r>
      </w:hyperlink>
    </w:p>
    <w:p>
      <w:pPr>
        <w:pStyle w:val="TOC2"/>
        <w:tabs>
          <w:tab w:val="right" w:leader="dot" w:pos="8306"/>
        </w:tabs>
      </w:pPr>
      <w:hyperlink w:anchor="_Toc23063" w:history="1">
        <w:r>
          <w:rPr>
            <w:rFonts w:ascii="仿宋" w:eastAsia="仿宋" w:hAnsi="仿宋" w:cs="仿宋" w:hint="eastAsia"/>
            <w:lang w:eastAsia="zh-CN"/>
          </w:rPr>
          <w:t>(一)、留置导尿管项目选址</w:t>
        </w:r>
        <w:r>
          <w:tab/>
        </w:r>
        <w:r>
          <w:fldChar w:fldCharType="begin"/>
        </w:r>
        <w:r>
          <w:instrText xml:space="preserve"> PAGEREF _Toc23063 \h </w:instrText>
        </w:r>
        <w:r>
          <w:fldChar w:fldCharType="separate"/>
        </w:r>
        <w:r>
          <w:t>10</w:t>
        </w:r>
        <w:r>
          <w:fldChar w:fldCharType="end"/>
        </w:r>
      </w:hyperlink>
    </w:p>
    <w:p>
      <w:pPr>
        <w:pStyle w:val="TOC2"/>
        <w:tabs>
          <w:tab w:val="right" w:leader="dot" w:pos="8306"/>
        </w:tabs>
      </w:pPr>
      <w:hyperlink w:anchor="_Toc10354" w:history="1">
        <w:r>
          <w:rPr>
            <w:rFonts w:ascii="仿宋" w:eastAsia="仿宋" w:hAnsi="仿宋" w:cs="仿宋" w:hint="eastAsia"/>
            <w:lang w:eastAsia="zh-CN"/>
          </w:rPr>
          <w:t>(二)、用地控制指标</w:t>
        </w:r>
        <w:r>
          <w:tab/>
        </w:r>
        <w:r>
          <w:fldChar w:fldCharType="begin"/>
        </w:r>
        <w:r>
          <w:instrText xml:space="preserve"> PAGEREF _Toc10354 \h </w:instrText>
        </w:r>
        <w:r>
          <w:fldChar w:fldCharType="separate"/>
        </w:r>
        <w:r>
          <w:t>10</w:t>
        </w:r>
        <w:r>
          <w:fldChar w:fldCharType="end"/>
        </w:r>
      </w:hyperlink>
    </w:p>
    <w:p>
      <w:pPr>
        <w:pStyle w:val="TOC2"/>
        <w:tabs>
          <w:tab w:val="right" w:leader="dot" w:pos="8306"/>
        </w:tabs>
      </w:pPr>
      <w:hyperlink w:anchor="_Toc2124" w:history="1">
        <w:r>
          <w:rPr>
            <w:rFonts w:ascii="仿宋" w:eastAsia="仿宋" w:hAnsi="仿宋" w:cs="仿宋" w:hint="eastAsia"/>
            <w:lang w:eastAsia="zh-CN"/>
          </w:rPr>
          <w:t>(三)、节约用地措施</w:t>
        </w:r>
        <w:r>
          <w:tab/>
        </w:r>
        <w:r>
          <w:fldChar w:fldCharType="begin"/>
        </w:r>
        <w:r>
          <w:instrText xml:space="preserve"> PAGEREF _Toc2124 \h </w:instrText>
        </w:r>
        <w:r>
          <w:fldChar w:fldCharType="separate"/>
        </w:r>
        <w:r>
          <w:t>12</w:t>
        </w:r>
        <w:r>
          <w:fldChar w:fldCharType="end"/>
        </w:r>
      </w:hyperlink>
    </w:p>
    <w:p>
      <w:pPr>
        <w:pStyle w:val="TOC2"/>
        <w:tabs>
          <w:tab w:val="right" w:leader="dot" w:pos="8306"/>
        </w:tabs>
      </w:pPr>
      <w:hyperlink w:anchor="_Toc22320" w:history="1">
        <w:r>
          <w:rPr>
            <w:rFonts w:ascii="仿宋" w:eastAsia="仿宋" w:hAnsi="仿宋" w:cs="仿宋" w:hint="eastAsia"/>
            <w:lang w:eastAsia="zh-CN"/>
          </w:rPr>
          <w:t>(四)、总图布置方案</w:t>
        </w:r>
        <w:r>
          <w:tab/>
        </w:r>
        <w:r>
          <w:fldChar w:fldCharType="begin"/>
        </w:r>
        <w:r>
          <w:instrText xml:space="preserve"> PAGEREF _Toc22320 \h </w:instrText>
        </w:r>
        <w:r>
          <w:fldChar w:fldCharType="separate"/>
        </w:r>
        <w:r>
          <w:t>13</w:t>
        </w:r>
        <w:r>
          <w:fldChar w:fldCharType="end"/>
        </w:r>
      </w:hyperlink>
    </w:p>
    <w:p>
      <w:pPr>
        <w:pStyle w:val="TOC2"/>
        <w:tabs>
          <w:tab w:val="right" w:leader="dot" w:pos="8306"/>
        </w:tabs>
      </w:pPr>
      <w:hyperlink w:anchor="_Toc29086" w:history="1">
        <w:r>
          <w:rPr>
            <w:rFonts w:ascii="仿宋" w:eastAsia="仿宋" w:hAnsi="仿宋" w:cs="仿宋" w:hint="eastAsia"/>
            <w:lang w:eastAsia="zh-CN"/>
          </w:rPr>
          <w:t>(五)、选址综合评价</w:t>
        </w:r>
        <w:r>
          <w:tab/>
        </w:r>
        <w:r>
          <w:fldChar w:fldCharType="begin"/>
        </w:r>
        <w:r>
          <w:instrText xml:space="preserve"> PAGEREF _Toc29086 \h </w:instrText>
        </w:r>
        <w:r>
          <w:fldChar w:fldCharType="separate"/>
        </w:r>
        <w:r>
          <w:t>14</w:t>
        </w:r>
        <w:r>
          <w:fldChar w:fldCharType="end"/>
        </w:r>
      </w:hyperlink>
    </w:p>
    <w:p>
      <w:pPr>
        <w:pStyle w:val="TOC1"/>
        <w:tabs>
          <w:tab w:val="right" w:leader="dot" w:pos="8306"/>
        </w:tabs>
      </w:pPr>
      <w:hyperlink w:anchor="_Toc21942" w:history="1">
        <w:r>
          <w:rPr>
            <w:rFonts w:ascii="仿宋" w:eastAsia="仿宋" w:hAnsi="仿宋" w:cs="仿宋" w:hint="eastAsia"/>
            <w:lang w:eastAsia="zh-CN"/>
          </w:rPr>
          <w:t>四、留置导尿管项目建设背景及必要性分析</w:t>
        </w:r>
        <w:r>
          <w:tab/>
        </w:r>
        <w:r>
          <w:fldChar w:fldCharType="begin"/>
        </w:r>
        <w:r>
          <w:instrText xml:space="preserve"> PAGEREF _Toc21942 \h </w:instrText>
        </w:r>
        <w:r>
          <w:fldChar w:fldCharType="separate"/>
        </w:r>
        <w:r>
          <w:t>15</w:t>
        </w:r>
        <w:r>
          <w:fldChar w:fldCharType="end"/>
        </w:r>
      </w:hyperlink>
    </w:p>
    <w:p>
      <w:pPr>
        <w:pStyle w:val="TOC2"/>
        <w:tabs>
          <w:tab w:val="right" w:leader="dot" w:pos="8306"/>
        </w:tabs>
      </w:pPr>
      <w:hyperlink w:anchor="_Toc30011" w:history="1">
        <w:r>
          <w:rPr>
            <w:rFonts w:ascii="仿宋" w:eastAsia="仿宋" w:hAnsi="仿宋" w:cs="仿宋" w:hint="eastAsia"/>
            <w:lang w:eastAsia="zh-CN"/>
          </w:rPr>
          <w:t>(一)、留置导尿管项目背景分析</w:t>
        </w:r>
        <w:r>
          <w:tab/>
        </w:r>
        <w:r>
          <w:fldChar w:fldCharType="begin"/>
        </w:r>
        <w:r>
          <w:instrText xml:space="preserve"> PAGEREF _Toc30011 \h </w:instrText>
        </w:r>
        <w:r>
          <w:fldChar w:fldCharType="separate"/>
        </w:r>
        <w:r>
          <w:t>15</w:t>
        </w:r>
        <w:r>
          <w:fldChar w:fldCharType="end"/>
        </w:r>
      </w:hyperlink>
    </w:p>
    <w:p>
      <w:pPr>
        <w:pStyle w:val="TOC2"/>
        <w:tabs>
          <w:tab w:val="right" w:leader="dot" w:pos="8306"/>
        </w:tabs>
      </w:pPr>
      <w:hyperlink w:anchor="_Toc16753" w:history="1">
        <w:r>
          <w:rPr>
            <w:rFonts w:ascii="仿宋" w:eastAsia="仿宋" w:hAnsi="仿宋" w:cs="仿宋" w:hint="eastAsia"/>
            <w:lang w:eastAsia="zh-CN"/>
          </w:rPr>
          <w:t>(二)、留置导尿管项目建设必要性分析</w:t>
        </w:r>
        <w:r>
          <w:tab/>
        </w:r>
        <w:r>
          <w:fldChar w:fldCharType="begin"/>
        </w:r>
        <w:r>
          <w:instrText xml:space="preserve"> PAGEREF _Toc16753 \h </w:instrText>
        </w:r>
        <w:r>
          <w:fldChar w:fldCharType="separate"/>
        </w:r>
        <w:r>
          <w:t>17</w:t>
        </w:r>
        <w:r>
          <w:fldChar w:fldCharType="end"/>
        </w:r>
      </w:hyperlink>
    </w:p>
    <w:p>
      <w:pPr>
        <w:pStyle w:val="TOC1"/>
        <w:tabs>
          <w:tab w:val="right" w:leader="dot" w:pos="8306"/>
        </w:tabs>
      </w:pPr>
      <w:hyperlink w:anchor="_Toc29163" w:history="1">
        <w:r>
          <w:rPr>
            <w:rFonts w:ascii="仿宋" w:eastAsia="仿宋" w:hAnsi="仿宋" w:cs="仿宋" w:hint="eastAsia"/>
            <w:lang w:eastAsia="zh-CN"/>
          </w:rPr>
          <w:t>五、市场分析、调研</w:t>
        </w:r>
        <w:r>
          <w:tab/>
        </w:r>
        <w:r>
          <w:fldChar w:fldCharType="begin"/>
        </w:r>
        <w:r>
          <w:instrText xml:space="preserve"> PAGEREF _Toc29163 \h </w:instrText>
        </w:r>
        <w:r>
          <w:fldChar w:fldCharType="separate"/>
        </w:r>
        <w:r>
          <w:t>18</w:t>
        </w:r>
        <w:r>
          <w:fldChar w:fldCharType="end"/>
        </w:r>
      </w:hyperlink>
    </w:p>
    <w:p>
      <w:pPr>
        <w:pStyle w:val="TOC2"/>
        <w:tabs>
          <w:tab w:val="right" w:leader="dot" w:pos="8306"/>
        </w:tabs>
      </w:pPr>
      <w:hyperlink w:anchor="_Toc8411" w:history="1">
        <w:r>
          <w:rPr>
            <w:rFonts w:ascii="仿宋" w:eastAsia="仿宋" w:hAnsi="仿宋" w:cs="仿宋" w:hint="eastAsia"/>
            <w:lang w:eastAsia="zh-CN"/>
          </w:rPr>
          <w:t>(一)、留置导尿管行业分析</w:t>
        </w:r>
        <w:r>
          <w:tab/>
        </w:r>
        <w:r>
          <w:fldChar w:fldCharType="begin"/>
        </w:r>
        <w:r>
          <w:instrText xml:space="preserve"> PAGEREF _Toc8411 \h </w:instrText>
        </w:r>
        <w:r>
          <w:fldChar w:fldCharType="separate"/>
        </w:r>
        <w:r>
          <w:t>18</w:t>
        </w:r>
        <w:r>
          <w:fldChar w:fldCharType="end"/>
        </w:r>
      </w:hyperlink>
    </w:p>
    <w:p>
      <w:pPr>
        <w:pStyle w:val="TOC2"/>
        <w:tabs>
          <w:tab w:val="right" w:leader="dot" w:pos="8306"/>
        </w:tabs>
      </w:pPr>
      <w:hyperlink w:anchor="_Toc5095" w:history="1">
        <w:r>
          <w:rPr>
            <w:rFonts w:ascii="仿宋" w:eastAsia="仿宋" w:hAnsi="仿宋" w:cs="仿宋" w:hint="eastAsia"/>
            <w:lang w:eastAsia="zh-CN"/>
          </w:rPr>
          <w:t>(二)、留置导尿管市场分析预测</w:t>
        </w:r>
        <w:r>
          <w:tab/>
        </w:r>
        <w:r>
          <w:fldChar w:fldCharType="begin"/>
        </w:r>
        <w:r>
          <w:instrText xml:space="preserve"> PAGEREF _Toc5095 \h </w:instrText>
        </w:r>
        <w:r>
          <w:fldChar w:fldCharType="separate"/>
        </w:r>
        <w:r>
          <w:t>19</w:t>
        </w:r>
        <w:r>
          <w:fldChar w:fldCharType="end"/>
        </w:r>
      </w:hyperlink>
    </w:p>
    <w:p>
      <w:pPr>
        <w:pStyle w:val="TOC1"/>
        <w:tabs>
          <w:tab w:val="right" w:leader="dot" w:pos="8306"/>
        </w:tabs>
      </w:pPr>
      <w:hyperlink w:anchor="_Toc14425" w:history="1">
        <w:r>
          <w:rPr>
            <w:rFonts w:ascii="仿宋" w:eastAsia="仿宋" w:hAnsi="仿宋" w:cs="仿宋" w:hint="eastAsia"/>
            <w:lang w:eastAsia="zh-CN"/>
          </w:rPr>
          <w:t>六、留置导尿管项目危机管理</w:t>
        </w:r>
        <w:r>
          <w:tab/>
        </w:r>
        <w:r>
          <w:fldChar w:fldCharType="begin"/>
        </w:r>
        <w:r>
          <w:instrText xml:space="preserve"> PAGEREF _Toc14425 \h </w:instrText>
        </w:r>
        <w:r>
          <w:fldChar w:fldCharType="separate"/>
        </w:r>
        <w:r>
          <w:t>20</w:t>
        </w:r>
        <w:r>
          <w:fldChar w:fldCharType="end"/>
        </w:r>
      </w:hyperlink>
    </w:p>
    <w:p>
      <w:pPr>
        <w:pStyle w:val="TOC2"/>
        <w:tabs>
          <w:tab w:val="right" w:leader="dot" w:pos="8306"/>
        </w:tabs>
      </w:pPr>
      <w:hyperlink w:anchor="_Toc6829" w:history="1">
        <w:r>
          <w:rPr>
            <w:rFonts w:ascii="仿宋" w:eastAsia="仿宋" w:hAnsi="仿宋" w:cs="仿宋" w:hint="eastAsia"/>
            <w:lang w:eastAsia="zh-CN"/>
          </w:rPr>
          <w:t>(一)、危机预警与识别</w:t>
        </w:r>
        <w:r>
          <w:tab/>
        </w:r>
        <w:r>
          <w:fldChar w:fldCharType="begin"/>
        </w:r>
        <w:r>
          <w:instrText xml:space="preserve"> PAGEREF _Toc6829 \h </w:instrText>
        </w:r>
        <w:r>
          <w:fldChar w:fldCharType="separate"/>
        </w:r>
        <w:r>
          <w:t>20</w:t>
        </w:r>
        <w:r>
          <w:fldChar w:fldCharType="end"/>
        </w:r>
      </w:hyperlink>
    </w:p>
    <w:p>
      <w:pPr>
        <w:pStyle w:val="TOC2"/>
        <w:tabs>
          <w:tab w:val="right" w:leader="dot" w:pos="8306"/>
        </w:tabs>
      </w:pPr>
      <w:hyperlink w:anchor="_Toc27493" w:history="1">
        <w:r>
          <w:rPr>
            <w:rFonts w:ascii="仿宋" w:eastAsia="仿宋" w:hAnsi="仿宋" w:cs="仿宋" w:hint="eastAsia"/>
            <w:lang w:eastAsia="zh-CN"/>
          </w:rPr>
          <w:t>(二)、危机应对与恢复</w:t>
        </w:r>
        <w:r>
          <w:tab/>
        </w:r>
        <w:r>
          <w:fldChar w:fldCharType="begin"/>
        </w:r>
        <w:r>
          <w:instrText xml:space="preserve"> PAGEREF _Toc27493 \h </w:instrText>
        </w:r>
        <w:r>
          <w:fldChar w:fldCharType="separate"/>
        </w:r>
        <w:r>
          <w:t>21</w:t>
        </w:r>
        <w:r>
          <w:fldChar w:fldCharType="end"/>
        </w:r>
      </w:hyperlink>
    </w:p>
    <w:p>
      <w:pPr>
        <w:pStyle w:val="TOC1"/>
        <w:tabs>
          <w:tab w:val="right" w:leader="dot" w:pos="8306"/>
        </w:tabs>
      </w:pPr>
      <w:hyperlink w:anchor="_Toc7702" w:history="1">
        <w:r>
          <w:rPr>
            <w:rFonts w:ascii="仿宋" w:eastAsia="仿宋" w:hAnsi="仿宋" w:cs="仿宋" w:hint="eastAsia"/>
            <w:lang w:eastAsia="zh-CN"/>
          </w:rPr>
          <w:t>七、留置导尿管项目技术管理</w:t>
        </w:r>
        <w:r>
          <w:tab/>
        </w:r>
        <w:r>
          <w:fldChar w:fldCharType="begin"/>
        </w:r>
        <w:r>
          <w:instrText xml:space="preserve"> PAGEREF _Toc7702 \h </w:instrText>
        </w:r>
        <w:r>
          <w:fldChar w:fldCharType="separate"/>
        </w:r>
        <w:r>
          <w:t>22</w:t>
        </w:r>
        <w:r>
          <w:fldChar w:fldCharType="end"/>
        </w:r>
      </w:hyperlink>
    </w:p>
    <w:p>
      <w:pPr>
        <w:pStyle w:val="TOC2"/>
        <w:tabs>
          <w:tab w:val="right" w:leader="dot" w:pos="8306"/>
        </w:tabs>
      </w:pPr>
      <w:hyperlink w:anchor="_Toc13222" w:history="1">
        <w:r>
          <w:rPr>
            <w:rFonts w:ascii="仿宋" w:eastAsia="仿宋" w:hAnsi="仿宋" w:cs="仿宋" w:hint="eastAsia"/>
            <w:lang w:eastAsia="zh-CN"/>
          </w:rPr>
          <w:t>(一)、技术方案选用方向</w:t>
        </w:r>
        <w:r>
          <w:tab/>
        </w:r>
        <w:r>
          <w:fldChar w:fldCharType="begin"/>
        </w:r>
        <w:r>
          <w:instrText xml:space="preserve"> PAGEREF _Toc13222 \h </w:instrText>
        </w:r>
        <w:r>
          <w:fldChar w:fldCharType="separate"/>
        </w:r>
        <w:r>
          <w:t>22</w:t>
        </w:r>
        <w:r>
          <w:fldChar w:fldCharType="end"/>
        </w:r>
      </w:hyperlink>
    </w:p>
    <w:p>
      <w:pPr>
        <w:pStyle w:val="TOC2"/>
        <w:tabs>
          <w:tab w:val="right" w:leader="dot" w:pos="8306"/>
        </w:tabs>
      </w:pPr>
      <w:hyperlink w:anchor="_Toc21883" w:history="1">
        <w:r>
          <w:rPr>
            <w:rFonts w:ascii="仿宋" w:eastAsia="仿宋" w:hAnsi="仿宋" w:cs="仿宋" w:hint="eastAsia"/>
            <w:lang w:eastAsia="zh-CN"/>
          </w:rPr>
          <w:t>(二)、工艺技术方案选用原则</w:t>
        </w:r>
        <w:r>
          <w:tab/>
        </w:r>
        <w:r>
          <w:fldChar w:fldCharType="begin"/>
        </w:r>
        <w:r>
          <w:instrText xml:space="preserve"> PAGEREF _Toc21883 \h </w:instrText>
        </w:r>
        <w:r>
          <w:fldChar w:fldCharType="separate"/>
        </w:r>
        <w:r>
          <w:t>24</w:t>
        </w:r>
        <w:r>
          <w:fldChar w:fldCharType="end"/>
        </w:r>
      </w:hyperlink>
    </w:p>
    <w:p>
      <w:pPr>
        <w:pStyle w:val="TOC2"/>
        <w:tabs>
          <w:tab w:val="right" w:leader="dot" w:pos="8306"/>
        </w:tabs>
      </w:pPr>
      <w:hyperlink w:anchor="_Toc17953" w:history="1">
        <w:r>
          <w:rPr>
            <w:rFonts w:ascii="仿宋" w:eastAsia="仿宋" w:hAnsi="仿宋" w:cs="仿宋" w:hint="eastAsia"/>
            <w:lang w:eastAsia="zh-CN"/>
          </w:rPr>
          <w:t>(三)、工艺技术方案要求</w:t>
        </w:r>
        <w:r>
          <w:tab/>
        </w:r>
        <w:r>
          <w:fldChar w:fldCharType="begin"/>
        </w:r>
        <w:r>
          <w:instrText xml:space="preserve"> PAGEREF _Toc17953 \h </w:instrText>
        </w:r>
        <w:r>
          <w:fldChar w:fldCharType="separate"/>
        </w:r>
        <w:r>
          <w:t>26</w:t>
        </w:r>
        <w:r>
          <w:fldChar w:fldCharType="end"/>
        </w:r>
      </w:hyperlink>
    </w:p>
    <w:p>
      <w:pPr>
        <w:pStyle w:val="TOC1"/>
        <w:tabs>
          <w:tab w:val="right" w:leader="dot" w:pos="8306"/>
        </w:tabs>
      </w:pPr>
      <w:hyperlink w:anchor="_Toc14511" w:history="1">
        <w:r>
          <w:rPr>
            <w:rFonts w:ascii="仿宋" w:eastAsia="仿宋" w:hAnsi="仿宋" w:cs="仿宋" w:hint="eastAsia"/>
            <w:lang w:eastAsia="zh-CN"/>
          </w:rPr>
          <w:t>八、留置导尿管项目风险管理</w:t>
        </w:r>
        <w:r>
          <w:tab/>
        </w:r>
        <w:r>
          <w:fldChar w:fldCharType="begin"/>
        </w:r>
        <w:r>
          <w:instrText xml:space="preserve"> PAGEREF _Toc14511 \h </w:instrText>
        </w:r>
        <w:r>
          <w:fldChar w:fldCharType="separate"/>
        </w:r>
        <w:r>
          <w:t>29</w:t>
        </w:r>
        <w:r>
          <w:fldChar w:fldCharType="end"/>
        </w:r>
      </w:hyperlink>
    </w:p>
    <w:p>
      <w:pPr>
        <w:pStyle w:val="TOC2"/>
        <w:tabs>
          <w:tab w:val="right" w:leader="dot" w:pos="8306"/>
        </w:tabs>
      </w:pPr>
      <w:hyperlink w:anchor="_Toc32433" w:history="1">
        <w:r>
          <w:rPr>
            <w:rFonts w:ascii="仿宋" w:eastAsia="仿宋" w:hAnsi="仿宋" w:cs="仿宋" w:hint="eastAsia"/>
            <w:lang w:eastAsia="zh-CN"/>
          </w:rPr>
          <w:t>(一)、风险识别与评估</w:t>
        </w:r>
        <w:r>
          <w:tab/>
        </w:r>
        <w:r>
          <w:fldChar w:fldCharType="begin"/>
        </w:r>
        <w:r>
          <w:instrText xml:space="preserve"> PAGEREF _Toc32433 \h </w:instrText>
        </w:r>
        <w:r>
          <w:fldChar w:fldCharType="separate"/>
        </w:r>
        <w:r>
          <w:t>29</w:t>
        </w:r>
        <w:r>
          <w:fldChar w:fldCharType="end"/>
        </w:r>
      </w:hyperlink>
    </w:p>
    <w:p>
      <w:pPr>
        <w:pStyle w:val="TOC2"/>
        <w:tabs>
          <w:tab w:val="right" w:leader="dot" w:pos="8306"/>
        </w:tabs>
      </w:pPr>
      <w:hyperlink w:anchor="_Toc21014" w:history="1">
        <w:r>
          <w:rPr>
            <w:rFonts w:ascii="仿宋" w:eastAsia="仿宋" w:hAnsi="仿宋" w:cs="仿宋" w:hint="eastAsia"/>
            <w:lang w:eastAsia="zh-CN"/>
          </w:rPr>
          <w:t>(二)、风险应对策略</w:t>
        </w:r>
        <w:r>
          <w:tab/>
        </w:r>
        <w:r>
          <w:fldChar w:fldCharType="begin"/>
        </w:r>
        <w:r>
          <w:instrText xml:space="preserve"> PAGEREF _Toc21014 \h </w:instrText>
        </w:r>
        <w:r>
          <w:fldChar w:fldCharType="separate"/>
        </w:r>
        <w:r>
          <w:t>30</w:t>
        </w:r>
        <w:r>
          <w:fldChar w:fldCharType="end"/>
        </w:r>
      </w:hyperlink>
    </w:p>
    <w:p>
      <w:pPr>
        <w:pStyle w:val="TOC2"/>
        <w:tabs>
          <w:tab w:val="right" w:leader="dot" w:pos="8306"/>
        </w:tabs>
      </w:pPr>
      <w:hyperlink w:anchor="_Toc11355" w:history="1">
        <w:r>
          <w:rPr>
            <w:rFonts w:ascii="仿宋" w:eastAsia="仿宋" w:hAnsi="仿宋" w:cs="仿宋" w:hint="eastAsia"/>
            <w:lang w:eastAsia="zh-CN"/>
          </w:rPr>
          <w:t>(三)、风险监控与控制</w:t>
        </w:r>
        <w:r>
          <w:tab/>
        </w:r>
        <w:r>
          <w:fldChar w:fldCharType="begin"/>
        </w:r>
        <w:r>
          <w:instrText xml:space="preserve"> PAGEREF _Toc11355 \h </w:instrText>
        </w:r>
        <w:r>
          <w:fldChar w:fldCharType="separate"/>
        </w:r>
        <w:r>
          <w:t>32</w:t>
        </w:r>
        <w:r>
          <w:fldChar w:fldCharType="end"/>
        </w:r>
      </w:hyperlink>
    </w:p>
    <w:p>
      <w:pPr>
        <w:pStyle w:val="TOC1"/>
        <w:tabs>
          <w:tab w:val="right" w:leader="dot" w:pos="8306"/>
        </w:tabs>
      </w:pPr>
      <w:hyperlink w:anchor="_Toc4639" w:history="1">
        <w:r>
          <w:rPr>
            <w:rFonts w:ascii="仿宋" w:eastAsia="仿宋" w:hAnsi="仿宋" w:cs="仿宋" w:hint="eastAsia"/>
            <w:lang w:eastAsia="zh-CN"/>
          </w:rPr>
          <w:t>九、留置导尿管项目社会影响</w:t>
        </w:r>
        <w:r>
          <w:tab/>
        </w:r>
        <w:r>
          <w:fldChar w:fldCharType="begin"/>
        </w:r>
        <w:r>
          <w:instrText xml:space="preserve"> PAGEREF _Toc4639 \h </w:instrText>
        </w:r>
        <w:r>
          <w:fldChar w:fldCharType="separate"/>
        </w:r>
        <w:r>
          <w:t>33</w:t>
        </w:r>
        <w:r>
          <w:fldChar w:fldCharType="end"/>
        </w:r>
      </w:hyperlink>
    </w:p>
    <w:p>
      <w:pPr>
        <w:pStyle w:val="TOC2"/>
        <w:tabs>
          <w:tab w:val="right" w:leader="dot" w:pos="8306"/>
        </w:tabs>
      </w:pPr>
      <w:hyperlink w:anchor="_Toc27973" w:history="1">
        <w:r>
          <w:rPr>
            <w:rFonts w:ascii="仿宋" w:eastAsia="仿宋" w:hAnsi="仿宋" w:cs="仿宋" w:hint="eastAsia"/>
            <w:lang w:eastAsia="zh-CN"/>
          </w:rPr>
          <w:t>(一)、社会责任与义务</w:t>
        </w:r>
        <w:r>
          <w:tab/>
        </w:r>
        <w:r>
          <w:fldChar w:fldCharType="begin"/>
        </w:r>
        <w:r>
          <w:instrText xml:space="preserve"> PAGEREF _Toc27973 \h </w:instrText>
        </w:r>
        <w:r>
          <w:fldChar w:fldCharType="separate"/>
        </w:r>
        <w:r>
          <w:t>33</w:t>
        </w:r>
        <w:r>
          <w:fldChar w:fldCharType="end"/>
        </w:r>
      </w:hyperlink>
    </w:p>
    <w:p>
      <w:pPr>
        <w:pStyle w:val="TOC2"/>
        <w:tabs>
          <w:tab w:val="right" w:leader="dot" w:pos="8306"/>
        </w:tabs>
      </w:pPr>
      <w:hyperlink w:anchor="_Toc14318" w:history="1">
        <w:r>
          <w:rPr>
            <w:rFonts w:ascii="仿宋" w:eastAsia="仿宋" w:hAnsi="仿宋" w:cs="仿宋" w:hint="eastAsia"/>
            <w:lang w:eastAsia="zh-CN"/>
          </w:rPr>
          <w:t>(二)、社会参与与沟通</w:t>
        </w:r>
        <w:r>
          <w:tab/>
        </w:r>
        <w:r>
          <w:fldChar w:fldCharType="begin"/>
        </w:r>
        <w:r>
          <w:instrText xml:space="preserve"> PAGEREF _Toc14318 \h </w:instrText>
        </w:r>
        <w:r>
          <w:fldChar w:fldCharType="separate"/>
        </w:r>
        <w:r>
          <w:t>33</w:t>
        </w:r>
        <w:r>
          <w:fldChar w:fldCharType="end"/>
        </w:r>
      </w:hyperlink>
    </w:p>
    <w:p>
      <w:pPr>
        <w:pStyle w:val="TOC1"/>
        <w:tabs>
          <w:tab w:val="right" w:leader="dot" w:pos="8306"/>
        </w:tabs>
      </w:pPr>
      <w:hyperlink w:anchor="_Toc32594" w:history="1">
        <w:r>
          <w:rPr>
            <w:rFonts w:ascii="仿宋" w:eastAsia="仿宋" w:hAnsi="仿宋" w:cs="仿宋" w:hint="eastAsia"/>
            <w:lang w:eastAsia="zh-CN"/>
          </w:rPr>
          <w:t>十、留置导尿管项目人力资源培养与发展</w:t>
        </w:r>
        <w:r>
          <w:tab/>
        </w:r>
        <w:r>
          <w:fldChar w:fldCharType="begin"/>
        </w:r>
        <w:r>
          <w:instrText xml:space="preserve"> PAGEREF _Toc32594 \h </w:instrText>
        </w:r>
        <w:r>
          <w:fldChar w:fldCharType="separate"/>
        </w:r>
        <w:r>
          <w:t>34</w:t>
        </w:r>
        <w:r>
          <w:fldChar w:fldCharType="end"/>
        </w:r>
      </w:hyperlink>
    </w:p>
    <w:p>
      <w:pPr>
        <w:pStyle w:val="TOC2"/>
        <w:tabs>
          <w:tab w:val="right" w:leader="dot" w:pos="8306"/>
        </w:tabs>
      </w:pPr>
      <w:hyperlink w:anchor="_Toc16379" w:history="1">
        <w:r>
          <w:rPr>
            <w:rFonts w:ascii="仿宋" w:eastAsia="仿宋" w:hAnsi="仿宋" w:cs="仿宋" w:hint="eastAsia"/>
            <w:lang w:eastAsia="zh-CN"/>
          </w:rPr>
          <w:t>(一)、人才需求与规划</w:t>
        </w:r>
        <w:r>
          <w:tab/>
        </w:r>
        <w:r>
          <w:fldChar w:fldCharType="begin"/>
        </w:r>
        <w:r>
          <w:instrText xml:space="preserve"> PAGEREF _Toc16379 \h </w:instrText>
        </w:r>
        <w:r>
          <w:fldChar w:fldCharType="separate"/>
        </w:r>
        <w:r>
          <w:t>34</w:t>
        </w:r>
        <w:r>
          <w:fldChar w:fldCharType="end"/>
        </w:r>
      </w:hyperlink>
    </w:p>
    <w:p>
      <w:pPr>
        <w:pStyle w:val="TOC2"/>
        <w:tabs>
          <w:tab w:val="right" w:leader="dot" w:pos="8306"/>
        </w:tabs>
      </w:pPr>
      <w:hyperlink w:anchor="_Toc21169" w:history="1">
        <w:r>
          <w:rPr>
            <w:rFonts w:ascii="仿宋" w:eastAsia="仿宋" w:hAnsi="仿宋" w:cs="仿宋" w:hint="eastAsia"/>
            <w:lang w:eastAsia="zh-CN"/>
          </w:rPr>
          <w:t>(二)、培训与发展计划</w:t>
        </w:r>
        <w:r>
          <w:tab/>
        </w:r>
        <w:r>
          <w:fldChar w:fldCharType="begin"/>
        </w:r>
        <w:r>
          <w:instrText xml:space="preserve"> PAGEREF _Toc21169 \h </w:instrText>
        </w:r>
        <w:r>
          <w:fldChar w:fldCharType="separate"/>
        </w:r>
        <w:r>
          <w:t>35</w:t>
        </w:r>
        <w:r>
          <w:fldChar w:fldCharType="end"/>
        </w:r>
      </w:hyperlink>
    </w:p>
    <w:p>
      <w:pPr>
        <w:pStyle w:val="TOC1"/>
        <w:tabs>
          <w:tab w:val="right" w:leader="dot" w:pos="8306"/>
        </w:tabs>
      </w:pPr>
      <w:hyperlink w:anchor="_Toc4328" w:history="1">
        <w:r>
          <w:rPr>
            <w:rFonts w:ascii="仿宋" w:eastAsia="仿宋" w:hAnsi="仿宋" w:cs="仿宋" w:hint="eastAsia"/>
            <w:lang w:eastAsia="zh-CN"/>
          </w:rPr>
          <w:t>十一、留置导尿管项目经营效益</w:t>
        </w:r>
        <w:r>
          <w:tab/>
        </w:r>
        <w:r>
          <w:fldChar w:fldCharType="begin"/>
        </w:r>
        <w:r>
          <w:instrText xml:space="preserve"> PAGEREF _Toc4328 \h </w:instrText>
        </w:r>
        <w:r>
          <w:fldChar w:fldCharType="separate"/>
        </w:r>
        <w:r>
          <w:t>35</w:t>
        </w:r>
        <w:r>
          <w:fldChar w:fldCharType="end"/>
        </w:r>
      </w:hyperlink>
    </w:p>
    <w:p>
      <w:pPr>
        <w:pStyle w:val="TOC2"/>
        <w:tabs>
          <w:tab w:val="right" w:leader="dot" w:pos="8306"/>
        </w:tabs>
      </w:pPr>
      <w:hyperlink w:anchor="_Toc21993" w:history="1">
        <w:r>
          <w:rPr>
            <w:rFonts w:ascii="仿宋" w:eastAsia="仿宋" w:hAnsi="仿宋" w:cs="仿宋" w:hint="eastAsia"/>
            <w:lang w:eastAsia="zh-CN"/>
          </w:rPr>
          <w:t>(一)、经济评价财务测算</w:t>
        </w:r>
        <w:r>
          <w:tab/>
        </w:r>
        <w:r>
          <w:fldChar w:fldCharType="begin"/>
        </w:r>
        <w:r>
          <w:instrText xml:space="preserve"> PAGEREF _Toc21993 \h </w:instrText>
        </w:r>
        <w:r>
          <w:fldChar w:fldCharType="separate"/>
        </w:r>
        <w:r>
          <w:t>35</w:t>
        </w:r>
        <w:r>
          <w:fldChar w:fldCharType="end"/>
        </w:r>
      </w:hyperlink>
    </w:p>
    <w:p>
      <w:pPr>
        <w:pStyle w:val="TOC2"/>
        <w:tabs>
          <w:tab w:val="right" w:leader="dot" w:pos="8306"/>
        </w:tabs>
      </w:pPr>
      <w:hyperlink w:anchor="_Toc8167" w:history="1">
        <w:r>
          <w:rPr>
            <w:rFonts w:ascii="仿宋" w:eastAsia="仿宋" w:hAnsi="仿宋" w:cs="仿宋" w:hint="eastAsia"/>
            <w:lang w:eastAsia="zh-CN"/>
          </w:rPr>
          <w:t>(二)、留置导尿管项目盈利能力分析</w:t>
        </w:r>
        <w:r>
          <w:tab/>
        </w:r>
        <w:r>
          <w:fldChar w:fldCharType="begin"/>
        </w:r>
        <w:r>
          <w:instrText xml:space="preserve"> PAGEREF _Toc8167 \h </w:instrText>
        </w:r>
        <w:r>
          <w:fldChar w:fldCharType="separate"/>
        </w:r>
        <w:r>
          <w:t>37</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8444" w:history="1">
        <w:r>
          <w:rPr>
            <w:rFonts w:ascii="仿宋" w:eastAsia="仿宋" w:hAnsi="仿宋" w:cs="仿宋" w:hint="eastAsia"/>
            <w:lang w:eastAsia="zh-CN"/>
          </w:rPr>
          <w:t>十二、留置导尿管项目创新与研发</w:t>
        </w:r>
        <w:r>
          <w:tab/>
        </w:r>
        <w:r>
          <w:fldChar w:fldCharType="begin"/>
        </w:r>
        <w:r>
          <w:instrText xml:space="preserve"> PAGEREF _Toc28444 \h </w:instrText>
        </w:r>
        <w:r>
          <w:fldChar w:fldCharType="separate"/>
        </w:r>
        <w:r>
          <w:t>37</w:t>
        </w:r>
        <w:r>
          <w:fldChar w:fldCharType="end"/>
        </w:r>
      </w:hyperlink>
    </w:p>
    <w:p>
      <w:pPr>
        <w:pStyle w:val="TOC2"/>
        <w:tabs>
          <w:tab w:val="right" w:leader="dot" w:pos="8306"/>
        </w:tabs>
      </w:pPr>
      <w:hyperlink w:anchor="_Toc20831" w:history="1">
        <w:r>
          <w:rPr>
            <w:rFonts w:ascii="仿宋" w:eastAsia="仿宋" w:hAnsi="仿宋" w:cs="仿宋" w:hint="eastAsia"/>
            <w:lang w:eastAsia="zh-CN"/>
          </w:rPr>
          <w:t>(一)、创新策略与方向</w:t>
        </w:r>
        <w:r>
          <w:tab/>
        </w:r>
        <w:r>
          <w:fldChar w:fldCharType="begin"/>
        </w:r>
        <w:r>
          <w:instrText xml:space="preserve"> PAGEREF _Toc20831 \h </w:instrText>
        </w:r>
        <w:r>
          <w:fldChar w:fldCharType="separate"/>
        </w:r>
        <w:r>
          <w:t>37</w:t>
        </w:r>
        <w:r>
          <w:fldChar w:fldCharType="end"/>
        </w:r>
      </w:hyperlink>
    </w:p>
    <w:p>
      <w:pPr>
        <w:pStyle w:val="TOC2"/>
        <w:tabs>
          <w:tab w:val="right" w:leader="dot" w:pos="8306"/>
        </w:tabs>
      </w:pPr>
      <w:hyperlink w:anchor="_Toc29855" w:history="1">
        <w:r>
          <w:rPr>
            <w:rFonts w:ascii="仿宋" w:eastAsia="仿宋" w:hAnsi="仿宋" w:cs="仿宋" w:hint="eastAsia"/>
            <w:lang w:eastAsia="zh-CN"/>
          </w:rPr>
          <w:t>(二)、研发规划与投入</w:t>
        </w:r>
        <w:r>
          <w:tab/>
        </w:r>
        <w:r>
          <w:fldChar w:fldCharType="begin"/>
        </w:r>
        <w:r>
          <w:instrText xml:space="preserve"> PAGEREF _Toc29855 \h </w:instrText>
        </w:r>
        <w:r>
          <w:fldChar w:fldCharType="separate"/>
        </w:r>
        <w:r>
          <w:t>39</w:t>
        </w:r>
        <w:r>
          <w:fldChar w:fldCharType="end"/>
        </w:r>
      </w:hyperlink>
    </w:p>
    <w:p>
      <w:pPr>
        <w:pStyle w:val="TOC1"/>
        <w:tabs>
          <w:tab w:val="right" w:leader="dot" w:pos="8306"/>
        </w:tabs>
      </w:pPr>
      <w:hyperlink w:anchor="_Toc16310" w:history="1">
        <w:r>
          <w:rPr>
            <w:rFonts w:ascii="仿宋" w:eastAsia="仿宋" w:hAnsi="仿宋" w:cs="仿宋" w:hint="eastAsia"/>
            <w:lang w:eastAsia="zh-CN"/>
          </w:rPr>
          <w:t>十三、营销与推广策略</w:t>
        </w:r>
        <w:r>
          <w:tab/>
        </w:r>
        <w:r>
          <w:fldChar w:fldCharType="begin"/>
        </w:r>
        <w:r>
          <w:instrText xml:space="preserve"> PAGEREF _Toc16310 \h </w:instrText>
        </w:r>
        <w:r>
          <w:fldChar w:fldCharType="separate"/>
        </w:r>
        <w:r>
          <w:t>40</w:t>
        </w:r>
        <w:r>
          <w:fldChar w:fldCharType="end"/>
        </w:r>
      </w:hyperlink>
    </w:p>
    <w:p>
      <w:pPr>
        <w:pStyle w:val="TOC2"/>
        <w:tabs>
          <w:tab w:val="right" w:leader="dot" w:pos="8306"/>
        </w:tabs>
      </w:pPr>
      <w:hyperlink w:anchor="_Toc18201" w:history="1">
        <w:r>
          <w:rPr>
            <w:rFonts w:ascii="仿宋" w:eastAsia="仿宋" w:hAnsi="仿宋" w:cs="仿宋" w:hint="eastAsia"/>
            <w:lang w:eastAsia="zh-CN"/>
          </w:rPr>
          <w:t>(一)、产品/服务定位与特点</w:t>
        </w:r>
        <w:r>
          <w:tab/>
        </w:r>
        <w:r>
          <w:fldChar w:fldCharType="begin"/>
        </w:r>
        <w:r>
          <w:instrText xml:space="preserve"> PAGEREF _Toc18201 \h </w:instrText>
        </w:r>
        <w:r>
          <w:fldChar w:fldCharType="separate"/>
        </w:r>
        <w:r>
          <w:t>40</w:t>
        </w:r>
        <w:r>
          <w:fldChar w:fldCharType="end"/>
        </w:r>
      </w:hyperlink>
    </w:p>
    <w:p>
      <w:pPr>
        <w:pStyle w:val="TOC2"/>
        <w:tabs>
          <w:tab w:val="right" w:leader="dot" w:pos="8306"/>
        </w:tabs>
      </w:pPr>
      <w:hyperlink w:anchor="_Toc8553" w:history="1">
        <w:r>
          <w:rPr>
            <w:rFonts w:ascii="仿宋" w:eastAsia="仿宋" w:hAnsi="仿宋" w:cs="仿宋" w:hint="eastAsia"/>
            <w:lang w:eastAsia="zh-CN"/>
          </w:rPr>
          <w:t>(二)、市场定位与竞争分析</w:t>
        </w:r>
        <w:r>
          <w:tab/>
        </w:r>
        <w:r>
          <w:fldChar w:fldCharType="begin"/>
        </w:r>
        <w:r>
          <w:instrText xml:space="preserve"> PAGEREF _Toc8553 \h </w:instrText>
        </w:r>
        <w:r>
          <w:fldChar w:fldCharType="separate"/>
        </w:r>
        <w:r>
          <w:t>42</w:t>
        </w:r>
        <w:r>
          <w:fldChar w:fldCharType="end"/>
        </w:r>
      </w:hyperlink>
    </w:p>
    <w:p>
      <w:pPr>
        <w:pStyle w:val="TOC2"/>
        <w:tabs>
          <w:tab w:val="right" w:leader="dot" w:pos="8306"/>
        </w:tabs>
      </w:pPr>
      <w:hyperlink w:anchor="_Toc449" w:history="1">
        <w:r>
          <w:rPr>
            <w:rFonts w:ascii="仿宋" w:eastAsia="仿宋" w:hAnsi="仿宋" w:cs="仿宋" w:hint="eastAsia"/>
            <w:lang w:eastAsia="zh-CN"/>
          </w:rPr>
          <w:t>(三)、营销渠道与策略</w:t>
        </w:r>
        <w:r>
          <w:tab/>
        </w:r>
        <w:r>
          <w:fldChar w:fldCharType="begin"/>
        </w:r>
        <w:r>
          <w:instrText xml:space="preserve"> PAGEREF _Toc449 \h </w:instrText>
        </w:r>
        <w:r>
          <w:fldChar w:fldCharType="separate"/>
        </w:r>
        <w:r>
          <w:t>43</w:t>
        </w:r>
        <w:r>
          <w:fldChar w:fldCharType="end"/>
        </w:r>
      </w:hyperlink>
    </w:p>
    <w:p>
      <w:pPr>
        <w:pStyle w:val="TOC2"/>
        <w:tabs>
          <w:tab w:val="right" w:leader="dot" w:pos="8306"/>
        </w:tabs>
      </w:pPr>
      <w:hyperlink w:anchor="_Toc4307" w:history="1">
        <w:r>
          <w:rPr>
            <w:rFonts w:ascii="仿宋" w:eastAsia="仿宋" w:hAnsi="仿宋" w:cs="仿宋" w:hint="eastAsia"/>
            <w:lang w:eastAsia="zh-CN"/>
          </w:rPr>
          <w:t>(四)、推广与宣传活动</w:t>
        </w:r>
        <w:r>
          <w:tab/>
        </w:r>
        <w:r>
          <w:fldChar w:fldCharType="begin"/>
        </w:r>
        <w:r>
          <w:instrText xml:space="preserve"> PAGEREF _Toc4307 \h </w:instrText>
        </w:r>
        <w:r>
          <w:fldChar w:fldCharType="separate"/>
        </w:r>
        <w:r>
          <w:t>44</w:t>
        </w:r>
        <w:r>
          <w:fldChar w:fldCharType="end"/>
        </w:r>
      </w:hyperlink>
    </w:p>
    <w:p>
      <w:pPr>
        <w:pStyle w:val="TOC1"/>
        <w:tabs>
          <w:tab w:val="right" w:leader="dot" w:pos="8306"/>
        </w:tabs>
      </w:pPr>
      <w:hyperlink w:anchor="_Toc6524" w:history="1">
        <w:r>
          <w:rPr>
            <w:rFonts w:ascii="仿宋" w:eastAsia="仿宋" w:hAnsi="仿宋" w:cs="仿宋" w:hint="eastAsia"/>
            <w:lang w:eastAsia="zh-CN"/>
          </w:rPr>
          <w:t>十四、风险识别与分类</w:t>
        </w:r>
        <w:r>
          <w:tab/>
        </w:r>
        <w:r>
          <w:fldChar w:fldCharType="begin"/>
        </w:r>
        <w:r>
          <w:instrText xml:space="preserve"> PAGEREF _Toc6524 \h </w:instrText>
        </w:r>
        <w:r>
          <w:fldChar w:fldCharType="separate"/>
        </w:r>
        <w:r>
          <w:t>50</w:t>
        </w:r>
        <w:r>
          <w:fldChar w:fldCharType="end"/>
        </w:r>
      </w:hyperlink>
    </w:p>
    <w:p>
      <w:pPr>
        <w:pStyle w:val="TOC2"/>
        <w:tabs>
          <w:tab w:val="right" w:leader="dot" w:pos="8306"/>
        </w:tabs>
      </w:pPr>
      <w:hyperlink w:anchor="_Toc19291" w:history="1">
        <w:r>
          <w:rPr>
            <w:rFonts w:ascii="仿宋" w:eastAsia="仿宋" w:hAnsi="仿宋" w:cs="仿宋" w:hint="eastAsia"/>
            <w:lang w:eastAsia="zh-CN"/>
          </w:rPr>
          <w:t>(一)、风险识别</w:t>
        </w:r>
        <w:r>
          <w:tab/>
        </w:r>
        <w:r>
          <w:fldChar w:fldCharType="begin"/>
        </w:r>
        <w:r>
          <w:instrText xml:space="preserve"> PAGEREF _Toc19291 \h </w:instrText>
        </w:r>
        <w:r>
          <w:fldChar w:fldCharType="separate"/>
        </w:r>
        <w:r>
          <w:t>50</w:t>
        </w:r>
        <w:r>
          <w:fldChar w:fldCharType="end"/>
        </w:r>
      </w:hyperlink>
    </w:p>
    <w:p>
      <w:pPr>
        <w:pStyle w:val="TOC2"/>
        <w:tabs>
          <w:tab w:val="right" w:leader="dot" w:pos="8306"/>
        </w:tabs>
      </w:pPr>
      <w:hyperlink w:anchor="_Toc18911" w:history="1">
        <w:r>
          <w:rPr>
            <w:rFonts w:ascii="仿宋" w:eastAsia="仿宋" w:hAnsi="仿宋" w:cs="仿宋" w:hint="eastAsia"/>
            <w:lang w:eastAsia="zh-CN"/>
          </w:rPr>
          <w:t>(二)、风险分类</w:t>
        </w:r>
        <w:r>
          <w:tab/>
        </w:r>
        <w:r>
          <w:fldChar w:fldCharType="begin"/>
        </w:r>
        <w:r>
          <w:instrText xml:space="preserve"> PAGEREF _Toc18911 \h </w:instrText>
        </w:r>
        <w:r>
          <w:fldChar w:fldCharType="separate"/>
        </w:r>
        <w:r>
          <w:t>51</w:t>
        </w:r>
        <w:r>
          <w:fldChar w:fldCharType="end"/>
        </w:r>
      </w:hyperlink>
    </w:p>
    <w:p>
      <w:pPr>
        <w:pStyle w:val="TOC1"/>
        <w:tabs>
          <w:tab w:val="right" w:leader="dot" w:pos="8306"/>
        </w:tabs>
      </w:pPr>
      <w:hyperlink w:anchor="_Toc27359" w:history="1">
        <w:r>
          <w:rPr>
            <w:rFonts w:ascii="仿宋" w:eastAsia="仿宋" w:hAnsi="仿宋" w:cs="仿宋" w:hint="eastAsia"/>
            <w:lang w:eastAsia="zh-CN"/>
          </w:rPr>
          <w:t>十五、留置导尿管项目变更管理</w:t>
        </w:r>
        <w:r>
          <w:tab/>
        </w:r>
        <w:r>
          <w:fldChar w:fldCharType="begin"/>
        </w:r>
        <w:r>
          <w:instrText xml:space="preserve"> PAGEREF _Toc27359 \h </w:instrText>
        </w:r>
        <w:r>
          <w:fldChar w:fldCharType="separate"/>
        </w:r>
        <w:r>
          <w:t>53</w:t>
        </w:r>
        <w:r>
          <w:fldChar w:fldCharType="end"/>
        </w:r>
      </w:hyperlink>
    </w:p>
    <w:p>
      <w:pPr>
        <w:pStyle w:val="TOC2"/>
        <w:tabs>
          <w:tab w:val="right" w:leader="dot" w:pos="8306"/>
        </w:tabs>
      </w:pPr>
      <w:hyperlink w:anchor="_Toc26475" w:history="1">
        <w:r>
          <w:rPr>
            <w:rFonts w:ascii="仿宋" w:eastAsia="仿宋" w:hAnsi="仿宋" w:cs="仿宋" w:hint="eastAsia"/>
            <w:lang w:eastAsia="zh-CN"/>
          </w:rPr>
          <w:t>(一)、变更申请与评估</w:t>
        </w:r>
        <w:r>
          <w:tab/>
        </w:r>
        <w:r>
          <w:fldChar w:fldCharType="begin"/>
        </w:r>
        <w:r>
          <w:instrText xml:space="preserve"> PAGEREF _Toc26475 \h </w:instrText>
        </w:r>
        <w:r>
          <w:fldChar w:fldCharType="separate"/>
        </w:r>
        <w:r>
          <w:t>53</w:t>
        </w:r>
        <w:r>
          <w:fldChar w:fldCharType="end"/>
        </w:r>
      </w:hyperlink>
    </w:p>
    <w:p>
      <w:pPr>
        <w:pStyle w:val="TOC2"/>
        <w:tabs>
          <w:tab w:val="right" w:leader="dot" w:pos="8306"/>
        </w:tabs>
      </w:pPr>
      <w:hyperlink w:anchor="_Toc29583" w:history="1">
        <w:r>
          <w:rPr>
            <w:rFonts w:ascii="仿宋" w:eastAsia="仿宋" w:hAnsi="仿宋" w:cs="仿宋" w:hint="eastAsia"/>
            <w:lang w:eastAsia="zh-CN"/>
          </w:rPr>
          <w:t>(二)、变更实施与控制</w:t>
        </w:r>
        <w:r>
          <w:tab/>
        </w:r>
        <w:r>
          <w:fldChar w:fldCharType="begin"/>
        </w:r>
        <w:r>
          <w:instrText xml:space="preserve"> PAGEREF _Toc29583 \h </w:instrText>
        </w:r>
        <w:r>
          <w:fldChar w:fldCharType="separate"/>
        </w:r>
        <w:r>
          <w:t>53</w:t>
        </w:r>
        <w:r>
          <w:fldChar w:fldCharType="end"/>
        </w:r>
      </w:hyperlink>
    </w:p>
    <w:p>
      <w:pPr>
        <w:pStyle w:val="TOC1"/>
        <w:tabs>
          <w:tab w:val="right" w:leader="dot" w:pos="8306"/>
        </w:tabs>
      </w:pPr>
      <w:hyperlink w:anchor="_Toc10364" w:history="1">
        <w:r>
          <w:rPr>
            <w:rFonts w:ascii="仿宋" w:eastAsia="仿宋" w:hAnsi="仿宋" w:cs="仿宋" w:hint="eastAsia"/>
            <w:lang w:eastAsia="zh-CN"/>
          </w:rPr>
          <w:t>十六、留置导尿管项目治理与监督</w:t>
        </w:r>
        <w:r>
          <w:tab/>
        </w:r>
        <w:r>
          <w:fldChar w:fldCharType="begin"/>
        </w:r>
        <w:r>
          <w:instrText xml:space="preserve"> PAGEREF _Toc10364 \h </w:instrText>
        </w:r>
        <w:r>
          <w:fldChar w:fldCharType="separate"/>
        </w:r>
        <w:r>
          <w:t>54</w:t>
        </w:r>
        <w:r>
          <w:fldChar w:fldCharType="end"/>
        </w:r>
      </w:hyperlink>
    </w:p>
    <w:p>
      <w:pPr>
        <w:pStyle w:val="TOC2"/>
        <w:tabs>
          <w:tab w:val="right" w:leader="dot" w:pos="8306"/>
        </w:tabs>
      </w:pPr>
      <w:hyperlink w:anchor="_Toc8603" w:history="1">
        <w:r>
          <w:rPr>
            <w:rFonts w:ascii="仿宋" w:eastAsia="仿宋" w:hAnsi="仿宋" w:cs="仿宋" w:hint="eastAsia"/>
            <w:lang w:eastAsia="zh-CN"/>
          </w:rPr>
          <w:t>(一)、留置导尿管项目治理结构</w:t>
        </w:r>
        <w:r>
          <w:tab/>
        </w:r>
        <w:r>
          <w:fldChar w:fldCharType="begin"/>
        </w:r>
        <w:r>
          <w:instrText xml:space="preserve"> PAGEREF _Toc8603 \h </w:instrText>
        </w:r>
        <w:r>
          <w:fldChar w:fldCharType="separate"/>
        </w:r>
        <w:r>
          <w:t>54</w:t>
        </w:r>
        <w:r>
          <w:fldChar w:fldCharType="end"/>
        </w:r>
      </w:hyperlink>
    </w:p>
    <w:p>
      <w:pPr>
        <w:pStyle w:val="TOC2"/>
        <w:tabs>
          <w:tab w:val="right" w:leader="dot" w:pos="8306"/>
        </w:tabs>
      </w:pPr>
      <w:hyperlink w:anchor="_Toc17080" w:history="1">
        <w:r>
          <w:rPr>
            <w:rFonts w:ascii="仿宋" w:eastAsia="仿宋" w:hAnsi="仿宋" w:cs="仿宋" w:hint="eastAsia"/>
            <w:lang w:eastAsia="zh-CN"/>
          </w:rPr>
          <w:t>(二)、监督与审计</w:t>
        </w:r>
        <w:r>
          <w:tab/>
        </w:r>
        <w:r>
          <w:fldChar w:fldCharType="begin"/>
        </w:r>
        <w:r>
          <w:instrText xml:space="preserve"> PAGEREF _Toc17080 \h </w:instrText>
        </w:r>
        <w:r>
          <w:fldChar w:fldCharType="separate"/>
        </w:r>
        <w:r>
          <w:t>55</w:t>
        </w:r>
        <w:r>
          <w:fldChar w:fldCharType="end"/>
        </w:r>
      </w:hyperlink>
    </w:p>
    <w:p>
      <w:pPr>
        <w:pStyle w:val="TOC1"/>
        <w:tabs>
          <w:tab w:val="right" w:leader="dot" w:pos="8306"/>
        </w:tabs>
      </w:pPr>
      <w:hyperlink w:anchor="_Toc32100" w:history="1">
        <w:r>
          <w:rPr>
            <w:rFonts w:ascii="仿宋" w:eastAsia="仿宋" w:hAnsi="仿宋" w:cs="仿宋" w:hint="eastAsia"/>
            <w:lang w:eastAsia="zh-CN"/>
          </w:rPr>
          <w:t>十七、留置导尿管项目工程方案分析</w:t>
        </w:r>
        <w:r>
          <w:tab/>
        </w:r>
        <w:r>
          <w:fldChar w:fldCharType="begin"/>
        </w:r>
        <w:r>
          <w:instrText xml:space="preserve"> PAGEREF _Toc32100 \h </w:instrText>
        </w:r>
        <w:r>
          <w:fldChar w:fldCharType="separate"/>
        </w:r>
        <w:r>
          <w:t>57</w:t>
        </w:r>
        <w:r>
          <w:fldChar w:fldCharType="end"/>
        </w:r>
      </w:hyperlink>
    </w:p>
    <w:p>
      <w:pPr>
        <w:pStyle w:val="TOC2"/>
        <w:tabs>
          <w:tab w:val="right" w:leader="dot" w:pos="8306"/>
        </w:tabs>
      </w:pPr>
      <w:hyperlink w:anchor="_Toc26889" w:history="1">
        <w:r>
          <w:rPr>
            <w:rFonts w:ascii="仿宋" w:eastAsia="仿宋" w:hAnsi="仿宋" w:cs="仿宋" w:hint="eastAsia"/>
            <w:lang w:eastAsia="zh-CN"/>
          </w:rPr>
          <w:t>(一)、建筑工程设计原则</w:t>
        </w:r>
        <w:r>
          <w:tab/>
        </w:r>
        <w:r>
          <w:fldChar w:fldCharType="begin"/>
        </w:r>
        <w:r>
          <w:instrText xml:space="preserve"> PAGEREF _Toc26889 \h </w:instrText>
        </w:r>
        <w:r>
          <w:fldChar w:fldCharType="separate"/>
        </w:r>
        <w:r>
          <w:t>57</w:t>
        </w:r>
        <w:r>
          <w:fldChar w:fldCharType="end"/>
        </w:r>
      </w:hyperlink>
    </w:p>
    <w:p>
      <w:pPr>
        <w:pStyle w:val="TOC2"/>
        <w:tabs>
          <w:tab w:val="right" w:leader="dot" w:pos="8306"/>
        </w:tabs>
      </w:pPr>
      <w:hyperlink w:anchor="_Toc12809" w:history="1">
        <w:r>
          <w:rPr>
            <w:rFonts w:ascii="仿宋" w:eastAsia="仿宋" w:hAnsi="仿宋" w:cs="仿宋" w:hint="eastAsia"/>
            <w:lang w:eastAsia="zh-CN"/>
          </w:rPr>
          <w:t>(二)、土建工程建设指标</w:t>
        </w:r>
        <w:r>
          <w:tab/>
        </w:r>
        <w:r>
          <w:fldChar w:fldCharType="begin"/>
        </w:r>
        <w:r>
          <w:instrText xml:space="preserve"> PAGEREF _Toc12809 \h </w:instrText>
        </w:r>
        <w:r>
          <w:fldChar w:fldCharType="separate"/>
        </w:r>
        <w:r>
          <w:t>60</w:t>
        </w:r>
        <w:r>
          <w:fldChar w:fldCharType="end"/>
        </w:r>
      </w:hyperlink>
    </w:p>
    <w:p>
      <w:pPr>
        <w:pStyle w:val="TOC1"/>
        <w:tabs>
          <w:tab w:val="right" w:leader="dot" w:pos="8306"/>
        </w:tabs>
      </w:pPr>
      <w:hyperlink w:anchor="_Toc22126" w:history="1">
        <w:r>
          <w:rPr>
            <w:rFonts w:ascii="仿宋" w:eastAsia="仿宋" w:hAnsi="仿宋" w:cs="仿宋" w:hint="eastAsia"/>
            <w:lang w:eastAsia="zh-CN"/>
          </w:rPr>
          <w:t>十八、利益相关者分析与沟通计划</w:t>
        </w:r>
        <w:r>
          <w:tab/>
        </w:r>
        <w:r>
          <w:fldChar w:fldCharType="begin"/>
        </w:r>
        <w:r>
          <w:instrText xml:space="preserve"> PAGEREF _Toc22126 \h </w:instrText>
        </w:r>
        <w:r>
          <w:fldChar w:fldCharType="separate"/>
        </w:r>
        <w:r>
          <w:t>62</w:t>
        </w:r>
        <w:r>
          <w:fldChar w:fldCharType="end"/>
        </w:r>
      </w:hyperlink>
    </w:p>
    <w:p>
      <w:pPr>
        <w:pStyle w:val="TOC2"/>
        <w:tabs>
          <w:tab w:val="right" w:leader="dot" w:pos="8306"/>
        </w:tabs>
      </w:pPr>
      <w:hyperlink w:anchor="_Toc16775" w:history="1">
        <w:r>
          <w:rPr>
            <w:rFonts w:ascii="仿宋" w:eastAsia="仿宋" w:hAnsi="仿宋" w:cs="仿宋" w:hint="eastAsia"/>
            <w:lang w:eastAsia="zh-CN"/>
          </w:rPr>
          <w:t>(一)、利益相关者分析</w:t>
        </w:r>
        <w:r>
          <w:tab/>
        </w:r>
        <w:r>
          <w:fldChar w:fldCharType="begin"/>
        </w:r>
        <w:r>
          <w:instrText xml:space="preserve"> PAGEREF _Toc16775 \h </w:instrText>
        </w:r>
        <w:r>
          <w:fldChar w:fldCharType="separate"/>
        </w:r>
        <w:r>
          <w:t>62</w:t>
        </w:r>
        <w:r>
          <w:fldChar w:fldCharType="end"/>
        </w:r>
      </w:hyperlink>
    </w:p>
    <w:p>
      <w:pPr>
        <w:pStyle w:val="TOC2"/>
        <w:tabs>
          <w:tab w:val="right" w:leader="dot" w:pos="8306"/>
        </w:tabs>
      </w:pPr>
      <w:hyperlink w:anchor="_Toc13333" w:history="1">
        <w:r>
          <w:rPr>
            <w:rFonts w:ascii="仿宋" w:eastAsia="仿宋" w:hAnsi="仿宋" w:cs="仿宋" w:hint="eastAsia"/>
            <w:lang w:eastAsia="zh-CN"/>
          </w:rPr>
          <w:t>(二)、沟通计划</w:t>
        </w:r>
        <w:r>
          <w:tab/>
        </w:r>
        <w:r>
          <w:fldChar w:fldCharType="begin"/>
        </w:r>
        <w:r>
          <w:instrText xml:space="preserve"> PAGEREF _Toc13333 \h </w:instrText>
        </w:r>
        <w:r>
          <w:fldChar w:fldCharType="separate"/>
        </w:r>
        <w:r>
          <w:t>63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565"/>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30379"/>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17231"/>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留置导尿管项目的技术管理特点体现在其创新导向。通过引入最先进的技术趋势和解决方案，留置导尿管项目致力于提升科技含量、提高质量和效率水平。这意味着我们将采用最新的工具和方法，确保留置导尿管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留置导尿管项目技术管理的显著特征。通过整合不同领域的技术资源，我们实现了跨学科的协同工作。这有助于优化技术架构，提高整体效能。此外，整合性策略还促进了不同技术团队之间的紧密沟通和高效合作，确保留置导尿管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留置导尿管项目所采用的技术。通过不断优化技术方案，留置导尿管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留置导尿管项目团队将在留置导尿管项目初期识别可能的技术风险，并采取相应的预防和应对措施。通过建立健全的风险评估机制，留置导尿管项目能够在实施过程中及时发现并解决潜在的技术问题，保障留置导尿管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留置导尿管项目中，技术将成为留置导尿管项目成功的有力支持。这一深度剖析揭示了技术管理在留置导尿管项目实施中的关键作用，为留置导尿管项目的技术基础奠定了坚实的基础。</w:t>
      </w:r>
    </w:p>
    <w:p>
      <w:pPr>
        <w:pStyle w:val="Heading2"/>
        <w:ind w:firstLine="560" w:firstLineChars="200"/>
        <w:rPr>
          <w:rFonts w:ascii="仿宋" w:eastAsia="仿宋" w:hAnsi="仿宋" w:cs="仿宋" w:hint="eastAsia"/>
          <w:sz w:val="28"/>
          <w:lang w:eastAsia="zh-CN"/>
        </w:rPr>
      </w:pPr>
      <w:bookmarkStart w:id="4" w:name="_Toc3196"/>
      <w:r>
        <w:rPr>
          <w:rFonts w:ascii="仿宋" w:eastAsia="仿宋" w:hAnsi="仿宋" w:cs="仿宋" w:hint="eastAsia"/>
          <w:sz w:val="28"/>
          <w:lang w:eastAsia="zh-CN"/>
        </w:rPr>
        <w:t>(二)、留置导尿管项目工艺技术设计方案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留置导尿管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留置导尿管项目将严格按照相关行业规范要求进行组织。通过有效控制产品质量，留置导尿管项目将致力于为顾客提供优质的留置导尿管项目产品和良好的服务。这体现了留置导尿管项目对于生产活动合规性和质量标准的高度重视，为留置导尿管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留置导尿管项目注重生态效益和清洁生产原则。留置导尿管项目建设将紧密结合地方特色经济发展，与社会经济发展规划和区域环境保护规划方案相协调一致。通过与当地区域自然生态系统的结合，留置导尿管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留置导尿管项目产品具有多样化的客户需求和个性化的特点。因此，留置导尿管项目产品规格品种多样，且单批生产数量较小。为满足这一特点，留置导尿管项目承办单位将建设先进的柔性制造生产线。通过广泛应用柔性制造技术，留置导尿管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留置导尿管项目采用的技术具有较高的技术含量和自动化水平，处于国内先进水平。这一技术选用不仅体现了对生产效率、质量和环境友好性的高标准要求，同时为留置导尿管项目的可持续发展奠定了坚实的基础。</w:t>
      </w:r>
    </w:p>
    <w:p>
      <w:pPr>
        <w:pStyle w:val="Heading2"/>
        <w:ind w:firstLine="560" w:firstLineChars="200"/>
        <w:rPr>
          <w:rFonts w:ascii="仿宋" w:eastAsia="仿宋" w:hAnsi="仿宋" w:cs="仿宋" w:hint="eastAsia"/>
          <w:sz w:val="28"/>
          <w:lang w:eastAsia="zh-CN"/>
        </w:rPr>
      </w:pPr>
      <w:bookmarkStart w:id="5" w:name="_Toc6298"/>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为确保留置导尿管项目的高效生产和技术实施，我们制定了一套精心设计的设备选型方案，以满足留置导尿管项目生产、质量和环保的要求。该方案的主要特点如下：</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留置导尿管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针对留置导尿管项目产品的多样性和小批量生产的特点，我们将建设柔性制造生产线。通过在设备选型中考虑柔性制造技术，可以灵活应对不同产品规格和生产需求，实现生产线的高度灵活性和适应性。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7806"/>
      <w:r>
        <w:rPr>
          <w:rFonts w:ascii="仿宋" w:eastAsia="仿宋" w:hAnsi="仿宋" w:cs="仿宋" w:hint="eastAsia"/>
          <w:sz w:val="28"/>
          <w:lang w:eastAsia="zh-CN"/>
        </w:rPr>
        <w:t>二、留置导尿管项目文档管理</w:t>
      </w:r>
      <w:bookmarkEnd w:id="6"/>
    </w:p>
    <w:p>
      <w:pPr>
        <w:pStyle w:val="Heading2"/>
        <w:rPr>
          <w:rFonts w:ascii="仿宋" w:eastAsia="仿宋" w:hAnsi="仿宋" w:cs="仿宋" w:hint="eastAsia"/>
          <w:lang w:eastAsia="zh-CN"/>
        </w:rPr>
      </w:pPr>
      <w:bookmarkStart w:id="7" w:name="_Toc10892"/>
      <w:r>
        <w:rPr>
          <w:rFonts w:ascii="仿宋" w:eastAsia="仿宋" w:hAnsi="仿宋" w:cs="仿宋" w:hint="eastAsia"/>
          <w:lang w:eastAsia="zh-CN"/>
        </w:rPr>
        <w:t>(一)、文档编制与审查</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留置导尿管项目高度重视文档的质量和准确性，以支持留置导尿管项目的各项活动和决策。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留置导尿管项目文档的编制始于留置导尿管项目计划的初期，我们制定了详细的文档编制计划，明确了每个文档的内容、格式和编写责任人。在留置导尿管项目启动阶段，我们首先编制了留置导尿管项目章程，明确定义了留置导尿管项目的目标、范围、风险等关键要素。随后，留置导尿管项目团队根据计划陆续编制了需求文档、设计文档、测试文档等各类文档，确保留置导尿管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留置导尿管项目管理中的重要环节，旨在确保留置导尿管项目文档符合质量标准和留置导尿管项目需求。在留置导尿管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留置导尿管项目相关利益方和专业领域的专家对文档进行独立审查。这有助于获取更全面、客观的反馈，确保留置导尿管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留置导尿管项目在文档编制与审查方面建立了严格的管理机制，通过规范的流程和多维度的审查，确保留置导尿管项目文档的质量、准确性和可靠性，为留置导尿管项目的顺利推进提供了有力支持。</w:t>
      </w:r>
    </w:p>
    <w:p>
      <w:pPr>
        <w:pStyle w:val="Heading2"/>
        <w:ind w:firstLine="560" w:firstLineChars="200"/>
        <w:rPr>
          <w:rFonts w:ascii="仿宋" w:eastAsia="仿宋" w:hAnsi="仿宋" w:cs="仿宋" w:hint="eastAsia"/>
          <w:sz w:val="28"/>
          <w:lang w:eastAsia="zh-CN"/>
        </w:rPr>
      </w:pPr>
      <w:bookmarkStart w:id="8" w:name="_Toc6114"/>
      <w:r>
        <w:rPr>
          <w:rFonts w:ascii="仿宋" w:eastAsia="仿宋" w:hAnsi="仿宋" w:cs="仿宋" w:hint="eastAsia"/>
          <w:sz w:val="28"/>
          <w:lang w:eastAsia="zh-CN"/>
        </w:rPr>
        <w:t>(二)、文档发布与分发</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在留置导尿管项目中，我们致力于优化文档发布与分发过程，以确保信息的高效传递和团队间协作的顺畅进行。以下是我们采取的关键优化策略：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我们通过多渠道发布文档，包括电子邮件、留置导尿管项目管理平台、内部网站等，以满足不同团队成员的偏好和需求。多渠道发布确保了信息的全面覆盖。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我们采用了精细的权限控制，确保只有授权人员可以访问敏感信息。这种安全措施保护了留置导尿管项目文档的机密性，防止了未经授权的信息泄露。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9" w:name="_Toc6992"/>
      <w:r>
        <w:rPr>
          <w:rFonts w:ascii="仿宋" w:eastAsia="仿宋" w:hAnsi="仿宋" w:cs="仿宋" w:hint="eastAsia"/>
          <w:sz w:val="28"/>
          <w:lang w:eastAsia="zh-CN"/>
        </w:rPr>
        <w:t>(三)、文档存档与归档</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文档存档与归档是留置导尿管项目生命周期中一个至关重要的环节，直接关系到留置导尿管项目信息的长期保存和历史记录的完整性。在留置导尿管项目中，我们实施了一系列有效的文档存档与归档管理策略：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智能存档系统应用：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0" w:name="_Toc28383"/>
      <w:r>
        <w:rPr>
          <w:rFonts w:ascii="仿宋" w:eastAsia="仿宋" w:hAnsi="仿宋" w:cs="仿宋" w:hint="eastAsia"/>
          <w:sz w:val="28"/>
          <w:lang w:eastAsia="zh-CN"/>
        </w:rPr>
        <w:t>三、留置导尿管项目选址可行性分析</w:t>
      </w:r>
      <w:bookmarkEnd w:id="10"/>
    </w:p>
    <w:p>
      <w:pPr>
        <w:pStyle w:val="Heading2"/>
        <w:rPr>
          <w:rFonts w:ascii="仿宋" w:eastAsia="仿宋" w:hAnsi="仿宋" w:cs="仿宋" w:hint="eastAsia"/>
          <w:lang w:eastAsia="zh-CN"/>
        </w:rPr>
      </w:pPr>
      <w:bookmarkStart w:id="11" w:name="_Toc23063"/>
      <w:r>
        <w:rPr>
          <w:rFonts w:ascii="仿宋" w:eastAsia="仿宋" w:hAnsi="仿宋" w:cs="仿宋" w:hint="eastAsia"/>
          <w:lang w:eastAsia="zh-CN"/>
        </w:rPr>
        <w:t>(一)、留置导尿管项目选址</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该留置导尿管项目选址位于XX省XX市XX区XXX街道</w:t>
      </w:r>
    </w:p>
    <w:p>
      <w:pPr>
        <w:pStyle w:val="Heading2"/>
        <w:ind w:firstLine="560" w:firstLineChars="200"/>
        <w:rPr>
          <w:rFonts w:ascii="仿宋" w:eastAsia="仿宋" w:hAnsi="仿宋" w:cs="仿宋" w:hint="eastAsia"/>
          <w:sz w:val="28"/>
          <w:lang w:eastAsia="zh-CN"/>
        </w:rPr>
      </w:pPr>
      <w:bookmarkStart w:id="12" w:name="_Toc10354"/>
      <w:r>
        <w:rPr>
          <w:rFonts w:ascii="仿宋" w:eastAsia="仿宋" w:hAnsi="仿宋" w:cs="仿宋" w:hint="eastAsia"/>
          <w:sz w:val="28"/>
          <w:lang w:eastAsia="zh-CN"/>
        </w:rPr>
        <w:t>(二)、用地控制指标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留置导尿管项目的征地面积将根据留置导尿管项目的实际规模和需求进行精确规划。具体面积XXX平方米，旨在确保留置导尿管项目不仅能够满足当前的发展需求，还能够预留空间以适应未来的扩展。</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净用地面积是在征地面积基础上去除不可利用面积后的实际可开发用地。具体面积XXX平方米，考虑到环保、交通、安全等多方面因素，以确保留置导尿管项目在整体利用效率上达到最优。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留置导尿管项目计划建设的建筑总规模具体面积XXX平方米。这一规模的确定综合考虑了留置导尿管项目的性质、规模，以及城市规划的相关要求，确保建筑布局与周边环境协调一致。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绿地率是留置导尿管项目用地中被规划为绿地的比例。具体面积XXX平方米，旨在通过合理规划绿地，改善留置导尿管项目周边环境，提升居民生活质量，并符合城市整体绿化规划。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容积率是用地上可以建设的建筑总体积与用地面积之比。具体面积XXX，通过合理的容积率规划，确保留置导尿管项目建筑规模与周边环境和谐共生。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留置导尿管项目选址与当地城市规划相一致，具体面积XXX平方米。通过与城市规划部门深入沟通，确保留置导尿管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留置导尿管项目选址符合当地产业政策，具体面积XXX平方米。这包括留置导尿管项目对当地经济的促进作用，以及对相关产业的带动效应，确保留置导尿管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用地总体要求必须符合环保和可持续发展的原则，具体面积XXX平方米。通过采用绿色建筑设计、节能减排等措施，确保留置导尿管项目在建设和运营过程中对环境的影响最小化，达到可持续发展的要求。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9.</w:t>
      </w:r>
      <w:r>
        <w:rPr>
          <w:rFonts w:ascii="仿宋" w:eastAsia="仿宋" w:hAnsi="仿宋" w:cs="仿宋" w:hint="eastAsia"/>
          <w:sz w:val="28"/>
          <w:lang w:eastAsia="zh-CN"/>
        </w:rPr>
        <w:t xml:space="preserve"> 公共设施配套：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确保留置导尿管项目选址具备必要的公共设施配套，具体面积XXX平方米。这包括交通便利性、教育、医疗等基础设施，以提高居民生活品质，使得留置导尿管项目选址更具吸引力。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考虑用地总体要求对当地社会稳定性的影响，具体面积XXX平方米。通过深入了解当地社区反馈，确保留置导尿管项目的选址和建设过程对当地社会和谐稳定产生积极作用。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留置导尿管项目选址不仅符合法规和规划，还在实际操作中具有可行性。这一全面规划将为留置导尿管项目的成功实施提供坚实的基础，确保留置导尿管项目选址阶段就能够奠定良好的发展基础。</w:t>
      </w:r>
    </w:p>
    <w:p>
      <w:pPr>
        <w:pStyle w:val="Heading2"/>
        <w:ind w:firstLine="560" w:firstLineChars="200"/>
        <w:rPr>
          <w:rFonts w:ascii="仿宋" w:eastAsia="仿宋" w:hAnsi="仿宋" w:cs="仿宋" w:hint="eastAsia"/>
          <w:sz w:val="28"/>
          <w:lang w:eastAsia="zh-CN"/>
        </w:rPr>
      </w:pPr>
      <w:bookmarkStart w:id="13" w:name="_Toc2124"/>
      <w:r>
        <w:rPr>
          <w:rFonts w:ascii="仿宋" w:eastAsia="仿宋" w:hAnsi="仿宋" w:cs="仿宋" w:hint="eastAsia"/>
          <w:sz w:val="28"/>
          <w:lang w:eastAsia="zh-CN"/>
        </w:rPr>
        <w:t>(三)、节约用地措施</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留置导尿管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留置导尿管项目的设备规划和空间设计中，我们将采取灵活设备布局的措施。设备布局将根据实际需求进行灵活设计，避免不必要的浪费。通过合理规划设备摆放位置，我们将提高设备的利用率，减少设备间距，以确保留置导尿管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留置导尿管项目内部引入共享设施的概念，例如共享会议室、办公区等。通过这种方式，我们可以减少对资源的重复建设，提高资源共享效率，从而减小留置导尿管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4" w:name="_Toc22320"/>
      <w:r>
        <w:rPr>
          <w:rFonts w:ascii="仿宋" w:eastAsia="仿宋" w:hAnsi="仿宋" w:cs="仿宋" w:hint="eastAsia"/>
          <w:sz w:val="28"/>
          <w:lang w:eastAsia="zh-CN"/>
        </w:rPr>
        <w:t>(四)、总图布置方案</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留置导尿管项目的总图布置中，我们将不同功能区域进行明确的规划，以最大程度满足留置导尿管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交通与通道设计：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5" w:name="_Toc29086"/>
      <w:r>
        <w:rPr>
          <w:rFonts w:ascii="仿宋" w:eastAsia="仿宋" w:hAnsi="仿宋" w:cs="仿宋" w:hint="eastAsia"/>
          <w:sz w:val="28"/>
          <w:lang w:eastAsia="zh-CN"/>
        </w:rPr>
        <w:t>(五)、选址综合评价</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留置导尿管项目能够在有利的市场环境中蓬勃发展。</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留置导尿管项目对环境的影响是综合评价的重要因素之一。我们将详细考虑选址周边的自然环境、生态保护区、水源地等情况，确保留置导尿管项目的建设和运营对环境影响最小化，并符合当地的环保法规标准。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对选址的评价还需充分考虑当地政府的产业政策和法规。我们将详细了解留置导尿管项目所在地的相关政策，确保留置导尿管项目的规划和运营与当地法规相符，降低不必要的法律风险。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考虑到社会稳定性对企业运营的重要性，我们将评估选址地区的社会安全情况、劳工关系、社区反馈等方面，以确保留置导尿管项目的建设和运营不会受到社会稳定性的负面影响。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最后，我们将综合考虑用地成本，包括土地购置费用、土地开发成本等。通过对用地成本的详细评估，我们能够做出更为精确的经济效益分析，为留置导尿管项目的投资决策提供有力支持。</w:t>
      </w:r>
    </w:p>
    <w:p>
      <w:pPr>
        <w:pStyle w:val="Heading1"/>
        <w:ind w:firstLine="560" w:firstLineChars="200"/>
        <w:rPr>
          <w:rFonts w:ascii="仿宋" w:eastAsia="仿宋" w:hAnsi="仿宋" w:cs="仿宋" w:hint="eastAsia"/>
          <w:sz w:val="28"/>
          <w:lang w:eastAsia="zh-CN"/>
        </w:rPr>
      </w:pPr>
      <w:bookmarkStart w:id="16" w:name="_Toc21942"/>
      <w:r>
        <w:rPr>
          <w:rFonts w:ascii="仿宋" w:eastAsia="仿宋" w:hAnsi="仿宋" w:cs="仿宋" w:hint="eastAsia"/>
          <w:sz w:val="28"/>
          <w:lang w:eastAsia="zh-CN"/>
        </w:rPr>
        <w:t>四、留置导尿管项目建设背景及必要性分析</w:t>
      </w:r>
      <w:bookmarkEnd w:id="16"/>
    </w:p>
    <w:p>
      <w:pPr>
        <w:pStyle w:val="Heading2"/>
        <w:rPr>
          <w:rFonts w:ascii="仿宋" w:eastAsia="仿宋" w:hAnsi="仿宋" w:cs="仿宋" w:hint="eastAsia"/>
          <w:lang w:eastAsia="zh-CN"/>
        </w:rPr>
      </w:pPr>
      <w:bookmarkStart w:id="17" w:name="_Toc30011"/>
      <w:r>
        <w:rPr>
          <w:rFonts w:ascii="仿宋" w:eastAsia="仿宋" w:hAnsi="仿宋" w:cs="仿宋" w:hint="eastAsia"/>
          <w:lang w:eastAsia="zh-CN"/>
        </w:rPr>
        <w:t>(一)、留置导尿管项目背景分析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留置导尿管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留置导尿管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留置导尿管项目在这个潮流中的定位。同时，我们将关注行业内涌现的新兴机遇，以便留置导尿管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留置导尿管项目提供了强大的发展动力。我们将聚焦于行业内最新的技术发展趋势，包括但不限于人工智能、大数据分析、物联网等领域。通过深度的技术研究，我们将确保留置导尿管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留置导尿管项目发展的源泉。我们将投入更多的精力对市场需求进行深入剖析，超越表面的需求，深入挖掘潜在的市场痛点和机遇。通过对市场需求的细致了解，留置导尿管项目将更有针对性地设计解决方案，满足市场的多样化需求，从而更好地促进留置导尿管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https://d.book118.com/486222034203010101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留置导尿管项目规划设计纲要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留置导尿管项目规划设计纲要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留置导尿管项目规划设计纲要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留置导尿管项目规划设计纲要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留置导尿管项目规划设计纲要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留置导尿管项目规划设计纲要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留置导尿管项目规划设计纲要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留置导尿管项目规划设计纲要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留置导尿管项目规划设计纲要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留置导尿管项目规划设计纲要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留置导尿管项目规划设计纲要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留置导尿管项目规划设计纲要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留置导尿管项目规划设计纲要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留置导尿管项目规划设计纲要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留置导尿管项目规划设计纲要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留置导尿管项目规划设计纲要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留置导尿管项目规划设计纲要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C2E4F13"/>
    <w:rsid w:val="6C2E4F1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8622203420301010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2024-03-03T00:11:00Z</dcterms:created>
  <dcterms:modified xsi:type="dcterms:W3CDTF">2024-03-03T00:11:34Z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6180F231FD6F4C849AE30213103F28FD_11</vt:lpwstr>
  </property>
  <property fmtid="{D5CDD505-2E9C-101B-9397-08002B2CF9AE}" pid="3" name="KSOProductBuildVer">
    <vt:lpwstr>2052-12.1.0.16388</vt:lpwstr>
  </property>
</Properties>
</file>