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稀有稀土金属矿项目建设总纲及方案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15" w:history="1">
        <w:r>
          <w:rPr>
            <w:rFonts w:ascii="仿宋" w:eastAsia="仿宋" w:hAnsi="仿宋" w:cs="仿宋" w:hint="eastAsia"/>
            <w:lang w:eastAsia="zh-CN"/>
          </w:rPr>
          <w:t>前言</w:t>
        </w:r>
        <w:r>
          <w:tab/>
        </w:r>
        <w:r>
          <w:fldChar w:fldCharType="begin"/>
        </w:r>
        <w:r>
          <w:instrText xml:space="preserve"> PAGEREF _Toc26815 \h </w:instrText>
        </w:r>
        <w:r>
          <w:fldChar w:fldCharType="separate"/>
        </w:r>
        <w:r>
          <w:t>3</w:t>
        </w:r>
        <w:r>
          <w:fldChar w:fldCharType="end"/>
        </w:r>
      </w:hyperlink>
    </w:p>
    <w:p>
      <w:pPr>
        <w:pStyle w:val="TOC1"/>
        <w:tabs>
          <w:tab w:val="right" w:leader="dot" w:pos="8306"/>
        </w:tabs>
      </w:pPr>
      <w:hyperlink w:anchor="_Toc14330" w:history="1">
        <w:r>
          <w:rPr>
            <w:rFonts w:ascii="仿宋" w:eastAsia="仿宋" w:hAnsi="仿宋" w:cs="仿宋" w:hint="eastAsia"/>
            <w:lang w:eastAsia="zh-CN"/>
          </w:rPr>
          <w:t>一、发展规划、产业政策和行业准入分析</w:t>
        </w:r>
        <w:r>
          <w:tab/>
        </w:r>
        <w:r>
          <w:fldChar w:fldCharType="begin"/>
        </w:r>
        <w:r>
          <w:instrText xml:space="preserve"> PAGEREF _Toc14330 \h </w:instrText>
        </w:r>
        <w:r>
          <w:fldChar w:fldCharType="separate"/>
        </w:r>
        <w:r>
          <w:t>3</w:t>
        </w:r>
        <w:r>
          <w:fldChar w:fldCharType="end"/>
        </w:r>
      </w:hyperlink>
    </w:p>
    <w:p>
      <w:pPr>
        <w:pStyle w:val="TOC2"/>
        <w:tabs>
          <w:tab w:val="right" w:leader="dot" w:pos="8306"/>
        </w:tabs>
      </w:pPr>
      <w:hyperlink w:anchor="_Toc26096" w:history="1">
        <w:r>
          <w:rPr>
            <w:rFonts w:ascii="仿宋" w:eastAsia="仿宋" w:hAnsi="仿宋" w:cs="仿宋" w:hint="eastAsia"/>
            <w:lang w:eastAsia="zh-CN"/>
          </w:rPr>
          <w:t>(一)、发展规划分析</w:t>
        </w:r>
        <w:r>
          <w:tab/>
        </w:r>
        <w:r>
          <w:fldChar w:fldCharType="begin"/>
        </w:r>
        <w:r>
          <w:instrText xml:space="preserve"> PAGEREF _Toc26096 \h </w:instrText>
        </w:r>
        <w:r>
          <w:fldChar w:fldCharType="separate"/>
        </w:r>
        <w:r>
          <w:t>3</w:t>
        </w:r>
        <w:r>
          <w:fldChar w:fldCharType="end"/>
        </w:r>
      </w:hyperlink>
    </w:p>
    <w:p>
      <w:pPr>
        <w:pStyle w:val="TOC2"/>
        <w:tabs>
          <w:tab w:val="right" w:leader="dot" w:pos="8306"/>
        </w:tabs>
      </w:pPr>
      <w:hyperlink w:anchor="_Toc23882" w:history="1">
        <w:r>
          <w:rPr>
            <w:rFonts w:ascii="仿宋" w:eastAsia="仿宋" w:hAnsi="仿宋" w:cs="仿宋" w:hint="eastAsia"/>
            <w:lang w:eastAsia="zh-CN"/>
          </w:rPr>
          <w:t>(二)、产业政策分析</w:t>
        </w:r>
        <w:r>
          <w:tab/>
        </w:r>
        <w:r>
          <w:fldChar w:fldCharType="begin"/>
        </w:r>
        <w:r>
          <w:instrText xml:space="preserve"> PAGEREF _Toc23882 \h </w:instrText>
        </w:r>
        <w:r>
          <w:fldChar w:fldCharType="separate"/>
        </w:r>
        <w:r>
          <w:t>5</w:t>
        </w:r>
        <w:r>
          <w:fldChar w:fldCharType="end"/>
        </w:r>
      </w:hyperlink>
    </w:p>
    <w:p>
      <w:pPr>
        <w:pStyle w:val="TOC2"/>
        <w:tabs>
          <w:tab w:val="right" w:leader="dot" w:pos="8306"/>
        </w:tabs>
      </w:pPr>
      <w:hyperlink w:anchor="_Toc14078" w:history="1">
        <w:r>
          <w:rPr>
            <w:rFonts w:ascii="仿宋" w:eastAsia="仿宋" w:hAnsi="仿宋" w:cs="仿宋" w:hint="eastAsia"/>
            <w:lang w:eastAsia="zh-CN"/>
          </w:rPr>
          <w:t>(三)、行业准入分析</w:t>
        </w:r>
        <w:r>
          <w:tab/>
        </w:r>
        <w:r>
          <w:fldChar w:fldCharType="begin"/>
        </w:r>
        <w:r>
          <w:instrText xml:space="preserve"> PAGEREF _Toc14078 \h </w:instrText>
        </w:r>
        <w:r>
          <w:fldChar w:fldCharType="separate"/>
        </w:r>
        <w:r>
          <w:t>6</w:t>
        </w:r>
        <w:r>
          <w:fldChar w:fldCharType="end"/>
        </w:r>
      </w:hyperlink>
    </w:p>
    <w:p>
      <w:pPr>
        <w:pStyle w:val="TOC1"/>
        <w:tabs>
          <w:tab w:val="right" w:leader="dot" w:pos="8306"/>
        </w:tabs>
      </w:pPr>
      <w:hyperlink w:anchor="_Toc24652" w:history="1">
        <w:r>
          <w:rPr>
            <w:rFonts w:ascii="仿宋" w:eastAsia="仿宋" w:hAnsi="仿宋" w:cs="仿宋" w:hint="eastAsia"/>
            <w:lang w:eastAsia="zh-CN"/>
          </w:rPr>
          <w:t>二、项目监理与质量保证</w:t>
        </w:r>
        <w:r>
          <w:tab/>
        </w:r>
        <w:r>
          <w:fldChar w:fldCharType="begin"/>
        </w:r>
        <w:r>
          <w:instrText xml:space="preserve"> PAGEREF _Toc24652 \h </w:instrText>
        </w:r>
        <w:r>
          <w:fldChar w:fldCharType="separate"/>
        </w:r>
        <w:r>
          <w:t>8</w:t>
        </w:r>
        <w:r>
          <w:fldChar w:fldCharType="end"/>
        </w:r>
      </w:hyperlink>
    </w:p>
    <w:p>
      <w:pPr>
        <w:pStyle w:val="TOC2"/>
        <w:tabs>
          <w:tab w:val="right" w:leader="dot" w:pos="8306"/>
        </w:tabs>
      </w:pPr>
      <w:hyperlink w:anchor="_Toc8209" w:history="1">
        <w:r>
          <w:rPr>
            <w:rFonts w:ascii="仿宋" w:eastAsia="仿宋" w:hAnsi="仿宋" w:cs="仿宋" w:hint="eastAsia"/>
            <w:lang w:eastAsia="zh-CN"/>
          </w:rPr>
          <w:t>(一)、监理体系构建</w:t>
        </w:r>
        <w:r>
          <w:tab/>
        </w:r>
        <w:r>
          <w:fldChar w:fldCharType="begin"/>
        </w:r>
        <w:r>
          <w:instrText xml:space="preserve"> PAGEREF _Toc8209 \h </w:instrText>
        </w:r>
        <w:r>
          <w:fldChar w:fldCharType="separate"/>
        </w:r>
        <w:r>
          <w:t>8</w:t>
        </w:r>
        <w:r>
          <w:fldChar w:fldCharType="end"/>
        </w:r>
      </w:hyperlink>
    </w:p>
    <w:p>
      <w:pPr>
        <w:pStyle w:val="TOC2"/>
        <w:tabs>
          <w:tab w:val="right" w:leader="dot" w:pos="8306"/>
        </w:tabs>
      </w:pPr>
      <w:hyperlink w:anchor="_Toc20710" w:history="1">
        <w:r>
          <w:rPr>
            <w:rFonts w:ascii="仿宋" w:eastAsia="仿宋" w:hAnsi="仿宋" w:cs="仿宋" w:hint="eastAsia"/>
            <w:lang w:eastAsia="zh-CN"/>
          </w:rPr>
          <w:t>(二)、质量保证体系实施</w:t>
        </w:r>
        <w:r>
          <w:tab/>
        </w:r>
        <w:r>
          <w:fldChar w:fldCharType="begin"/>
        </w:r>
        <w:r>
          <w:instrText xml:space="preserve"> PAGEREF _Toc20710 \h </w:instrText>
        </w:r>
        <w:r>
          <w:fldChar w:fldCharType="separate"/>
        </w:r>
        <w:r>
          <w:t>8</w:t>
        </w:r>
        <w:r>
          <w:fldChar w:fldCharType="end"/>
        </w:r>
      </w:hyperlink>
    </w:p>
    <w:p>
      <w:pPr>
        <w:pStyle w:val="TOC2"/>
        <w:tabs>
          <w:tab w:val="right" w:leader="dot" w:pos="8306"/>
        </w:tabs>
      </w:pPr>
      <w:hyperlink w:anchor="_Toc17518" w:history="1">
        <w:r>
          <w:rPr>
            <w:rFonts w:ascii="仿宋" w:eastAsia="仿宋" w:hAnsi="仿宋" w:cs="仿宋" w:hint="eastAsia"/>
            <w:lang w:eastAsia="zh-CN"/>
          </w:rPr>
          <w:t>(三)、监理与质量控制流程</w:t>
        </w:r>
        <w:r>
          <w:tab/>
        </w:r>
        <w:r>
          <w:fldChar w:fldCharType="begin"/>
        </w:r>
        <w:r>
          <w:instrText xml:space="preserve"> PAGEREF _Toc17518 \h </w:instrText>
        </w:r>
        <w:r>
          <w:fldChar w:fldCharType="separate"/>
        </w:r>
        <w:r>
          <w:t>9</w:t>
        </w:r>
        <w:r>
          <w:fldChar w:fldCharType="end"/>
        </w:r>
      </w:hyperlink>
    </w:p>
    <w:p>
      <w:pPr>
        <w:pStyle w:val="TOC1"/>
        <w:tabs>
          <w:tab w:val="right" w:leader="dot" w:pos="8306"/>
        </w:tabs>
      </w:pPr>
      <w:hyperlink w:anchor="_Toc5232" w:history="1">
        <w:r>
          <w:rPr>
            <w:rFonts w:ascii="仿宋" w:eastAsia="仿宋" w:hAnsi="仿宋" w:cs="仿宋" w:hint="eastAsia"/>
            <w:lang w:eastAsia="zh-CN"/>
          </w:rPr>
          <w:t>三、项目选址研究</w:t>
        </w:r>
        <w:r>
          <w:tab/>
        </w:r>
        <w:r>
          <w:fldChar w:fldCharType="begin"/>
        </w:r>
        <w:r>
          <w:instrText xml:space="preserve"> PAGEREF _Toc5232 \h </w:instrText>
        </w:r>
        <w:r>
          <w:fldChar w:fldCharType="separate"/>
        </w:r>
        <w:r>
          <w:t>10</w:t>
        </w:r>
        <w:r>
          <w:fldChar w:fldCharType="end"/>
        </w:r>
      </w:hyperlink>
    </w:p>
    <w:p>
      <w:pPr>
        <w:pStyle w:val="TOC2"/>
        <w:tabs>
          <w:tab w:val="right" w:leader="dot" w:pos="8306"/>
        </w:tabs>
      </w:pPr>
      <w:hyperlink w:anchor="_Toc11917" w:history="1">
        <w:r>
          <w:rPr>
            <w:rFonts w:ascii="仿宋" w:eastAsia="仿宋" w:hAnsi="仿宋" w:cs="仿宋" w:hint="eastAsia"/>
            <w:lang w:eastAsia="zh-CN"/>
          </w:rPr>
          <w:t>(一)、项目选址原则</w:t>
        </w:r>
        <w:r>
          <w:tab/>
        </w:r>
        <w:r>
          <w:fldChar w:fldCharType="begin"/>
        </w:r>
        <w:r>
          <w:instrText xml:space="preserve"> PAGEREF _Toc11917 \h </w:instrText>
        </w:r>
        <w:r>
          <w:fldChar w:fldCharType="separate"/>
        </w:r>
        <w:r>
          <w:t>10</w:t>
        </w:r>
        <w:r>
          <w:fldChar w:fldCharType="end"/>
        </w:r>
      </w:hyperlink>
    </w:p>
    <w:p>
      <w:pPr>
        <w:pStyle w:val="TOC2"/>
        <w:tabs>
          <w:tab w:val="right" w:leader="dot" w:pos="8306"/>
        </w:tabs>
      </w:pPr>
      <w:hyperlink w:anchor="_Toc25596" w:history="1">
        <w:r>
          <w:rPr>
            <w:rFonts w:ascii="仿宋" w:eastAsia="仿宋" w:hAnsi="仿宋" w:cs="仿宋" w:hint="eastAsia"/>
            <w:lang w:eastAsia="zh-CN"/>
          </w:rPr>
          <w:t>(二)、项目选址</w:t>
        </w:r>
        <w:r>
          <w:tab/>
        </w:r>
        <w:r>
          <w:fldChar w:fldCharType="begin"/>
        </w:r>
        <w:r>
          <w:instrText xml:space="preserve"> PAGEREF _Toc25596 \h </w:instrText>
        </w:r>
        <w:r>
          <w:fldChar w:fldCharType="separate"/>
        </w:r>
        <w:r>
          <w:t>13</w:t>
        </w:r>
        <w:r>
          <w:fldChar w:fldCharType="end"/>
        </w:r>
      </w:hyperlink>
    </w:p>
    <w:p>
      <w:pPr>
        <w:pStyle w:val="TOC2"/>
        <w:tabs>
          <w:tab w:val="right" w:leader="dot" w:pos="8306"/>
        </w:tabs>
      </w:pPr>
      <w:hyperlink w:anchor="_Toc4553" w:history="1">
        <w:r>
          <w:rPr>
            <w:rFonts w:ascii="仿宋" w:eastAsia="仿宋" w:hAnsi="仿宋" w:cs="仿宋" w:hint="eastAsia"/>
            <w:lang w:eastAsia="zh-CN"/>
          </w:rPr>
          <w:t>(三)、建设条件分析</w:t>
        </w:r>
        <w:r>
          <w:tab/>
        </w:r>
        <w:r>
          <w:fldChar w:fldCharType="begin"/>
        </w:r>
        <w:r>
          <w:instrText xml:space="preserve"> PAGEREF _Toc4553 \h </w:instrText>
        </w:r>
        <w:r>
          <w:fldChar w:fldCharType="separate"/>
        </w:r>
        <w:r>
          <w:t>15</w:t>
        </w:r>
        <w:r>
          <w:fldChar w:fldCharType="end"/>
        </w:r>
      </w:hyperlink>
    </w:p>
    <w:p>
      <w:pPr>
        <w:pStyle w:val="TOC2"/>
        <w:tabs>
          <w:tab w:val="right" w:leader="dot" w:pos="8306"/>
        </w:tabs>
      </w:pPr>
      <w:hyperlink w:anchor="_Toc20933" w:history="1">
        <w:r>
          <w:rPr>
            <w:rFonts w:ascii="仿宋" w:eastAsia="仿宋" w:hAnsi="仿宋" w:cs="仿宋" w:hint="eastAsia"/>
            <w:lang w:eastAsia="zh-CN"/>
          </w:rPr>
          <w:t>(四)、用地控制指标</w:t>
        </w:r>
        <w:r>
          <w:tab/>
        </w:r>
        <w:r>
          <w:fldChar w:fldCharType="begin"/>
        </w:r>
        <w:r>
          <w:instrText xml:space="preserve"> PAGEREF _Toc20933 \h </w:instrText>
        </w:r>
        <w:r>
          <w:fldChar w:fldCharType="separate"/>
        </w:r>
        <w:r>
          <w:t>16</w:t>
        </w:r>
        <w:r>
          <w:fldChar w:fldCharType="end"/>
        </w:r>
      </w:hyperlink>
    </w:p>
    <w:p>
      <w:pPr>
        <w:pStyle w:val="TOC2"/>
        <w:tabs>
          <w:tab w:val="right" w:leader="dot" w:pos="8306"/>
        </w:tabs>
      </w:pPr>
      <w:hyperlink w:anchor="_Toc23189" w:history="1">
        <w:r>
          <w:rPr>
            <w:rFonts w:ascii="仿宋" w:eastAsia="仿宋" w:hAnsi="仿宋" w:cs="仿宋" w:hint="eastAsia"/>
            <w:lang w:eastAsia="zh-CN"/>
          </w:rPr>
          <w:t>(五)、地总体要求</w:t>
        </w:r>
        <w:r>
          <w:tab/>
        </w:r>
        <w:r>
          <w:fldChar w:fldCharType="begin"/>
        </w:r>
        <w:r>
          <w:instrText xml:space="preserve"> PAGEREF _Toc23189 \h </w:instrText>
        </w:r>
        <w:r>
          <w:fldChar w:fldCharType="separate"/>
        </w:r>
        <w:r>
          <w:t>18</w:t>
        </w:r>
        <w:r>
          <w:fldChar w:fldCharType="end"/>
        </w:r>
      </w:hyperlink>
    </w:p>
    <w:p>
      <w:pPr>
        <w:pStyle w:val="TOC2"/>
        <w:tabs>
          <w:tab w:val="right" w:leader="dot" w:pos="8306"/>
        </w:tabs>
      </w:pPr>
      <w:hyperlink w:anchor="_Toc14092" w:history="1">
        <w:r>
          <w:rPr>
            <w:rFonts w:ascii="仿宋" w:eastAsia="仿宋" w:hAnsi="仿宋" w:cs="仿宋" w:hint="eastAsia"/>
            <w:lang w:eastAsia="zh-CN"/>
          </w:rPr>
          <w:t>(六)、节约用地措施</w:t>
        </w:r>
        <w:r>
          <w:tab/>
        </w:r>
        <w:r>
          <w:fldChar w:fldCharType="begin"/>
        </w:r>
        <w:r>
          <w:instrText xml:space="preserve"> PAGEREF _Toc14092 \h </w:instrText>
        </w:r>
        <w:r>
          <w:fldChar w:fldCharType="separate"/>
        </w:r>
        <w:r>
          <w:t>19</w:t>
        </w:r>
        <w:r>
          <w:fldChar w:fldCharType="end"/>
        </w:r>
      </w:hyperlink>
    </w:p>
    <w:p>
      <w:pPr>
        <w:pStyle w:val="TOC2"/>
        <w:tabs>
          <w:tab w:val="right" w:leader="dot" w:pos="8306"/>
        </w:tabs>
      </w:pPr>
      <w:hyperlink w:anchor="_Toc2399" w:history="1">
        <w:r>
          <w:rPr>
            <w:rFonts w:ascii="仿宋" w:eastAsia="仿宋" w:hAnsi="仿宋" w:cs="仿宋" w:hint="eastAsia"/>
            <w:lang w:eastAsia="zh-CN"/>
          </w:rPr>
          <w:t>(七)、选址综合评价</w:t>
        </w:r>
        <w:r>
          <w:tab/>
        </w:r>
        <w:r>
          <w:fldChar w:fldCharType="begin"/>
        </w:r>
        <w:r>
          <w:instrText xml:space="preserve"> PAGEREF _Toc2399 \h </w:instrText>
        </w:r>
        <w:r>
          <w:fldChar w:fldCharType="separate"/>
        </w:r>
        <w:r>
          <w:t>20</w:t>
        </w:r>
        <w:r>
          <w:fldChar w:fldCharType="end"/>
        </w:r>
      </w:hyperlink>
    </w:p>
    <w:p>
      <w:pPr>
        <w:pStyle w:val="TOC1"/>
        <w:tabs>
          <w:tab w:val="right" w:leader="dot" w:pos="8306"/>
        </w:tabs>
      </w:pPr>
      <w:hyperlink w:anchor="_Toc13810" w:history="1">
        <w:r>
          <w:rPr>
            <w:rFonts w:ascii="仿宋" w:eastAsia="仿宋" w:hAnsi="仿宋" w:cs="仿宋" w:hint="eastAsia"/>
            <w:lang w:eastAsia="zh-CN"/>
          </w:rPr>
          <w:t>四、财务管理与成本控制</w:t>
        </w:r>
        <w:r>
          <w:tab/>
        </w:r>
        <w:r>
          <w:fldChar w:fldCharType="begin"/>
        </w:r>
        <w:r>
          <w:instrText xml:space="preserve"> PAGEREF _Toc13810 \h </w:instrText>
        </w:r>
        <w:r>
          <w:fldChar w:fldCharType="separate"/>
        </w:r>
        <w:r>
          <w:t>21</w:t>
        </w:r>
        <w:r>
          <w:fldChar w:fldCharType="end"/>
        </w:r>
      </w:hyperlink>
    </w:p>
    <w:p>
      <w:pPr>
        <w:pStyle w:val="TOC2"/>
        <w:tabs>
          <w:tab w:val="right" w:leader="dot" w:pos="8306"/>
        </w:tabs>
      </w:pPr>
      <w:hyperlink w:anchor="_Toc30086" w:history="1">
        <w:r>
          <w:rPr>
            <w:rFonts w:ascii="仿宋" w:eastAsia="仿宋" w:hAnsi="仿宋" w:cs="仿宋" w:hint="eastAsia"/>
            <w:lang w:eastAsia="zh-CN"/>
          </w:rPr>
          <w:t>(一)、财务管理体系建设</w:t>
        </w:r>
        <w:r>
          <w:tab/>
        </w:r>
        <w:r>
          <w:fldChar w:fldCharType="begin"/>
        </w:r>
        <w:r>
          <w:instrText xml:space="preserve"> PAGEREF _Toc30086 \h </w:instrText>
        </w:r>
        <w:r>
          <w:fldChar w:fldCharType="separate"/>
        </w:r>
        <w:r>
          <w:t>21</w:t>
        </w:r>
        <w:r>
          <w:fldChar w:fldCharType="end"/>
        </w:r>
      </w:hyperlink>
    </w:p>
    <w:p>
      <w:pPr>
        <w:pStyle w:val="TOC2"/>
        <w:tabs>
          <w:tab w:val="right" w:leader="dot" w:pos="8306"/>
        </w:tabs>
      </w:pPr>
      <w:hyperlink w:anchor="_Toc5904" w:history="1">
        <w:r>
          <w:rPr>
            <w:rFonts w:ascii="仿宋" w:eastAsia="仿宋" w:hAnsi="仿宋" w:cs="仿宋" w:hint="eastAsia"/>
            <w:lang w:eastAsia="zh-CN"/>
          </w:rPr>
          <w:t>(二)、成本控制措施</w:t>
        </w:r>
        <w:r>
          <w:tab/>
        </w:r>
        <w:r>
          <w:fldChar w:fldCharType="begin"/>
        </w:r>
        <w:r>
          <w:instrText xml:space="preserve"> PAGEREF _Toc5904 \h </w:instrText>
        </w:r>
        <w:r>
          <w:fldChar w:fldCharType="separate"/>
        </w:r>
        <w:r>
          <w:t>23</w:t>
        </w:r>
        <w:r>
          <w:fldChar w:fldCharType="end"/>
        </w:r>
      </w:hyperlink>
    </w:p>
    <w:p>
      <w:pPr>
        <w:pStyle w:val="TOC1"/>
        <w:tabs>
          <w:tab w:val="right" w:leader="dot" w:pos="8306"/>
        </w:tabs>
      </w:pPr>
      <w:hyperlink w:anchor="_Toc16659" w:history="1">
        <w:r>
          <w:rPr>
            <w:rFonts w:ascii="仿宋" w:eastAsia="仿宋" w:hAnsi="仿宋" w:cs="仿宋" w:hint="eastAsia"/>
            <w:lang w:eastAsia="zh-CN"/>
          </w:rPr>
          <w:t>五、背景、必要性分析</w:t>
        </w:r>
        <w:r>
          <w:tab/>
        </w:r>
        <w:r>
          <w:fldChar w:fldCharType="begin"/>
        </w:r>
        <w:r>
          <w:instrText xml:space="preserve"> PAGEREF _Toc16659 \h </w:instrText>
        </w:r>
        <w:r>
          <w:fldChar w:fldCharType="separate"/>
        </w:r>
        <w:r>
          <w:t>24</w:t>
        </w:r>
        <w:r>
          <w:fldChar w:fldCharType="end"/>
        </w:r>
      </w:hyperlink>
    </w:p>
    <w:p>
      <w:pPr>
        <w:pStyle w:val="TOC2"/>
        <w:tabs>
          <w:tab w:val="right" w:leader="dot" w:pos="8306"/>
        </w:tabs>
      </w:pPr>
      <w:hyperlink w:anchor="_Toc18648" w:history="1">
        <w:r>
          <w:rPr>
            <w:rFonts w:ascii="仿宋" w:eastAsia="仿宋" w:hAnsi="仿宋" w:cs="仿宋" w:hint="eastAsia"/>
            <w:lang w:eastAsia="zh-CN"/>
          </w:rPr>
          <w:t>(一)、项目建设背景</w:t>
        </w:r>
        <w:r>
          <w:tab/>
        </w:r>
        <w:r>
          <w:fldChar w:fldCharType="begin"/>
        </w:r>
        <w:r>
          <w:instrText xml:space="preserve"> PAGEREF _Toc18648 \h </w:instrText>
        </w:r>
        <w:r>
          <w:fldChar w:fldCharType="separate"/>
        </w:r>
        <w:r>
          <w:t>24</w:t>
        </w:r>
        <w:r>
          <w:fldChar w:fldCharType="end"/>
        </w:r>
      </w:hyperlink>
    </w:p>
    <w:p>
      <w:pPr>
        <w:pStyle w:val="TOC2"/>
        <w:tabs>
          <w:tab w:val="right" w:leader="dot" w:pos="8306"/>
        </w:tabs>
      </w:pPr>
      <w:hyperlink w:anchor="_Toc19213" w:history="1">
        <w:r>
          <w:rPr>
            <w:rFonts w:ascii="仿宋" w:eastAsia="仿宋" w:hAnsi="仿宋" w:cs="仿宋" w:hint="eastAsia"/>
            <w:lang w:eastAsia="zh-CN"/>
          </w:rPr>
          <w:t>(二)、必要性分析</w:t>
        </w:r>
        <w:r>
          <w:tab/>
        </w:r>
        <w:r>
          <w:fldChar w:fldCharType="begin"/>
        </w:r>
        <w:r>
          <w:instrText xml:space="preserve"> PAGEREF _Toc19213 \h </w:instrText>
        </w:r>
        <w:r>
          <w:fldChar w:fldCharType="separate"/>
        </w:r>
        <w:r>
          <w:t>25</w:t>
        </w:r>
        <w:r>
          <w:fldChar w:fldCharType="end"/>
        </w:r>
      </w:hyperlink>
    </w:p>
    <w:p>
      <w:pPr>
        <w:pStyle w:val="TOC2"/>
        <w:tabs>
          <w:tab w:val="right" w:leader="dot" w:pos="8306"/>
        </w:tabs>
      </w:pPr>
      <w:hyperlink w:anchor="_Toc7590" w:history="1">
        <w:r>
          <w:rPr>
            <w:rFonts w:ascii="仿宋" w:eastAsia="仿宋" w:hAnsi="仿宋" w:cs="仿宋" w:hint="eastAsia"/>
            <w:lang w:eastAsia="zh-CN"/>
          </w:rPr>
          <w:t>(三)、项目建设有利条件</w:t>
        </w:r>
        <w:r>
          <w:tab/>
        </w:r>
        <w:r>
          <w:fldChar w:fldCharType="begin"/>
        </w:r>
        <w:r>
          <w:instrText xml:space="preserve"> PAGEREF _Toc7590 \h </w:instrText>
        </w:r>
        <w:r>
          <w:fldChar w:fldCharType="separate"/>
        </w:r>
        <w:r>
          <w:t>26</w:t>
        </w:r>
        <w:r>
          <w:fldChar w:fldCharType="end"/>
        </w:r>
      </w:hyperlink>
    </w:p>
    <w:p>
      <w:pPr>
        <w:pStyle w:val="TOC1"/>
        <w:tabs>
          <w:tab w:val="right" w:leader="dot" w:pos="8306"/>
        </w:tabs>
      </w:pPr>
      <w:hyperlink w:anchor="_Toc8902" w:history="1">
        <w:r>
          <w:rPr>
            <w:rFonts w:ascii="仿宋" w:eastAsia="仿宋" w:hAnsi="仿宋" w:cs="仿宋" w:hint="eastAsia"/>
            <w:lang w:eastAsia="zh-CN"/>
          </w:rPr>
          <w:t>六、资源开发及综合利用分析</w:t>
        </w:r>
        <w:r>
          <w:tab/>
        </w:r>
        <w:r>
          <w:fldChar w:fldCharType="begin"/>
        </w:r>
        <w:r>
          <w:instrText xml:space="preserve"> PAGEREF _Toc8902 \h </w:instrText>
        </w:r>
        <w:r>
          <w:fldChar w:fldCharType="separate"/>
        </w:r>
        <w:r>
          <w:t>28</w:t>
        </w:r>
        <w:r>
          <w:fldChar w:fldCharType="end"/>
        </w:r>
      </w:hyperlink>
    </w:p>
    <w:p>
      <w:pPr>
        <w:pStyle w:val="TOC2"/>
        <w:tabs>
          <w:tab w:val="right" w:leader="dot" w:pos="8306"/>
        </w:tabs>
      </w:pPr>
      <w:hyperlink w:anchor="_Toc32399" w:history="1">
        <w:r>
          <w:rPr>
            <w:rFonts w:ascii="仿宋" w:eastAsia="仿宋" w:hAnsi="仿宋" w:cs="仿宋" w:hint="eastAsia"/>
            <w:lang w:eastAsia="zh-CN"/>
          </w:rPr>
          <w:t>(一)、资源开发方案</w:t>
        </w:r>
        <w:r>
          <w:tab/>
        </w:r>
        <w:r>
          <w:fldChar w:fldCharType="begin"/>
        </w:r>
        <w:r>
          <w:instrText xml:space="preserve"> PAGEREF _Toc32399 \h </w:instrText>
        </w:r>
        <w:r>
          <w:fldChar w:fldCharType="separate"/>
        </w:r>
        <w:r>
          <w:t>28</w:t>
        </w:r>
        <w:r>
          <w:fldChar w:fldCharType="end"/>
        </w:r>
      </w:hyperlink>
    </w:p>
    <w:p>
      <w:pPr>
        <w:pStyle w:val="TOC2"/>
        <w:tabs>
          <w:tab w:val="right" w:leader="dot" w:pos="8306"/>
        </w:tabs>
      </w:pPr>
      <w:hyperlink w:anchor="_Toc10215" w:history="1">
        <w:r>
          <w:rPr>
            <w:rFonts w:ascii="仿宋" w:eastAsia="仿宋" w:hAnsi="仿宋" w:cs="仿宋" w:hint="eastAsia"/>
            <w:lang w:eastAsia="zh-CN"/>
          </w:rPr>
          <w:t>(二)、资源利用方案</w:t>
        </w:r>
        <w:r>
          <w:tab/>
        </w:r>
        <w:r>
          <w:fldChar w:fldCharType="begin"/>
        </w:r>
        <w:r>
          <w:instrText xml:space="preserve"> PAGEREF _Toc10215 \h </w:instrText>
        </w:r>
        <w:r>
          <w:fldChar w:fldCharType="separate"/>
        </w:r>
        <w:r>
          <w:t>29</w:t>
        </w:r>
        <w:r>
          <w:fldChar w:fldCharType="end"/>
        </w:r>
      </w:hyperlink>
    </w:p>
    <w:p>
      <w:pPr>
        <w:pStyle w:val="TOC2"/>
        <w:tabs>
          <w:tab w:val="right" w:leader="dot" w:pos="8306"/>
        </w:tabs>
      </w:pPr>
      <w:hyperlink w:anchor="_Toc15160" w:history="1">
        <w:r>
          <w:rPr>
            <w:rFonts w:ascii="仿宋" w:eastAsia="仿宋" w:hAnsi="仿宋" w:cs="仿宋" w:hint="eastAsia"/>
            <w:lang w:eastAsia="zh-CN"/>
          </w:rPr>
          <w:t>(三)、资源节约措施</w:t>
        </w:r>
        <w:r>
          <w:tab/>
        </w:r>
        <w:r>
          <w:fldChar w:fldCharType="begin"/>
        </w:r>
        <w:r>
          <w:instrText xml:space="preserve"> PAGEREF _Toc15160 \h </w:instrText>
        </w:r>
        <w:r>
          <w:fldChar w:fldCharType="separate"/>
        </w:r>
        <w:r>
          <w:t>30</w:t>
        </w:r>
        <w:r>
          <w:fldChar w:fldCharType="end"/>
        </w:r>
      </w:hyperlink>
    </w:p>
    <w:p>
      <w:pPr>
        <w:pStyle w:val="TOC1"/>
        <w:tabs>
          <w:tab w:val="right" w:leader="dot" w:pos="8306"/>
        </w:tabs>
      </w:pPr>
      <w:hyperlink w:anchor="_Toc17132" w:history="1">
        <w:r>
          <w:rPr>
            <w:rFonts w:ascii="仿宋" w:eastAsia="仿宋" w:hAnsi="仿宋" w:cs="仿宋" w:hint="eastAsia"/>
            <w:lang w:eastAsia="zh-CN"/>
          </w:rPr>
          <w:t>七、资金管理与财务规划</w:t>
        </w:r>
        <w:r>
          <w:tab/>
        </w:r>
        <w:r>
          <w:fldChar w:fldCharType="begin"/>
        </w:r>
        <w:r>
          <w:instrText xml:space="preserve"> PAGEREF _Toc17132 \h </w:instrText>
        </w:r>
        <w:r>
          <w:fldChar w:fldCharType="separate"/>
        </w:r>
        <w:r>
          <w:t>31</w:t>
        </w:r>
        <w:r>
          <w:fldChar w:fldCharType="end"/>
        </w:r>
      </w:hyperlink>
    </w:p>
    <w:p>
      <w:pPr>
        <w:pStyle w:val="TOC2"/>
        <w:tabs>
          <w:tab w:val="right" w:leader="dot" w:pos="8306"/>
        </w:tabs>
      </w:pPr>
      <w:hyperlink w:anchor="_Toc22472" w:history="1">
        <w:r>
          <w:rPr>
            <w:rFonts w:ascii="仿宋" w:eastAsia="仿宋" w:hAnsi="仿宋" w:cs="仿宋" w:hint="eastAsia"/>
            <w:lang w:eastAsia="zh-CN"/>
          </w:rPr>
          <w:t>(一)、项目资金来源与筹措</w:t>
        </w:r>
        <w:r>
          <w:tab/>
        </w:r>
        <w:r>
          <w:fldChar w:fldCharType="begin"/>
        </w:r>
        <w:r>
          <w:instrText xml:space="preserve"> PAGEREF _Toc22472 \h </w:instrText>
        </w:r>
        <w:r>
          <w:fldChar w:fldCharType="separate"/>
        </w:r>
        <w:r>
          <w:t>31</w:t>
        </w:r>
        <w:r>
          <w:fldChar w:fldCharType="end"/>
        </w:r>
      </w:hyperlink>
    </w:p>
    <w:p>
      <w:pPr>
        <w:pStyle w:val="TOC2"/>
        <w:tabs>
          <w:tab w:val="right" w:leader="dot" w:pos="8306"/>
        </w:tabs>
      </w:pPr>
      <w:hyperlink w:anchor="_Toc633" w:history="1">
        <w:r>
          <w:rPr>
            <w:rFonts w:ascii="仿宋" w:eastAsia="仿宋" w:hAnsi="仿宋" w:cs="仿宋" w:hint="eastAsia"/>
            <w:lang w:eastAsia="zh-CN"/>
          </w:rPr>
          <w:t>(二)、资金使用与监管</w:t>
        </w:r>
        <w:r>
          <w:tab/>
        </w:r>
        <w:r>
          <w:fldChar w:fldCharType="begin"/>
        </w:r>
        <w:r>
          <w:instrText xml:space="preserve"> PAGEREF _Toc633 \h </w:instrText>
        </w:r>
        <w:r>
          <w:fldChar w:fldCharType="separate"/>
        </w:r>
        <w:r>
          <w:t>33</w:t>
        </w:r>
        <w:r>
          <w:fldChar w:fldCharType="end"/>
        </w:r>
      </w:hyperlink>
    </w:p>
    <w:p>
      <w:pPr>
        <w:pStyle w:val="TOC2"/>
        <w:tabs>
          <w:tab w:val="right" w:leader="dot" w:pos="8306"/>
        </w:tabs>
      </w:pPr>
      <w:hyperlink w:anchor="_Toc16139" w:history="1">
        <w:r>
          <w:rPr>
            <w:rFonts w:ascii="仿宋" w:eastAsia="仿宋" w:hAnsi="仿宋" w:cs="仿宋" w:hint="eastAsia"/>
            <w:lang w:eastAsia="zh-CN"/>
          </w:rPr>
          <w:t>(三)、财务规划与预测</w:t>
        </w:r>
        <w:r>
          <w:tab/>
        </w:r>
        <w:r>
          <w:fldChar w:fldCharType="begin"/>
        </w:r>
        <w:r>
          <w:instrText xml:space="preserve"> PAGEREF _Toc16139 \h </w:instrText>
        </w:r>
        <w:r>
          <w:fldChar w:fldCharType="separate"/>
        </w:r>
        <w:r>
          <w:t>34</w:t>
        </w:r>
        <w:r>
          <w:fldChar w:fldCharType="end"/>
        </w:r>
      </w:hyperlink>
    </w:p>
    <w:p>
      <w:pPr>
        <w:pStyle w:val="TOC1"/>
        <w:tabs>
          <w:tab w:val="right" w:leader="dot" w:pos="8306"/>
        </w:tabs>
      </w:pPr>
      <w:hyperlink w:anchor="_Toc10771" w:history="1">
        <w:r>
          <w:rPr>
            <w:rFonts w:ascii="仿宋" w:eastAsia="仿宋" w:hAnsi="仿宋" w:cs="仿宋" w:hint="eastAsia"/>
            <w:lang w:eastAsia="zh-CN"/>
          </w:rPr>
          <w:t>八、环境保护与绿色发展</w:t>
        </w:r>
        <w:r>
          <w:tab/>
        </w:r>
        <w:r>
          <w:fldChar w:fldCharType="begin"/>
        </w:r>
        <w:r>
          <w:instrText xml:space="preserve"> PAGEREF _Toc10771 \h </w:instrText>
        </w:r>
        <w:r>
          <w:fldChar w:fldCharType="separate"/>
        </w:r>
        <w:r>
          <w:t>35</w:t>
        </w:r>
        <w:r>
          <w:fldChar w:fldCharType="end"/>
        </w:r>
      </w:hyperlink>
    </w:p>
    <w:p>
      <w:pPr>
        <w:pStyle w:val="TOC2"/>
        <w:tabs>
          <w:tab w:val="right" w:leader="dot" w:pos="8306"/>
        </w:tabs>
      </w:pPr>
      <w:hyperlink w:anchor="_Toc17074" w:history="1">
        <w:r>
          <w:rPr>
            <w:rFonts w:ascii="仿宋" w:eastAsia="仿宋" w:hAnsi="仿宋" w:cs="仿宋" w:hint="eastAsia"/>
            <w:lang w:eastAsia="zh-CN"/>
          </w:rPr>
          <w:t>(一)、环境保护措施</w:t>
        </w:r>
        <w:r>
          <w:tab/>
        </w:r>
        <w:r>
          <w:fldChar w:fldCharType="begin"/>
        </w:r>
        <w:r>
          <w:instrText xml:space="preserve"> PAGEREF _Toc17074 \h </w:instrText>
        </w:r>
        <w:r>
          <w:fldChar w:fldCharType="separate"/>
        </w:r>
        <w:r>
          <w:t>35</w:t>
        </w:r>
        <w:r>
          <w:fldChar w:fldCharType="end"/>
        </w:r>
      </w:hyperlink>
    </w:p>
    <w:p>
      <w:pPr>
        <w:pStyle w:val="TOC2"/>
        <w:tabs>
          <w:tab w:val="right" w:leader="dot" w:pos="8306"/>
        </w:tabs>
      </w:pPr>
      <w:hyperlink w:anchor="_Toc30693" w:history="1">
        <w:r>
          <w:rPr>
            <w:rFonts w:ascii="仿宋" w:eastAsia="仿宋" w:hAnsi="仿宋" w:cs="仿宋" w:hint="eastAsia"/>
            <w:lang w:eastAsia="zh-CN"/>
          </w:rPr>
          <w:t>(二)、绿色发展与可持续发展策略</w:t>
        </w:r>
        <w:r>
          <w:tab/>
        </w:r>
        <w:r>
          <w:fldChar w:fldCharType="begin"/>
        </w:r>
        <w:r>
          <w:instrText xml:space="preserve"> PAGEREF _Toc30693 \h </w:instrText>
        </w:r>
        <w:r>
          <w:fldChar w:fldCharType="separate"/>
        </w:r>
        <w:r>
          <w:t>37</w:t>
        </w:r>
        <w:r>
          <w:fldChar w:fldCharType="end"/>
        </w:r>
      </w:hyperlink>
    </w:p>
    <w:p>
      <w:pPr>
        <w:pStyle w:val="TOC1"/>
        <w:tabs>
          <w:tab w:val="right" w:leader="dot" w:pos="8306"/>
        </w:tabs>
      </w:pPr>
      <w:hyperlink w:anchor="_Toc30347" w:history="1">
        <w:r>
          <w:rPr>
            <w:rFonts w:ascii="仿宋" w:eastAsia="仿宋" w:hAnsi="仿宋" w:cs="仿宋" w:hint="eastAsia"/>
            <w:lang w:eastAsia="zh-CN"/>
          </w:rPr>
          <w:t>九、客户关系管理与市场拓展</w:t>
        </w:r>
        <w:r>
          <w:tab/>
        </w:r>
        <w:r>
          <w:fldChar w:fldCharType="begin"/>
        </w:r>
        <w:r>
          <w:instrText xml:space="preserve"> PAGEREF _Toc30347 \h </w:instrText>
        </w:r>
        <w:r>
          <w:fldChar w:fldCharType="separate"/>
        </w:r>
        <w:r>
          <w:t>38</w:t>
        </w:r>
        <w:r>
          <w:fldChar w:fldCharType="end"/>
        </w:r>
      </w:hyperlink>
    </w:p>
    <w:p>
      <w:pPr>
        <w:pStyle w:val="TOC2"/>
        <w:tabs>
          <w:tab w:val="right" w:leader="dot" w:pos="8306"/>
        </w:tabs>
      </w:pPr>
      <w:hyperlink w:anchor="_Toc3467" w:history="1">
        <w:r>
          <w:rPr>
            <w:rFonts w:ascii="仿宋" w:eastAsia="仿宋" w:hAnsi="仿宋" w:cs="仿宋" w:hint="eastAsia"/>
            <w:lang w:eastAsia="zh-CN"/>
          </w:rPr>
          <w:t>(一)、客户关系管理策略</w:t>
        </w:r>
        <w:r>
          <w:tab/>
        </w:r>
        <w:r>
          <w:fldChar w:fldCharType="begin"/>
        </w:r>
        <w:r>
          <w:instrText xml:space="preserve"> PAGEREF _Toc3467 \h </w:instrText>
        </w:r>
        <w:r>
          <w:fldChar w:fldCharType="separate"/>
        </w:r>
        <w:r>
          <w:t>38</w:t>
        </w:r>
        <w:r>
          <w:fldChar w:fldCharType="end"/>
        </w:r>
      </w:hyperlink>
    </w:p>
    <w:p>
      <w:pPr>
        <w:pStyle w:val="TOC2"/>
        <w:tabs>
          <w:tab w:val="right" w:leader="dot" w:pos="8306"/>
        </w:tabs>
      </w:pPr>
      <w:hyperlink w:anchor="_Toc1704" w:history="1">
        <w:r>
          <w:rPr>
            <w:rFonts w:ascii="仿宋" w:eastAsia="仿宋" w:hAnsi="仿宋" w:cs="仿宋" w:hint="eastAsia"/>
            <w:lang w:eastAsia="zh-CN"/>
          </w:rPr>
          <w:t>(二)、市场拓展方案</w:t>
        </w:r>
        <w:r>
          <w:tab/>
        </w:r>
        <w:r>
          <w:fldChar w:fldCharType="begin"/>
        </w:r>
        <w:r>
          <w:instrText xml:space="preserve"> PAGEREF _Toc1704 \h </w:instrText>
        </w:r>
        <w:r>
          <w:fldChar w:fldCharType="separate"/>
        </w:r>
        <w:r>
          <w:t>39</w:t>
        </w:r>
        <w:r>
          <w:fldChar w:fldCharType="end"/>
        </w:r>
      </w:hyperlink>
    </w:p>
    <w:p>
      <w:pPr>
        <w:pStyle w:val="TOC1"/>
        <w:tabs>
          <w:tab w:val="right" w:leader="dot" w:pos="8306"/>
        </w:tabs>
      </w:pPr>
      <w:hyperlink w:anchor="_Toc15401" w:history="1">
        <w:r>
          <w:rPr>
            <w:rFonts w:ascii="仿宋" w:eastAsia="仿宋" w:hAnsi="仿宋" w:cs="仿宋" w:hint="eastAsia"/>
            <w:lang w:eastAsia="zh-CN"/>
          </w:rPr>
          <w:t>十、安全与应急管理</w:t>
        </w:r>
        <w:r>
          <w:tab/>
        </w:r>
        <w:r>
          <w:fldChar w:fldCharType="begin"/>
        </w:r>
        <w:r>
          <w:instrText xml:space="preserve"> PAGEREF _Toc15401 \h </w:instrText>
        </w:r>
        <w:r>
          <w:fldChar w:fldCharType="separate"/>
        </w:r>
        <w:r>
          <w:t>41</w:t>
        </w:r>
        <w:r>
          <w:fldChar w:fldCharType="end"/>
        </w:r>
      </w:hyperlink>
    </w:p>
    <w:p>
      <w:pPr>
        <w:pStyle w:val="TOC2"/>
        <w:tabs>
          <w:tab w:val="right" w:leader="dot" w:pos="8306"/>
        </w:tabs>
      </w:pPr>
      <w:hyperlink w:anchor="_Toc26507" w:history="1">
        <w:r>
          <w:rPr>
            <w:rFonts w:ascii="仿宋" w:eastAsia="仿宋" w:hAnsi="仿宋" w:cs="仿宋" w:hint="eastAsia"/>
            <w:lang w:eastAsia="zh-CN"/>
          </w:rPr>
          <w:t>(一)、安全生产管理</w:t>
        </w:r>
        <w:r>
          <w:tab/>
        </w:r>
        <w:r>
          <w:fldChar w:fldCharType="begin"/>
        </w:r>
        <w:r>
          <w:instrText xml:space="preserve"> PAGEREF _Toc26507 \h </w:instrText>
        </w:r>
        <w:r>
          <w:fldChar w:fldCharType="separate"/>
        </w:r>
        <w:r>
          <w:t>41</w:t>
        </w:r>
        <w:r>
          <w:fldChar w:fldCharType="end"/>
        </w:r>
      </w:hyperlink>
    </w:p>
    <w:p>
      <w:pPr>
        <w:pStyle w:val="TOC2"/>
        <w:tabs>
          <w:tab w:val="right" w:leader="dot" w:pos="8306"/>
        </w:tabs>
      </w:pPr>
      <w:hyperlink w:anchor="_Toc13924" w:history="1">
        <w:r>
          <w:rPr>
            <w:rFonts w:ascii="仿宋" w:eastAsia="仿宋" w:hAnsi="仿宋" w:cs="仿宋" w:hint="eastAsia"/>
            <w:lang w:eastAsia="zh-CN"/>
          </w:rPr>
          <w:t>(二)、应急预案与响应</w:t>
        </w:r>
        <w:r>
          <w:tab/>
        </w:r>
        <w:r>
          <w:fldChar w:fldCharType="begin"/>
        </w:r>
        <w:r>
          <w:instrText xml:space="preserve"> PAGEREF _Toc13924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3" w:history="1">
        <w:r>
          <w:rPr>
            <w:rFonts w:ascii="仿宋" w:eastAsia="仿宋" w:hAnsi="仿宋" w:cs="仿宋" w:hint="eastAsia"/>
            <w:lang w:eastAsia="zh-CN"/>
          </w:rPr>
          <w:t>十一、环境保护与治理方案</w:t>
        </w:r>
        <w:r>
          <w:tab/>
        </w:r>
        <w:r>
          <w:fldChar w:fldCharType="begin"/>
        </w:r>
        <w:r>
          <w:instrText xml:space="preserve"> PAGEREF _Toc30923 \h </w:instrText>
        </w:r>
        <w:r>
          <w:fldChar w:fldCharType="separate"/>
        </w:r>
        <w:r>
          <w:t>44</w:t>
        </w:r>
        <w:r>
          <w:fldChar w:fldCharType="end"/>
        </w:r>
      </w:hyperlink>
    </w:p>
    <w:p>
      <w:pPr>
        <w:pStyle w:val="TOC2"/>
        <w:tabs>
          <w:tab w:val="right" w:leader="dot" w:pos="8306"/>
        </w:tabs>
      </w:pPr>
      <w:hyperlink w:anchor="_Toc32499" w:history="1">
        <w:r>
          <w:rPr>
            <w:rFonts w:ascii="仿宋" w:eastAsia="仿宋" w:hAnsi="仿宋" w:cs="仿宋" w:hint="eastAsia"/>
            <w:lang w:eastAsia="zh-CN"/>
          </w:rPr>
          <w:t>(一)、项目环境影响评估</w:t>
        </w:r>
        <w:r>
          <w:tab/>
        </w:r>
        <w:r>
          <w:fldChar w:fldCharType="begin"/>
        </w:r>
        <w:r>
          <w:instrText xml:space="preserve"> PAGEREF _Toc32499 \h </w:instrText>
        </w:r>
        <w:r>
          <w:fldChar w:fldCharType="separate"/>
        </w:r>
        <w:r>
          <w:t>44</w:t>
        </w:r>
        <w:r>
          <w:fldChar w:fldCharType="end"/>
        </w:r>
      </w:hyperlink>
    </w:p>
    <w:p>
      <w:pPr>
        <w:pStyle w:val="TOC2"/>
        <w:tabs>
          <w:tab w:val="right" w:leader="dot" w:pos="8306"/>
        </w:tabs>
      </w:pPr>
      <w:hyperlink w:anchor="_Toc13778" w:history="1">
        <w:r>
          <w:rPr>
            <w:rFonts w:ascii="仿宋" w:eastAsia="仿宋" w:hAnsi="仿宋" w:cs="仿宋" w:hint="eastAsia"/>
            <w:lang w:eastAsia="zh-CN"/>
          </w:rPr>
          <w:t>(二)、环境保护措施与治理方案</w:t>
        </w:r>
        <w:r>
          <w:tab/>
        </w:r>
        <w:r>
          <w:fldChar w:fldCharType="begin"/>
        </w:r>
        <w:r>
          <w:instrText xml:space="preserve"> PAGEREF _Toc13778 \h </w:instrText>
        </w:r>
        <w:r>
          <w:fldChar w:fldCharType="separate"/>
        </w:r>
        <w:r>
          <w:t>44</w:t>
        </w:r>
        <w:r>
          <w:fldChar w:fldCharType="end"/>
        </w:r>
      </w:hyperlink>
    </w:p>
    <w:p>
      <w:pPr>
        <w:pStyle w:val="TOC1"/>
        <w:tabs>
          <w:tab w:val="right" w:leader="dot" w:pos="8306"/>
        </w:tabs>
      </w:pPr>
      <w:hyperlink w:anchor="_Toc24801" w:history="1">
        <w:r>
          <w:rPr>
            <w:rFonts w:ascii="仿宋" w:eastAsia="仿宋" w:hAnsi="仿宋" w:cs="仿宋" w:hint="eastAsia"/>
            <w:lang w:eastAsia="zh-CN"/>
          </w:rPr>
          <w:t>十二、项目实施与管理方案</w:t>
        </w:r>
        <w:r>
          <w:tab/>
        </w:r>
        <w:r>
          <w:fldChar w:fldCharType="begin"/>
        </w:r>
        <w:r>
          <w:instrText xml:space="preserve"> PAGEREF _Toc24801 \h </w:instrText>
        </w:r>
        <w:r>
          <w:fldChar w:fldCharType="separate"/>
        </w:r>
        <w:r>
          <w:t>45</w:t>
        </w:r>
        <w:r>
          <w:fldChar w:fldCharType="end"/>
        </w:r>
      </w:hyperlink>
    </w:p>
    <w:p>
      <w:pPr>
        <w:pStyle w:val="TOC2"/>
        <w:tabs>
          <w:tab w:val="right" w:leader="dot" w:pos="8306"/>
        </w:tabs>
      </w:pPr>
      <w:hyperlink w:anchor="_Toc11685" w:history="1">
        <w:r>
          <w:rPr>
            <w:rFonts w:ascii="仿宋" w:eastAsia="仿宋" w:hAnsi="仿宋" w:cs="仿宋" w:hint="eastAsia"/>
            <w:lang w:eastAsia="zh-CN"/>
          </w:rPr>
          <w:t>(一)、项目实施计划</w:t>
        </w:r>
        <w:r>
          <w:tab/>
        </w:r>
        <w:r>
          <w:fldChar w:fldCharType="begin"/>
        </w:r>
        <w:r>
          <w:instrText xml:space="preserve"> PAGEREF _Toc11685 \h </w:instrText>
        </w:r>
        <w:r>
          <w:fldChar w:fldCharType="separate"/>
        </w:r>
        <w:r>
          <w:t>45</w:t>
        </w:r>
        <w:r>
          <w:fldChar w:fldCharType="end"/>
        </w:r>
      </w:hyperlink>
    </w:p>
    <w:p>
      <w:pPr>
        <w:pStyle w:val="TOC2"/>
        <w:tabs>
          <w:tab w:val="right" w:leader="dot" w:pos="8306"/>
        </w:tabs>
      </w:pPr>
      <w:hyperlink w:anchor="_Toc26295" w:history="1">
        <w:r>
          <w:rPr>
            <w:rFonts w:ascii="仿宋" w:eastAsia="仿宋" w:hAnsi="仿宋" w:cs="仿宋" w:hint="eastAsia"/>
            <w:lang w:eastAsia="zh-CN"/>
          </w:rPr>
          <w:t>(二)、项目组织机构与职责</w:t>
        </w:r>
        <w:r>
          <w:tab/>
        </w:r>
        <w:r>
          <w:fldChar w:fldCharType="begin"/>
        </w:r>
        <w:r>
          <w:instrText xml:space="preserve"> PAGEREF _Toc26295 \h </w:instrText>
        </w:r>
        <w:r>
          <w:fldChar w:fldCharType="separate"/>
        </w:r>
        <w:r>
          <w:t>46</w:t>
        </w:r>
        <w:r>
          <w:fldChar w:fldCharType="end"/>
        </w:r>
      </w:hyperlink>
    </w:p>
    <w:p>
      <w:pPr>
        <w:pStyle w:val="TOC2"/>
        <w:tabs>
          <w:tab w:val="right" w:leader="dot" w:pos="8306"/>
        </w:tabs>
      </w:pPr>
      <w:hyperlink w:anchor="_Toc470" w:history="1">
        <w:r>
          <w:rPr>
            <w:rFonts w:ascii="仿宋" w:eastAsia="仿宋" w:hAnsi="仿宋" w:cs="仿宋" w:hint="eastAsia"/>
            <w:lang w:eastAsia="zh-CN"/>
          </w:rPr>
          <w:t>(三)、项目管理与监控体系</w:t>
        </w:r>
        <w:r>
          <w:tab/>
        </w:r>
        <w:r>
          <w:fldChar w:fldCharType="begin"/>
        </w:r>
        <w:r>
          <w:instrText xml:space="preserve"> PAGEREF _Toc470 \h </w:instrText>
        </w:r>
        <w:r>
          <w:fldChar w:fldCharType="separate"/>
        </w:r>
        <w:r>
          <w:t>49</w:t>
        </w:r>
        <w:r>
          <w:fldChar w:fldCharType="end"/>
        </w:r>
      </w:hyperlink>
    </w:p>
    <w:p>
      <w:pPr>
        <w:pStyle w:val="TOC1"/>
        <w:tabs>
          <w:tab w:val="right" w:leader="dot" w:pos="8306"/>
        </w:tabs>
      </w:pPr>
      <w:hyperlink w:anchor="_Toc12329" w:history="1">
        <w:r>
          <w:rPr>
            <w:rFonts w:ascii="仿宋" w:eastAsia="仿宋" w:hAnsi="仿宋" w:cs="仿宋" w:hint="eastAsia"/>
            <w:lang w:eastAsia="zh-CN"/>
          </w:rPr>
          <w:t>十三、人力资源管理与开发</w:t>
        </w:r>
        <w:r>
          <w:tab/>
        </w:r>
        <w:r>
          <w:fldChar w:fldCharType="begin"/>
        </w:r>
        <w:r>
          <w:instrText xml:space="preserve"> PAGEREF _Toc12329 \h </w:instrText>
        </w:r>
        <w:r>
          <w:fldChar w:fldCharType="separate"/>
        </w:r>
        <w:r>
          <w:t>51</w:t>
        </w:r>
        <w:r>
          <w:fldChar w:fldCharType="end"/>
        </w:r>
      </w:hyperlink>
    </w:p>
    <w:p>
      <w:pPr>
        <w:pStyle w:val="TOC2"/>
        <w:tabs>
          <w:tab w:val="right" w:leader="dot" w:pos="8306"/>
        </w:tabs>
      </w:pPr>
      <w:hyperlink w:anchor="_Toc28172" w:history="1">
        <w:r>
          <w:rPr>
            <w:rFonts w:ascii="仿宋" w:eastAsia="仿宋" w:hAnsi="仿宋" w:cs="仿宋" w:hint="eastAsia"/>
            <w:lang w:eastAsia="zh-CN"/>
          </w:rPr>
          <w:t>(一)、人力资源规划</w:t>
        </w:r>
        <w:r>
          <w:tab/>
        </w:r>
        <w:r>
          <w:fldChar w:fldCharType="begin"/>
        </w:r>
        <w:r>
          <w:instrText xml:space="preserve"> PAGEREF _Toc28172 \h </w:instrText>
        </w:r>
        <w:r>
          <w:fldChar w:fldCharType="separate"/>
        </w:r>
        <w:r>
          <w:t>51</w:t>
        </w:r>
        <w:r>
          <w:fldChar w:fldCharType="end"/>
        </w:r>
      </w:hyperlink>
    </w:p>
    <w:p>
      <w:pPr>
        <w:pStyle w:val="TOC2"/>
        <w:tabs>
          <w:tab w:val="right" w:leader="dot" w:pos="8306"/>
        </w:tabs>
      </w:pPr>
      <w:hyperlink w:anchor="_Toc16894" w:history="1">
        <w:r>
          <w:rPr>
            <w:rFonts w:ascii="仿宋" w:eastAsia="仿宋" w:hAnsi="仿宋" w:cs="仿宋" w:hint="eastAsia"/>
            <w:lang w:eastAsia="zh-CN"/>
          </w:rPr>
          <w:t>(二)、人力资源开发与培训</w:t>
        </w:r>
        <w:r>
          <w:tab/>
        </w:r>
        <w:r>
          <w:fldChar w:fldCharType="begin"/>
        </w:r>
        <w:r>
          <w:instrText xml:space="preserve"> PAGEREF _Toc16894 \h </w:instrText>
        </w:r>
        <w:r>
          <w:fldChar w:fldCharType="separate"/>
        </w:r>
        <w:r>
          <w:t>52</w:t>
        </w:r>
        <w:r>
          <w:fldChar w:fldCharType="end"/>
        </w:r>
      </w:hyperlink>
    </w:p>
    <w:p>
      <w:pPr>
        <w:pStyle w:val="TOC1"/>
        <w:tabs>
          <w:tab w:val="right" w:leader="dot" w:pos="8306"/>
        </w:tabs>
      </w:pPr>
      <w:hyperlink w:anchor="_Toc9415" w:history="1">
        <w:r>
          <w:rPr>
            <w:rFonts w:ascii="仿宋" w:eastAsia="仿宋" w:hAnsi="仿宋" w:cs="仿宋" w:hint="eastAsia"/>
            <w:lang w:eastAsia="zh-CN"/>
          </w:rPr>
          <w:t>十四、知识产权管理与保护</w:t>
        </w:r>
        <w:r>
          <w:tab/>
        </w:r>
        <w:r>
          <w:fldChar w:fldCharType="begin"/>
        </w:r>
        <w:r>
          <w:instrText xml:space="preserve"> PAGEREF _Toc9415 \h </w:instrText>
        </w:r>
        <w:r>
          <w:fldChar w:fldCharType="separate"/>
        </w:r>
        <w:r>
          <w:t>55</w:t>
        </w:r>
        <w:r>
          <w:fldChar w:fldCharType="end"/>
        </w:r>
      </w:hyperlink>
    </w:p>
    <w:p>
      <w:pPr>
        <w:pStyle w:val="TOC2"/>
        <w:tabs>
          <w:tab w:val="right" w:leader="dot" w:pos="8306"/>
        </w:tabs>
      </w:pPr>
      <w:hyperlink w:anchor="_Toc2624" w:history="1">
        <w:r>
          <w:rPr>
            <w:rFonts w:ascii="仿宋" w:eastAsia="仿宋" w:hAnsi="仿宋" w:cs="仿宋" w:hint="eastAsia"/>
            <w:lang w:eastAsia="zh-CN"/>
          </w:rPr>
          <w:t>(一)、知识产权管理体系建设</w:t>
        </w:r>
        <w:r>
          <w:tab/>
        </w:r>
        <w:r>
          <w:fldChar w:fldCharType="begin"/>
        </w:r>
        <w:r>
          <w:instrText xml:space="preserve"> PAGEREF _Toc2624 \h </w:instrText>
        </w:r>
        <w:r>
          <w:fldChar w:fldCharType="separate"/>
        </w:r>
        <w:r>
          <w:t>55</w:t>
        </w:r>
        <w:r>
          <w:fldChar w:fldCharType="end"/>
        </w:r>
      </w:hyperlink>
    </w:p>
    <w:p>
      <w:pPr>
        <w:pStyle w:val="TOC2"/>
        <w:tabs>
          <w:tab w:val="right" w:leader="dot" w:pos="8306"/>
        </w:tabs>
      </w:pPr>
      <w:hyperlink w:anchor="_Toc29513" w:history="1">
        <w:r>
          <w:rPr>
            <w:rFonts w:ascii="仿宋" w:eastAsia="仿宋" w:hAnsi="仿宋" w:cs="仿宋" w:hint="eastAsia"/>
            <w:lang w:eastAsia="zh-CN"/>
          </w:rPr>
          <w:t>(二)、知识产权保护措施</w:t>
        </w:r>
        <w:r>
          <w:tab/>
        </w:r>
        <w:r>
          <w:fldChar w:fldCharType="begin"/>
        </w:r>
        <w:r>
          <w:instrText xml:space="preserve"> PAGEREF _Toc29513 \h </w:instrText>
        </w:r>
        <w:r>
          <w:fldChar w:fldCharType="separate"/>
        </w:r>
        <w:r>
          <w:t>56</w:t>
        </w:r>
        <w:r>
          <w:fldChar w:fldCharType="end"/>
        </w:r>
      </w:hyperlink>
    </w:p>
    <w:p>
      <w:pPr>
        <w:pStyle w:val="TOC1"/>
        <w:tabs>
          <w:tab w:val="right" w:leader="dot" w:pos="8306"/>
        </w:tabs>
      </w:pPr>
      <w:hyperlink w:anchor="_Toc25345" w:history="1">
        <w:r>
          <w:rPr>
            <w:rFonts w:ascii="仿宋" w:eastAsia="仿宋" w:hAnsi="仿宋" w:cs="仿宋" w:hint="eastAsia"/>
            <w:lang w:eastAsia="zh-CN"/>
          </w:rPr>
          <w:t>十五、法律法规与政策遵循</w:t>
        </w:r>
        <w:r>
          <w:tab/>
        </w:r>
        <w:r>
          <w:fldChar w:fldCharType="begin"/>
        </w:r>
        <w:r>
          <w:instrText xml:space="preserve"> PAGEREF _Toc25345 \h </w:instrText>
        </w:r>
        <w:r>
          <w:fldChar w:fldCharType="separate"/>
        </w:r>
        <w:r>
          <w:t>57</w:t>
        </w:r>
        <w:r>
          <w:fldChar w:fldCharType="end"/>
        </w:r>
      </w:hyperlink>
    </w:p>
    <w:p>
      <w:pPr>
        <w:pStyle w:val="TOC2"/>
        <w:tabs>
          <w:tab w:val="right" w:leader="dot" w:pos="8306"/>
        </w:tabs>
      </w:pPr>
      <w:hyperlink w:anchor="_Toc28111" w:history="1">
        <w:r>
          <w:rPr>
            <w:rFonts w:ascii="仿宋" w:eastAsia="仿宋" w:hAnsi="仿宋" w:cs="仿宋" w:hint="eastAsia"/>
            <w:lang w:eastAsia="zh-CN"/>
          </w:rPr>
          <w:t>(一)、法律法规遵守</w:t>
        </w:r>
        <w:r>
          <w:tab/>
        </w:r>
        <w:r>
          <w:fldChar w:fldCharType="begin"/>
        </w:r>
        <w:r>
          <w:instrText xml:space="preserve"> PAGEREF _Toc28111 \h </w:instrText>
        </w:r>
        <w:r>
          <w:fldChar w:fldCharType="separate"/>
        </w:r>
        <w:r>
          <w:t>57</w:t>
        </w:r>
        <w:r>
          <w:fldChar w:fldCharType="end"/>
        </w:r>
      </w:hyperlink>
    </w:p>
    <w:p>
      <w:pPr>
        <w:pStyle w:val="TOC2"/>
        <w:tabs>
          <w:tab w:val="right" w:leader="dot" w:pos="8306"/>
        </w:tabs>
      </w:pPr>
      <w:hyperlink w:anchor="_Toc28726" w:history="1">
        <w:r>
          <w:rPr>
            <w:rFonts w:ascii="仿宋" w:eastAsia="仿宋" w:hAnsi="仿宋" w:cs="仿宋" w:hint="eastAsia"/>
            <w:lang w:eastAsia="zh-CN"/>
          </w:rPr>
          <w:t>(二)、政策导向与利用</w:t>
        </w:r>
        <w:r>
          <w:tab/>
        </w:r>
        <w:r>
          <w:fldChar w:fldCharType="begin"/>
        </w:r>
        <w:r>
          <w:instrText xml:space="preserve"> PAGEREF _Toc28726 \h </w:instrText>
        </w:r>
        <w:r>
          <w:fldChar w:fldCharType="separate"/>
        </w:r>
        <w:r>
          <w:t>58</w:t>
        </w:r>
        <w:r>
          <w:fldChar w:fldCharType="end"/>
        </w:r>
      </w:hyperlink>
    </w:p>
    <w:p>
      <w:pPr>
        <w:pStyle w:val="TOC1"/>
        <w:tabs>
          <w:tab w:val="right" w:leader="dot" w:pos="8306"/>
        </w:tabs>
      </w:pPr>
      <w:hyperlink w:anchor="_Toc11898" w:history="1">
        <w:r>
          <w:rPr>
            <w:rFonts w:ascii="仿宋" w:eastAsia="仿宋" w:hAnsi="仿宋" w:cs="仿宋" w:hint="eastAsia"/>
            <w:lang w:eastAsia="zh-CN"/>
          </w:rPr>
          <w:t>十六、设施与设备管理</w:t>
        </w:r>
        <w:r>
          <w:tab/>
        </w:r>
        <w:r>
          <w:fldChar w:fldCharType="begin"/>
        </w:r>
        <w:r>
          <w:instrText xml:space="preserve"> PAGEREF _Toc11898 \h </w:instrText>
        </w:r>
        <w:r>
          <w:fldChar w:fldCharType="separate"/>
        </w:r>
        <w:r>
          <w:t>59</w:t>
        </w:r>
        <w:r>
          <w:fldChar w:fldCharType="end"/>
        </w:r>
      </w:hyperlink>
    </w:p>
    <w:p>
      <w:pPr>
        <w:pStyle w:val="TOC2"/>
        <w:tabs>
          <w:tab w:val="right" w:leader="dot" w:pos="8306"/>
        </w:tabs>
      </w:pPr>
      <w:hyperlink w:anchor="_Toc22902" w:history="1">
        <w:r>
          <w:rPr>
            <w:rFonts w:ascii="仿宋" w:eastAsia="仿宋" w:hAnsi="仿宋" w:cs="仿宋" w:hint="eastAsia"/>
            <w:lang w:eastAsia="zh-CN"/>
          </w:rPr>
          <w:t>(一)、设施规划与配置</w:t>
        </w:r>
        <w:r>
          <w:tab/>
        </w:r>
        <w:r>
          <w:fldChar w:fldCharType="begin"/>
        </w:r>
        <w:r>
          <w:instrText xml:space="preserve"> PAGEREF _Toc22902 \h </w:instrText>
        </w:r>
        <w:r>
          <w:fldChar w:fldCharType="separate"/>
        </w:r>
        <w:r>
          <w:t>59</w:t>
        </w:r>
        <w:r>
          <w:fldChar w:fldCharType="end"/>
        </w:r>
      </w:hyperlink>
    </w:p>
    <w:p>
      <w:pPr>
        <w:pStyle w:val="TOC2"/>
        <w:tabs>
          <w:tab w:val="right" w:leader="dot" w:pos="8306"/>
        </w:tabs>
      </w:pPr>
      <w:hyperlink w:anchor="_Toc17561" w:history="1">
        <w:r>
          <w:rPr>
            <w:rFonts w:ascii="仿宋" w:eastAsia="仿宋" w:hAnsi="仿宋" w:cs="仿宋" w:hint="eastAsia"/>
            <w:lang w:eastAsia="zh-CN"/>
          </w:rPr>
          <w:t>(二)、设备采购与维护管理</w:t>
        </w:r>
        <w:r>
          <w:tab/>
        </w:r>
        <w:r>
          <w:fldChar w:fldCharType="begin"/>
        </w:r>
        <w:r>
          <w:instrText xml:space="preserve"> PAGEREF _Toc17561 \h </w:instrText>
        </w:r>
        <w:r>
          <w:fldChar w:fldCharType="separate"/>
        </w:r>
        <w:r>
          <w:t>60</w:t>
        </w:r>
        <w:r>
          <w:fldChar w:fldCharType="end"/>
        </w:r>
      </w:hyperlink>
    </w:p>
    <w:p>
      <w:pPr>
        <w:pStyle w:val="TOC2"/>
        <w:tabs>
          <w:tab w:val="right" w:leader="dot" w:pos="8306"/>
        </w:tabs>
      </w:pPr>
      <w:hyperlink w:anchor="_Toc9886" w:history="1">
        <w:r>
          <w:rPr>
            <w:rFonts w:ascii="仿宋" w:eastAsia="仿宋" w:hAnsi="仿宋" w:cs="仿宋" w:hint="eastAsia"/>
            <w:lang w:eastAsia="zh-CN"/>
          </w:rPr>
          <w:t>(三)、设施设备升级策略</w:t>
        </w:r>
        <w:r>
          <w:tab/>
        </w:r>
        <w:r>
          <w:fldChar w:fldCharType="begin"/>
        </w:r>
        <w:r>
          <w:instrText xml:space="preserve"> PAGEREF _Toc9886 \h </w:instrText>
        </w:r>
        <w:r>
          <w:fldChar w:fldCharType="separate"/>
        </w:r>
        <w:r>
          <w:t>61</w:t>
        </w:r>
        <w:r>
          <w:fldChar w:fldCharType="end"/>
        </w:r>
      </w:hyperlink>
    </w:p>
    <w:p>
      <w:pPr>
        <w:pStyle w:val="TOC1"/>
        <w:tabs>
          <w:tab w:val="right" w:leader="dot" w:pos="8306"/>
        </w:tabs>
      </w:pPr>
      <w:hyperlink w:anchor="_Toc7989" w:history="1">
        <w:r>
          <w:rPr>
            <w:rFonts w:ascii="仿宋" w:eastAsia="仿宋" w:hAnsi="仿宋" w:cs="仿宋" w:hint="eastAsia"/>
            <w:lang w:eastAsia="zh-CN"/>
          </w:rPr>
          <w:t>十七、产业协同与集群发展</w:t>
        </w:r>
        <w:r>
          <w:tab/>
        </w:r>
        <w:r>
          <w:fldChar w:fldCharType="begin"/>
        </w:r>
        <w:r>
          <w:instrText xml:space="preserve"> PAGEREF _Toc7989 \h </w:instrText>
        </w:r>
        <w:r>
          <w:fldChar w:fldCharType="separate"/>
        </w:r>
        <w:r>
          <w:t>61</w:t>
        </w:r>
        <w:r>
          <w:fldChar w:fldCharType="end"/>
        </w:r>
      </w:hyperlink>
    </w:p>
    <w:p>
      <w:pPr>
        <w:pStyle w:val="TOC2"/>
        <w:tabs>
          <w:tab w:val="right" w:leader="dot" w:pos="8306"/>
        </w:tabs>
      </w:pPr>
      <w:hyperlink w:anchor="_Toc32426" w:history="1">
        <w:r>
          <w:rPr>
            <w:rFonts w:ascii="仿宋" w:eastAsia="仿宋" w:hAnsi="仿宋" w:cs="仿宋" w:hint="eastAsia"/>
            <w:lang w:eastAsia="zh-CN"/>
          </w:rPr>
          <w:t>(一)、产业协同机制建设</w:t>
        </w:r>
        <w:r>
          <w:tab/>
        </w:r>
        <w:r>
          <w:fldChar w:fldCharType="begin"/>
        </w:r>
        <w:r>
          <w:instrText xml:space="preserve"> PAGEREF _Toc32426 \h </w:instrText>
        </w:r>
        <w:r>
          <w:fldChar w:fldCharType="separate"/>
        </w:r>
        <w:r>
          <w:t>61</w:t>
        </w:r>
        <w:r>
          <w:fldChar w:fldCharType="end"/>
        </w:r>
      </w:hyperlink>
    </w:p>
    <w:p>
      <w:pPr>
        <w:pStyle w:val="TOC2"/>
        <w:tabs>
          <w:tab w:val="right" w:leader="dot" w:pos="8306"/>
        </w:tabs>
      </w:pPr>
      <w:hyperlink w:anchor="_Toc21776" w:history="1">
        <w:r>
          <w:rPr>
            <w:rFonts w:ascii="仿宋" w:eastAsia="仿宋" w:hAnsi="仿宋" w:cs="仿宋" w:hint="eastAsia"/>
            <w:lang w:eastAsia="zh-CN"/>
          </w:rPr>
          <w:t>(二)、产业集群培育与发展</w:t>
        </w:r>
        <w:r>
          <w:tab/>
        </w:r>
        <w:r>
          <w:fldChar w:fldCharType="begin"/>
        </w:r>
        <w:r>
          <w:instrText xml:space="preserve"> PAGEREF _Toc21776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330"/>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609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88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407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一、稀有稀土金属矿项目的市场准入条件分析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有稀土金属矿项目而言，市场准入条件首先取决于政策法规环境。政府对于[行业名称]领域的法规，如环保标准、税收政策、和技术使用规范，直接影响稀有稀土金属矿项目的运营和成本结构。例如，若政府针对使用可再生能源的企业提供税收优惠，这将对稀有稀土金属矿项目的财务规划产生重要影响。同时，考虑经济环境和消费者偏好的变化对稀有稀土金属矿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二、稀有稀土金属矿项目的行业规范与合规性要求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稀有稀土金属矿项目来说，遵守行业规范和合规性要求是确保项目顺利进行的基础。这包括遵循质量控制标准、安全规定、数据保护法规等。例如，若稀有稀土金属矿项目涉及数据处理，须严格遵守相关的数据保护法规。此外，行业内部的自律规范，如产品标准和服务流程，也对于提升稀有稀土金属矿项目在行业内的认可度和竞争力至关重要。项目管理团队必须不断更新策略，以应对行业规范和法规的变化，确保稀有稀土金属矿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三、稀有稀土金属矿项目的竞争格局和战略定位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稀有稀土金属矿项目的发展规划中，理解行业的竞争格局对于制定有效的市场策略极为关键。这包括分析主要竞争对手的市场地位、优势及其业务模式。稀有稀土金属矿项目面临的竞争对手可能包括大型成熟企业和创新型初创公司，各自采取不同的市场策略。因此，稀有稀土金属矿项目需精确地定位自己的市场策略，如专注于产品创新、客户服务或成本效率，以在竞争中占据优势。通过深入的市场和竞争分析，稀有稀土金属矿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4652"/>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8209"/>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0710"/>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7518"/>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5232"/>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11917"/>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https://d.book118.com/486241215040010052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稀有稀土金属矿项目建设总纲及方案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B26ADB"/>
    <w:rsid w:val="23B26A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86241215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2024-02-13T12:11:00Z</dcterms:created>
  <dcterms:modified xsi:type="dcterms:W3CDTF">2024-02-13T12:12:01Z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18CF64BBFF6A44E9B1249032E2F5138A_11</vt:lpwstr>
  </property>
  <property fmtid="{D5CDD505-2E9C-101B-9397-08002B2CF9AE}" pid="3" name="KSOProductBuildVer">
    <vt:lpwstr>2052-12.1.0.16250</vt:lpwstr>
  </property>
</Properties>
</file>