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ackground w:color="ffffff">
    <v:background id="_x0000_s1025" filled="t"/>
  </w:background>
  <w:body>
    <w:p w:rsidR="00B65ABA" w:rsidRPr="008A1BC7" w:rsidP="0037632E" w14:paraId="1F20E378" w14:textId="77777777">
      <w:pPr>
        <w:pStyle w:val="Title"/>
        <w:rPr>
          <w:rFonts w:ascii="宋体" w:hAnsi="宋体"/>
        </w:rPr>
      </w:pPr>
      <w:r>
        <w:rPr>
          <w:rFonts w:ascii="宋体" w:hAnsi="宋体"/>
        </w:rPr>
        <w:t>道路交通安全的工作总结（31篇）</w:t>
      </w:r>
    </w:p>
    <w:p w:rsidR="00B65ABA" w:rsidRPr="00184D29" w:rsidP="00A34832" w14:paraId="4BC33188" w14:textId="77777777">
      <w:pPr>
        <w:spacing w:line="360" w:lineRule="auto"/>
        <w:jc w:val="left"/>
        <w:rPr>
          <w:rFonts w:ascii="仿宋" w:eastAsia="仿宋" w:hAnsi="仿宋"/>
          <w:sz w:val="32"/>
          <w:szCs w:val="32"/>
        </w:rPr>
        <w:sectPr w:rsidSect="00761177">
          <w:footerReference w:type="default" r:id="rId4"/>
          <w:pgSz w:w="11906" w:h="16838"/>
          <w:pgMar w:top="2098" w:right="1304" w:bottom="1928" w:left="1588" w:header="851" w:footer="992" w:gutter="0"/>
          <w:cols w:space="720"/>
          <w:docGrid w:type="lines" w:linePitch="312"/>
        </w:sectPr>
      </w:pPr>
      <w:r>
        <w:rPr>
          <w:rFonts w:ascii="仿宋" w:eastAsia="仿宋" w:hAnsi="仿宋"/>
          <w:sz w:val="32"/>
          <w:szCs w:val="32"/>
        </w:rPr>
        <w:br/>
      </w:r>
      <w:r>
        <w:rPr>
          <w:rFonts w:ascii="仿宋" w:eastAsia="仿宋" w:hAnsi="仿宋"/>
          <w:sz w:val="32"/>
          <w:szCs w:val="32"/>
        </w:rPr>
        <w:t>道路交通安全的工作总结（精选31篇）</w:t>
      </w:r>
      <w:r>
        <w:rPr>
          <w:rFonts w:ascii="仿宋" w:eastAsia="仿宋" w:hAnsi="仿宋"/>
          <w:sz w:val="32"/>
          <w:szCs w:val="32"/>
        </w:rPr>
        <w:br/>
      </w:r>
      <w:r>
        <w:rPr>
          <w:rFonts w:ascii="仿宋" w:eastAsia="仿宋" w:hAnsi="仿宋"/>
          <w:sz w:val="32"/>
          <w:szCs w:val="32"/>
        </w:rPr>
        <w:t xml:space="preserve">    道路交通安全的工作总结 篇1 </w:t>
      </w:r>
      <w:r>
        <w:rPr>
          <w:rFonts w:ascii="仿宋" w:eastAsia="仿宋" w:hAnsi="仿宋"/>
          <w:sz w:val="32"/>
          <w:szCs w:val="32"/>
        </w:rPr>
        <w:br/>
      </w:r>
      <w:r>
        <w:rPr>
          <w:rFonts w:ascii="仿宋" w:eastAsia="仿宋" w:hAnsi="仿宋"/>
          <w:sz w:val="32"/>
          <w:szCs w:val="32"/>
        </w:rPr>
        <w:t>　　一、加强领导，落实责任。</w:t>
      </w:r>
      <w:r>
        <w:rPr>
          <w:rFonts w:ascii="仿宋" w:eastAsia="仿宋" w:hAnsi="仿宋"/>
          <w:sz w:val="32"/>
          <w:szCs w:val="32"/>
        </w:rPr>
        <w:br/>
      </w:r>
      <w:r>
        <w:rPr>
          <w:rFonts w:ascii="仿宋" w:eastAsia="仿宋" w:hAnsi="仿宋"/>
          <w:sz w:val="32"/>
          <w:szCs w:val="32"/>
        </w:rPr>
        <w:t>　　1、成立了交通安全教育领导小组</w:t>
      </w:r>
      <w:r>
        <w:rPr>
          <w:rFonts w:ascii="仿宋" w:eastAsia="仿宋" w:hAnsi="仿宋"/>
          <w:sz w:val="32"/>
          <w:szCs w:val="32"/>
        </w:rPr>
        <w:br/>
      </w:r>
      <w:r>
        <w:rPr>
          <w:rFonts w:ascii="仿宋" w:eastAsia="仿宋" w:hAnsi="仿宋"/>
          <w:sz w:val="32"/>
          <w:szCs w:val="32"/>
        </w:rPr>
        <w:t>　　为保证活动长期有序地开展，我校成立了“学校交通安全教育领导小组”，负责组织和安排学校的交通安全教育工作，把学生的交通安全教育列入重要的议事日程。</w:t>
      </w:r>
      <w:r>
        <w:rPr>
          <w:rFonts w:ascii="仿宋" w:eastAsia="仿宋" w:hAnsi="仿宋"/>
          <w:sz w:val="32"/>
          <w:szCs w:val="32"/>
        </w:rPr>
        <w:br/>
      </w:r>
      <w:r>
        <w:rPr>
          <w:rFonts w:ascii="仿宋" w:eastAsia="仿宋" w:hAnsi="仿宋"/>
          <w:sz w:val="32"/>
          <w:szCs w:val="32"/>
        </w:rPr>
        <w:t>　　德育处与大队辅导员、各个年级组长、各班班主任负责交通安全工作的具体操作与交通安全教育。交通安全工作领导小组的建立，使我校的交通安全工作有了一个行之有效的组织保障，各项具体工作得到了很好的落实。</w:t>
      </w:r>
      <w:r>
        <w:rPr>
          <w:rFonts w:ascii="仿宋" w:eastAsia="仿宋" w:hAnsi="仿宋"/>
          <w:sz w:val="32"/>
          <w:szCs w:val="32"/>
        </w:rPr>
        <w:br/>
      </w:r>
      <w:r>
        <w:rPr>
          <w:rFonts w:ascii="仿宋" w:eastAsia="仿宋" w:hAnsi="仿宋"/>
          <w:sz w:val="32"/>
          <w:szCs w:val="32"/>
        </w:rPr>
        <w:t>　　2、建立健全了学校交通安全工作相关制度。</w:t>
      </w:r>
      <w:r>
        <w:rPr>
          <w:rFonts w:ascii="仿宋" w:eastAsia="仿宋" w:hAnsi="仿宋"/>
          <w:sz w:val="32"/>
          <w:szCs w:val="32"/>
        </w:rPr>
        <w:br/>
      </w:r>
      <w:r>
        <w:rPr>
          <w:rFonts w:ascii="仿宋" w:eastAsia="仿宋" w:hAnsi="仿宋"/>
          <w:sz w:val="32"/>
          <w:szCs w:val="32"/>
        </w:rPr>
        <w:t>　　我校先后制订了《学校交通安全制度》、《学校教师自驾机动车管理制度》等。在交通安全工作小组的领导下，我校还制定了《学校交通安全工作预案》。</w:t>
      </w:r>
      <w:r>
        <w:rPr>
          <w:rFonts w:ascii="仿宋" w:eastAsia="仿宋" w:hAnsi="仿宋"/>
          <w:sz w:val="32"/>
          <w:szCs w:val="32"/>
        </w:rPr>
        <w:br/>
      </w:r>
      <w:r>
        <w:rPr>
          <w:rFonts w:ascii="仿宋" w:eastAsia="仿宋" w:hAnsi="仿宋"/>
          <w:sz w:val="32"/>
          <w:szCs w:val="32"/>
        </w:rPr>
        <w:t>　　二、加强宣传，增强意识。</w:t>
      </w:r>
      <w:r>
        <w:rPr>
          <w:rFonts w:ascii="仿宋" w:eastAsia="仿宋" w:hAnsi="仿宋"/>
          <w:sz w:val="32"/>
          <w:szCs w:val="32"/>
        </w:rPr>
        <w:br/>
      </w:r>
    </w:p>
    <w:p w:rsidR="00B65ABA" w:rsidRPr="008A1BC7" w:rsidP="0037632E" w14:textId="77777777">
      <w:pPr>
        <w:pStyle w:val="Title"/>
        <w:rPr>
          <w:rFonts w:ascii="宋体" w:hAnsi="宋体"/>
        </w:rPr>
      </w:pPr>
      <w:r>
        <w:rPr>
          <w:rFonts w:ascii="宋体" w:hAnsi="宋体"/>
        </w:rPr>
        <w:t>道路交通安全的工作总结（31篇）</w:t>
      </w:r>
    </w:p>
    <w:p w:rsidR="00B65ABA" w:rsidRPr="00184D29" w:rsidP="00A34832" w14:textId="77777777">
      <w:pPr>
        <w:spacing w:line="360" w:lineRule="auto"/>
        <w:jc w:val="left"/>
        <w:rPr>
          <w:rFonts w:ascii="仿宋" w:eastAsia="仿宋" w:hAnsi="仿宋"/>
          <w:sz w:val="32"/>
          <w:szCs w:val="32"/>
        </w:rPr>
        <w:sectPr w:rsidSect="00761177">
          <w:footerReference w:type="default" r:id="rId5"/>
          <w:pgSz w:w="11906" w:h="16838"/>
          <w:pgMar w:top="2098" w:right="1304" w:bottom="1928" w:left="1588" w:header="851" w:footer="992" w:gutter="0"/>
          <w:cols w:space="720"/>
          <w:docGrid w:type="lines" w:linePitch="312"/>
        </w:sectPr>
      </w:pPr>
      <w:r>
        <w:rPr>
          <w:rFonts w:ascii="仿宋" w:eastAsia="仿宋" w:hAnsi="仿宋"/>
          <w:sz w:val="32"/>
          <w:szCs w:val="32"/>
        </w:rPr>
        <w:br/>
      </w:r>
      <w:r>
        <w:rPr>
          <w:rFonts w:ascii="仿宋" w:eastAsia="仿宋" w:hAnsi="仿宋"/>
          <w:sz w:val="32"/>
          <w:szCs w:val="32"/>
        </w:rPr>
        <w:t>道路交通安全的工作总结（精选31篇）</w:t>
      </w:r>
      <w:r>
        <w:rPr>
          <w:rFonts w:ascii="仿宋" w:eastAsia="仿宋" w:hAnsi="仿宋"/>
          <w:sz w:val="32"/>
          <w:szCs w:val="32"/>
        </w:rPr>
        <w:br/>
      </w:r>
      <w:r>
        <w:rPr>
          <w:rFonts w:ascii="仿宋" w:eastAsia="仿宋" w:hAnsi="仿宋"/>
          <w:sz w:val="32"/>
          <w:szCs w:val="32"/>
        </w:rPr>
        <w:t xml:space="preserve">    道路交通安全的工作总结 篇1 </w:t>
      </w:r>
      <w:r>
        <w:rPr>
          <w:rFonts w:ascii="仿宋" w:eastAsia="仿宋" w:hAnsi="仿宋"/>
          <w:sz w:val="32"/>
          <w:szCs w:val="32"/>
        </w:rPr>
        <w:br/>
      </w:r>
      <w:r>
        <w:rPr>
          <w:rFonts w:ascii="仿宋" w:eastAsia="仿宋" w:hAnsi="仿宋"/>
          <w:sz w:val="32"/>
          <w:szCs w:val="32"/>
        </w:rPr>
        <w:t>　　一、加强领导，落实责任。</w:t>
      </w:r>
      <w:r>
        <w:rPr>
          <w:rFonts w:ascii="仿宋" w:eastAsia="仿宋" w:hAnsi="仿宋"/>
          <w:sz w:val="32"/>
          <w:szCs w:val="32"/>
        </w:rPr>
        <w:br/>
      </w:r>
      <w:r>
        <w:rPr>
          <w:rFonts w:ascii="仿宋" w:eastAsia="仿宋" w:hAnsi="仿宋"/>
          <w:sz w:val="32"/>
          <w:szCs w:val="32"/>
        </w:rPr>
        <w:t>　　1、成立了交通安全教育领导小组</w:t>
      </w:r>
      <w:r>
        <w:rPr>
          <w:rFonts w:ascii="仿宋" w:eastAsia="仿宋" w:hAnsi="仿宋"/>
          <w:sz w:val="32"/>
          <w:szCs w:val="32"/>
        </w:rPr>
        <w:br/>
      </w:r>
      <w:r>
        <w:rPr>
          <w:rFonts w:ascii="仿宋" w:eastAsia="仿宋" w:hAnsi="仿宋"/>
          <w:sz w:val="32"/>
          <w:szCs w:val="32"/>
        </w:rPr>
        <w:t>　　为保证活动长期有序地开展，我校成立了“学校交通安全教育领导小组”，负责组织和安排学校的交通安全教育工作，把学生的交通安全教育列入重要的议事日程。</w:t>
      </w:r>
      <w:r>
        <w:rPr>
          <w:rFonts w:ascii="仿宋" w:eastAsia="仿宋" w:hAnsi="仿宋"/>
          <w:sz w:val="32"/>
          <w:szCs w:val="32"/>
        </w:rPr>
        <w:br/>
      </w:r>
      <w:r>
        <w:rPr>
          <w:rFonts w:ascii="仿宋" w:eastAsia="仿宋" w:hAnsi="仿宋"/>
          <w:sz w:val="32"/>
          <w:szCs w:val="32"/>
        </w:rPr>
        <w:t>　　德育处与大队辅导员、各个年级组长、各班班主任负责交通安全工作的具体操作与交通安全教育。交通安全工作领导小组的建立，使我校的交通安全工作有了一个行之有效的组织保障，各项具体工作得到了很好的落实。</w:t>
      </w:r>
      <w:r>
        <w:rPr>
          <w:rFonts w:ascii="仿宋" w:eastAsia="仿宋" w:hAnsi="仿宋"/>
          <w:sz w:val="32"/>
          <w:szCs w:val="32"/>
        </w:rPr>
        <w:br/>
      </w:r>
      <w:r>
        <w:rPr>
          <w:rFonts w:ascii="仿宋" w:eastAsia="仿宋" w:hAnsi="仿宋"/>
          <w:sz w:val="32"/>
          <w:szCs w:val="32"/>
        </w:rPr>
        <w:t>　　2、建立健全了学校交通安全工作相关制度。</w:t>
      </w:r>
      <w:r>
        <w:rPr>
          <w:rFonts w:ascii="仿宋" w:eastAsia="仿宋" w:hAnsi="仿宋"/>
          <w:sz w:val="32"/>
          <w:szCs w:val="32"/>
        </w:rPr>
        <w:br/>
      </w:r>
      <w:r>
        <w:rPr>
          <w:rFonts w:ascii="仿宋" w:eastAsia="仿宋" w:hAnsi="仿宋"/>
          <w:sz w:val="32"/>
          <w:szCs w:val="32"/>
        </w:rPr>
        <w:t>　　我校先后制订了《学校交通安全制度》、《学校教师自驾机动车管理制度》等。在交通安全工作小组的领导下，我校还制定了《学校交通安全工作预案》。</w:t>
      </w:r>
      <w:r>
        <w:rPr>
          <w:rFonts w:ascii="仿宋" w:eastAsia="仿宋" w:hAnsi="仿宋"/>
          <w:sz w:val="32"/>
          <w:szCs w:val="32"/>
        </w:rPr>
        <w:br/>
      </w:r>
      <w:r>
        <w:rPr>
          <w:rFonts w:ascii="仿宋" w:eastAsia="仿宋" w:hAnsi="仿宋"/>
          <w:sz w:val="32"/>
          <w:szCs w:val="32"/>
        </w:rPr>
        <w:t>　　二、加强宣传，增强意识。</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6"/>
          <w:type w:val="nextPage"/>
          <w:pgSz w:w="11906" w:h="16838"/>
          <w:pgMar w:top="2098" w:right="1304" w:bottom="1928" w:left="1588" w:header="851" w:footer="992" w:gutter="0"/>
          <w:pgNumType w:start="2"/>
          <w:cols w:space="720"/>
          <w:titlePg w:val="0"/>
          <w:docGrid w:type="lines" w:linePitch="312"/>
        </w:sectPr>
      </w:pPr>
      <w:r>
        <w:rPr>
          <w:rFonts w:ascii="仿宋" w:eastAsia="仿宋" w:hAnsi="仿宋"/>
          <w:sz w:val="32"/>
          <w:szCs w:val="32"/>
        </w:rPr>
        <w:t>　　1、我校的开学教育就是以“交通安全教育”为主题的，在开学典礼和国旗下讲话中，“交通安全”一直是重要主题。可以说，一开学我校就将交通安全教育放在首位，将交通安全意识的培养放在了重要位置。</w:t>
      </w:r>
      <w:r>
        <w:rPr>
          <w:rFonts w:ascii="仿宋" w:eastAsia="仿宋" w:hAnsi="仿宋"/>
          <w:sz w:val="32"/>
          <w:szCs w:val="32"/>
        </w:rPr>
        <w:br/>
      </w:r>
      <w:r>
        <w:rPr>
          <w:rFonts w:ascii="仿宋" w:eastAsia="仿宋" w:hAnsi="仿宋"/>
          <w:sz w:val="32"/>
          <w:szCs w:val="32"/>
        </w:rPr>
        <w:t>　　2、交通安全教育课。我们利用校会课，请交警进行“交通安全伴我行”为内容的课程，使全校师生受教育率达100%，实现了交通安全教育进学校的目的，交通安全知识讲座使全体学生深受教育。</w:t>
      </w:r>
      <w:r>
        <w:rPr>
          <w:rFonts w:ascii="仿宋" w:eastAsia="仿宋" w:hAnsi="仿宋"/>
          <w:sz w:val="32"/>
          <w:szCs w:val="32"/>
        </w:rPr>
        <w:br/>
      </w:r>
      <w:r>
        <w:rPr>
          <w:rFonts w:ascii="仿宋" w:eastAsia="仿宋" w:hAnsi="仿宋"/>
          <w:sz w:val="32"/>
          <w:szCs w:val="32"/>
        </w:rPr>
        <w:t>　　3、组织学生观看《中小学生交通安全知识讲座》宣传片，通过宣传片中一些场景感染学生，提升安全意识。</w:t>
      </w:r>
      <w:r>
        <w:rPr>
          <w:rFonts w:ascii="仿宋" w:eastAsia="仿宋" w:hAnsi="仿宋"/>
          <w:sz w:val="32"/>
          <w:szCs w:val="32"/>
        </w:rPr>
        <w:br/>
      </w:r>
      <w:r>
        <w:rPr>
          <w:rFonts w:ascii="仿宋" w:eastAsia="仿宋" w:hAnsi="仿宋"/>
          <w:sz w:val="32"/>
          <w:szCs w:val="32"/>
        </w:rPr>
        <w:t>　　4、我们与交警中队联系，索取有关交通安全的图片资料、电影片，并将交通安全有关的道路交通法律、法规、交通标志牌和事故案例图片等展板，在学校橱窗内进行展览。校园都设置了交通安全教育标语和宣传画，使学校形成浓厚的交通安全氛围，学生在潜移默化中受到教育。</w:t>
      </w:r>
      <w:r>
        <w:rPr>
          <w:rFonts w:ascii="仿宋" w:eastAsia="仿宋" w:hAnsi="仿宋"/>
          <w:sz w:val="32"/>
          <w:szCs w:val="32"/>
        </w:rPr>
        <w:br/>
      </w:r>
      <w:r>
        <w:rPr>
          <w:rFonts w:ascii="仿宋" w:eastAsia="仿宋" w:hAnsi="仿宋"/>
          <w:sz w:val="32"/>
          <w:szCs w:val="32"/>
        </w:rPr>
        <w:t>　　5、各班黑板报出“交通安全专版”进行宣传；进行题为“关爱生命，安全出行”征文比赛；交通安全知识问卷；交通安全广播；组织学生编写交通安全手抄报，举行交通安全知识竞赛，等形式普及交通安全知识教育，扩大学生的知识面。</w:t>
      </w:r>
      <w:r>
        <w:rPr>
          <w:rFonts w:ascii="仿宋" w:eastAsia="仿宋" w:hAnsi="仿宋"/>
          <w:sz w:val="32"/>
          <w:szCs w:val="32"/>
        </w:rPr>
        <w:br/>
      </w:r>
      <w:r>
        <w:rPr>
          <w:rFonts w:ascii="仿宋" w:eastAsia="仿宋" w:hAnsi="仿宋"/>
          <w:sz w:val="32"/>
          <w:szCs w:val="32"/>
        </w:rPr>
        <w:t>　　6、组织班级以交通安全为主题的班会，通过班会学生们对自己身边发生的的感受，增强自我安全保护意识。</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7"/>
          <w:type w:val="nextPage"/>
          <w:pgSz w:w="11906" w:h="16838"/>
          <w:pgMar w:top="2098" w:right="1304" w:bottom="1928" w:left="1588" w:header="851" w:footer="992" w:gutter="0"/>
          <w:pgNumType w:start="3"/>
          <w:cols w:space="720"/>
          <w:titlePg w:val="0"/>
          <w:docGrid w:type="lines" w:linePitch="312"/>
        </w:sectPr>
      </w:pPr>
      <w:r>
        <w:rPr>
          <w:rFonts w:ascii="仿宋" w:eastAsia="仿宋" w:hAnsi="仿宋"/>
          <w:sz w:val="32"/>
          <w:szCs w:val="32"/>
        </w:rPr>
        <w:t>　　7、学校开展了“大小交警手拉手”的活动，组织学生接受了包括交警手势操、道路交通安全知识等项目在内的多项训练。</w:t>
      </w:r>
      <w:r>
        <w:rPr>
          <w:rFonts w:ascii="仿宋" w:eastAsia="仿宋" w:hAnsi="仿宋"/>
          <w:sz w:val="32"/>
          <w:szCs w:val="32"/>
        </w:rPr>
        <w:br/>
      </w:r>
      <w:r>
        <w:rPr>
          <w:rFonts w:ascii="仿宋" w:eastAsia="仿宋" w:hAnsi="仿宋"/>
          <w:sz w:val="32"/>
          <w:szCs w:val="32"/>
        </w:rPr>
        <w:t>　　8、通过家长会等形式，对家长进行交通安全教育。要求家长配合学校对子女进行必要的走路和行车安全提醒，要严格遵守交通法规。这样，不仅使能提高学生的交通安全意识，而且能辐射家长，规范家长的交通行为。</w:t>
      </w:r>
      <w:r>
        <w:rPr>
          <w:rFonts w:ascii="仿宋" w:eastAsia="仿宋" w:hAnsi="仿宋"/>
          <w:sz w:val="32"/>
          <w:szCs w:val="32"/>
        </w:rPr>
        <w:br/>
      </w:r>
      <w:r>
        <w:rPr>
          <w:rFonts w:ascii="仿宋" w:eastAsia="仿宋" w:hAnsi="仿宋"/>
          <w:sz w:val="32"/>
          <w:szCs w:val="32"/>
        </w:rPr>
        <w:t>　　三、高度重视，加强管理。</w:t>
      </w:r>
      <w:r>
        <w:rPr>
          <w:rFonts w:ascii="仿宋" w:eastAsia="仿宋" w:hAnsi="仿宋"/>
          <w:sz w:val="32"/>
          <w:szCs w:val="32"/>
        </w:rPr>
        <w:br/>
      </w:r>
      <w:r>
        <w:rPr>
          <w:rFonts w:ascii="仿宋" w:eastAsia="仿宋" w:hAnsi="仿宋"/>
          <w:sz w:val="32"/>
          <w:szCs w:val="32"/>
        </w:rPr>
        <w:t>　　1、加强对学校教师自行车、电动车、汽车的管理，教育教师严格做到“安全行车、规范停车”，通过教育、检查等形式制约教师遵守交通法规以及校纪校规。</w:t>
      </w:r>
      <w:r>
        <w:rPr>
          <w:rFonts w:ascii="仿宋" w:eastAsia="仿宋" w:hAnsi="仿宋"/>
          <w:sz w:val="32"/>
          <w:szCs w:val="32"/>
        </w:rPr>
        <w:br/>
      </w:r>
      <w:r>
        <w:rPr>
          <w:rFonts w:ascii="仿宋" w:eastAsia="仿宋" w:hAnsi="仿宋"/>
          <w:sz w:val="32"/>
          <w:szCs w:val="32"/>
        </w:rPr>
        <w:t>　　2、我校交通安全隐患最大的时间是学生上学、放学四个时段，地点是学生过马路的地方。为加强学生的出入管理，加强对上学和放学的管理，降低交通安全隐患，我校每天的上学和放学都安排有值日行政领导和值日教师在校门前护导，再加上保安和值勤生，共同疏导、维持上学和放学的交通秩序，监督和纠正个别不遵守交通规则和交通秩序的行为。</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8"/>
          <w:type w:val="nextPage"/>
          <w:pgSz w:w="11906" w:h="16838"/>
          <w:pgMar w:top="2098" w:right="1304" w:bottom="1928" w:left="1588" w:header="851" w:footer="992" w:gutter="0"/>
          <w:pgNumType w:start="4"/>
          <w:cols w:space="720"/>
          <w:titlePg w:val="0"/>
          <w:docGrid w:type="lines" w:linePitch="312"/>
        </w:sectPr>
      </w:pPr>
      <w:r>
        <w:rPr>
          <w:rFonts w:ascii="仿宋" w:eastAsia="仿宋" w:hAnsi="仿宋"/>
          <w:sz w:val="32"/>
          <w:szCs w:val="32"/>
        </w:rPr>
        <w:t>　　交通安全工作已深入人心，老师、学生和家长都深有感触。学生了解了交通安全常识，提高了遵守交规意识。安全走路，安全乘车，安全骑车己成为师生们的自觉行动。这些工作取得了显著的成效，广大师生的'交通安全意识、遵守交通法规的自觉性有了很大的提高。开展此活动以来，我校的交通安全工作到位，没有发生交通安全事故。同时，社会对学校的满意程度有了较大提高。可以说，我们开展的特色活动富有针对性和实效性，对学校各项工作起了支撑和推动作用，成为学校德育工作的支点和杠杆。</w:t>
      </w:r>
      <w:r>
        <w:rPr>
          <w:rFonts w:ascii="仿宋" w:eastAsia="仿宋" w:hAnsi="仿宋"/>
          <w:sz w:val="32"/>
          <w:szCs w:val="32"/>
        </w:rPr>
        <w:br/>
      </w:r>
      <w:r>
        <w:rPr>
          <w:rFonts w:ascii="仿宋" w:eastAsia="仿宋" w:hAnsi="仿宋"/>
          <w:sz w:val="32"/>
          <w:szCs w:val="32"/>
        </w:rPr>
        <w:t xml:space="preserve">    道路交通安全的工作总结 篇2 </w:t>
      </w:r>
      <w:r>
        <w:rPr>
          <w:rFonts w:ascii="仿宋" w:eastAsia="仿宋" w:hAnsi="仿宋"/>
          <w:sz w:val="32"/>
          <w:szCs w:val="32"/>
        </w:rPr>
        <w:br/>
      </w:r>
      <w:r>
        <w:rPr>
          <w:rFonts w:ascii="仿宋" w:eastAsia="仿宋" w:hAnsi="仿宋"/>
          <w:sz w:val="32"/>
          <w:szCs w:val="32"/>
        </w:rPr>
        <w:t>　　一、充分认识交通安全工作的极端重要性</w:t>
      </w:r>
      <w:r>
        <w:rPr>
          <w:rFonts w:ascii="仿宋" w:eastAsia="仿宋" w:hAnsi="仿宋"/>
          <w:sz w:val="32"/>
          <w:szCs w:val="32"/>
        </w:rPr>
        <w:br/>
      </w:r>
      <w:r>
        <w:rPr>
          <w:rFonts w:ascii="仿宋" w:eastAsia="仿宋" w:hAnsi="仿宋"/>
          <w:sz w:val="32"/>
          <w:szCs w:val="32"/>
        </w:rPr>
        <w:t>　　医院高度重视交通安全工作，认识到位。年初就成立了由院长朱永贵任组长，李发刚副组长、姚家博、洪秀、蔡飞、王瑞元为成员的工作领导小组，领导小组下设办公室，由领导小组负责研究工作方案、工作措施，起好对创建工作的领导作用。</w:t>
      </w:r>
      <w:r>
        <w:rPr>
          <w:rFonts w:ascii="仿宋" w:eastAsia="仿宋" w:hAnsi="仿宋"/>
          <w:sz w:val="32"/>
          <w:szCs w:val="32"/>
        </w:rPr>
        <w:br/>
      </w:r>
      <w:r>
        <w:rPr>
          <w:rFonts w:ascii="仿宋" w:eastAsia="仿宋" w:hAnsi="仿宋"/>
          <w:sz w:val="32"/>
          <w:szCs w:val="32"/>
        </w:rPr>
        <w:t>　　二、认真扎实做好交通安全创建工作</w:t>
      </w:r>
      <w:r>
        <w:rPr>
          <w:rFonts w:ascii="仿宋" w:eastAsia="仿宋" w:hAnsi="仿宋"/>
          <w:sz w:val="32"/>
          <w:szCs w:val="32"/>
        </w:rPr>
        <w:br/>
      </w:r>
      <w:r>
        <w:rPr>
          <w:rFonts w:ascii="仿宋" w:eastAsia="仿宋" w:hAnsi="仿宋"/>
          <w:sz w:val="32"/>
          <w:szCs w:val="32"/>
        </w:rPr>
        <w:t>　　为抓好创建工作，做到了精心部署、职责明确。制定通安全工作计划、道路交通安全检查工作制度，将道路交通安全工作纳入年终考核，并由上至下落实了责任人，实行奖惩兑现，镇安监站为责任部门，安全交通工作分管领导为责任人，向上对政府负责，向下对全社区平安畅通创建起好指导督促作用负责本辖区平安畅通创建工作，接受检查考核。</w:t>
      </w:r>
      <w:r>
        <w:rPr>
          <w:rFonts w:ascii="仿宋" w:eastAsia="仿宋" w:hAnsi="仿宋"/>
          <w:sz w:val="32"/>
          <w:szCs w:val="32"/>
        </w:rPr>
        <w:br/>
      </w:r>
      <w:r>
        <w:rPr>
          <w:rFonts w:ascii="仿宋" w:eastAsia="仿宋" w:hAnsi="仿宋"/>
          <w:sz w:val="32"/>
          <w:szCs w:val="32"/>
        </w:rPr>
        <w:t>　　三、主要工作回顾</w:t>
      </w:r>
      <w:r>
        <w:rPr>
          <w:rFonts w:ascii="仿宋" w:eastAsia="仿宋" w:hAnsi="仿宋"/>
          <w:sz w:val="32"/>
          <w:szCs w:val="32"/>
        </w:rPr>
        <w:br/>
      </w:r>
      <w:r>
        <w:rPr>
          <w:rFonts w:ascii="仿宋" w:eastAsia="仿宋" w:hAnsi="仿宋"/>
          <w:sz w:val="32"/>
          <w:szCs w:val="32"/>
        </w:rPr>
        <w:t>　　（一）将宣传与教育相结合，着力提高全民交通安全意识</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9"/>
          <w:type w:val="nextPage"/>
          <w:pgSz w:w="11906" w:h="16838"/>
          <w:pgMar w:top="2098" w:right="1304" w:bottom="1928" w:left="1588" w:header="851" w:footer="992" w:gutter="0"/>
          <w:pgNumType w:start="5"/>
          <w:cols w:space="720"/>
          <w:titlePg w:val="0"/>
          <w:docGrid w:type="lines" w:linePitch="312"/>
        </w:sectPr>
      </w:pPr>
      <w:r>
        <w:rPr>
          <w:rFonts w:ascii="仿宋" w:eastAsia="仿宋" w:hAnsi="仿宋"/>
          <w:sz w:val="32"/>
          <w:szCs w:val="32"/>
        </w:rPr>
        <w:t>　　在创建过程中，注重通过各种形式的宣传教育培训，提高辖区居民交通安全意识和交通法规常识，具体开展宣传教育活动，张贴书写固定、步幅标语，发放宣传材料300余份，接受教育达上百人次，群众受教育面增加。</w:t>
      </w:r>
      <w:r>
        <w:rPr>
          <w:rFonts w:ascii="仿宋" w:eastAsia="仿宋" w:hAnsi="仿宋"/>
          <w:sz w:val="32"/>
          <w:szCs w:val="32"/>
        </w:rPr>
        <w:br/>
      </w:r>
      <w:r>
        <w:rPr>
          <w:rFonts w:ascii="仿宋" w:eastAsia="仿宋" w:hAnsi="仿宋"/>
          <w:sz w:val="32"/>
          <w:szCs w:val="32"/>
        </w:rPr>
        <w:t>　　（二）依托镇安监站，以摸排整治道路交通安全隐患为基础，做好事故预防工作、在日常工作中，医院将道路交通安全工作作为重要内容，建立日常排查与突击检查相结合等工作制度，并将道路交通安全工作纳入政府考核，落实责任人，实行奖惩兑现。</w:t>
      </w:r>
      <w:r>
        <w:rPr>
          <w:rFonts w:ascii="仿宋" w:eastAsia="仿宋" w:hAnsi="仿宋"/>
          <w:sz w:val="32"/>
          <w:szCs w:val="32"/>
        </w:rPr>
        <w:br/>
      </w:r>
      <w:r>
        <w:rPr>
          <w:rFonts w:ascii="仿宋" w:eastAsia="仿宋" w:hAnsi="仿宋"/>
          <w:sz w:val="32"/>
          <w:szCs w:val="32"/>
        </w:rPr>
        <w:t>　　（三）抓好重点专项整治，建立专项与日常整治相结合的畅销机制，针对医院交通安全实际情况，确定重点，专项整治。</w:t>
      </w:r>
      <w:r>
        <w:rPr>
          <w:rFonts w:ascii="仿宋" w:eastAsia="仿宋" w:hAnsi="仿宋"/>
          <w:sz w:val="32"/>
          <w:szCs w:val="32"/>
        </w:rPr>
        <w:br/>
      </w:r>
      <w:r>
        <w:rPr>
          <w:rFonts w:ascii="仿宋" w:eastAsia="仿宋" w:hAnsi="仿宋"/>
          <w:sz w:val="32"/>
          <w:szCs w:val="32"/>
        </w:rPr>
        <w:t>　　（四）完善道路交通基础设施建设，以点带面，抓好医院交通安全工作，从一开始，就注重进一步完善、开展社区相关交通安全工作，如宣传、巡逻、处理紧急交通事务等。</w:t>
      </w:r>
      <w:r>
        <w:rPr>
          <w:rFonts w:ascii="仿宋" w:eastAsia="仿宋" w:hAnsi="仿宋"/>
          <w:sz w:val="32"/>
          <w:szCs w:val="32"/>
        </w:rPr>
        <w:br/>
      </w:r>
      <w:r>
        <w:rPr>
          <w:rFonts w:ascii="仿宋" w:eastAsia="仿宋" w:hAnsi="仿宋"/>
          <w:sz w:val="32"/>
          <w:szCs w:val="32"/>
        </w:rPr>
        <w:t>　　（五）将交通安全工作纳入构建平安规划</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0"/>
          <w:type w:val="nextPage"/>
          <w:pgSz w:w="11906" w:h="16838"/>
          <w:pgMar w:top="2098" w:right="1304" w:bottom="1928" w:left="1588" w:header="851" w:footer="992" w:gutter="0"/>
          <w:pgNumType w:start="6"/>
          <w:cols w:space="720"/>
          <w:titlePg w:val="0"/>
          <w:docGrid w:type="lines" w:linePitch="312"/>
        </w:sectPr>
      </w:pPr>
      <w:r>
        <w:rPr>
          <w:rFonts w:ascii="仿宋" w:eastAsia="仿宋" w:hAnsi="仿宋"/>
          <w:sz w:val="32"/>
          <w:szCs w:val="32"/>
        </w:rPr>
        <w:t>　　道路交通安全工作是平安工作是平安创建的重要组成部分，医院在实施平安创建的过程中，将我院创建工作纳入交通安全创建工作的总体规划，在评选平安科室时，将交通安全作为重要考核依据，凡交通安全出现问题，一律不考虑评选。同时，年终考核时，也将交通安全作为重要指标，通过这些措施，提高了道路交通安全对重要性，增加了居民群众参与交通安全创建工作的积极性。尽管我们已经在这方面做了一定的工作，但离上级卫生行政部门、镇党委和政府对我们的要求还存在着相当的距离，我们将继续努力做好交通安全工作。</w:t>
      </w:r>
      <w:r>
        <w:rPr>
          <w:rFonts w:ascii="仿宋" w:eastAsia="仿宋" w:hAnsi="仿宋"/>
          <w:sz w:val="32"/>
          <w:szCs w:val="32"/>
        </w:rPr>
        <w:br/>
      </w:r>
      <w:r>
        <w:rPr>
          <w:rFonts w:ascii="仿宋" w:eastAsia="仿宋" w:hAnsi="仿宋"/>
          <w:sz w:val="32"/>
          <w:szCs w:val="32"/>
        </w:rPr>
        <w:t xml:space="preserve">    道路交通安全的工作总结 篇3 </w:t>
      </w:r>
      <w:r>
        <w:rPr>
          <w:rFonts w:ascii="仿宋" w:eastAsia="仿宋" w:hAnsi="仿宋"/>
          <w:sz w:val="32"/>
          <w:szCs w:val="32"/>
        </w:rPr>
        <w:br/>
      </w:r>
      <w:r>
        <w:rPr>
          <w:rFonts w:ascii="仿宋" w:eastAsia="仿宋" w:hAnsi="仿宋"/>
          <w:sz w:val="32"/>
          <w:szCs w:val="32"/>
        </w:rPr>
        <w:t>　　一、建立健全各项制度</w:t>
      </w:r>
      <w:r>
        <w:rPr>
          <w:rFonts w:ascii="仿宋" w:eastAsia="仿宋" w:hAnsi="仿宋"/>
          <w:sz w:val="32"/>
          <w:szCs w:val="32"/>
        </w:rPr>
        <w:br/>
      </w:r>
      <w:r>
        <w:rPr>
          <w:rFonts w:ascii="仿宋" w:eastAsia="仿宋" w:hAnsi="仿宋"/>
          <w:sz w:val="32"/>
          <w:szCs w:val="32"/>
        </w:rPr>
        <w:t>　　20__年度继续树立“安全第一”的思想，在不断的工作积累中逐年修订和规范各项安全规章制度，现已建立了多方面安全工作制度体系，共58项规章制度，其中就包括《学生交通安全制度》、《校园交通安全管理制度》、《车辆管理制度》、《校园车辆停放制度》、《学生外出活动安全应急预案》等。</w:t>
      </w:r>
      <w:r>
        <w:rPr>
          <w:rFonts w:ascii="仿宋" w:eastAsia="仿宋" w:hAnsi="仿宋"/>
          <w:sz w:val="32"/>
          <w:szCs w:val="32"/>
        </w:rPr>
        <w:br/>
      </w:r>
      <w:r>
        <w:rPr>
          <w:rFonts w:ascii="仿宋" w:eastAsia="仿宋" w:hAnsi="仿宋"/>
          <w:sz w:val="32"/>
          <w:szCs w:val="32"/>
        </w:rPr>
        <w:t>　　二、规范各项交通行为</w:t>
      </w:r>
      <w:r>
        <w:rPr>
          <w:rFonts w:ascii="仿宋" w:eastAsia="仿宋" w:hAnsi="仿宋"/>
          <w:sz w:val="32"/>
          <w:szCs w:val="32"/>
        </w:rPr>
        <w:br/>
      </w:r>
      <w:r>
        <w:rPr>
          <w:rFonts w:ascii="仿宋" w:eastAsia="仿宋" w:hAnsi="仿宋"/>
          <w:sz w:val="32"/>
          <w:szCs w:val="32"/>
        </w:rPr>
        <w:t>　　针对乘车、骑车、步行三类不同的交通行为，在同一形式的教育主题下，根据学生不同的上学形式，制定不同的安全措施。首先，建立各类学生档案，主要包括班级、姓名、家庭住址、家长联系方式，以备关键时刻能及时查阅。</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1"/>
          <w:type w:val="nextPage"/>
          <w:pgSz w:w="11906" w:h="16838"/>
          <w:pgMar w:top="2098" w:right="1304" w:bottom="1928" w:left="1588" w:header="851" w:footer="992" w:gutter="0"/>
          <w:pgNumType w:start="7"/>
          <w:cols w:space="720"/>
          <w:titlePg w:val="0"/>
          <w:docGrid w:type="lines" w:linePitch="312"/>
        </w:sectPr>
      </w:pPr>
      <w:r>
        <w:rPr>
          <w:rFonts w:ascii="仿宋" w:eastAsia="仿宋" w:hAnsi="仿宋"/>
          <w:sz w:val="32"/>
          <w:szCs w:val="32"/>
        </w:rPr>
        <w:t>　　其次，对各类学生明确交通要求。骑车学生：明确年满12周岁的学生，经车辆检验合格，才允许骑车。建立骑车学生档案，定期进行车况检查。对于违规骑车和车况不好的情况，一经查明立即进行批评指正。对于屡教不改者，学校进行通报批评。步行学生：班主任做好途中情况的了解和小结，及时开展安全教育，学校每周开展行为规范示范生评比，每学期进行表彰。</w:t>
      </w:r>
      <w:r>
        <w:rPr>
          <w:rFonts w:ascii="仿宋" w:eastAsia="仿宋" w:hAnsi="仿宋"/>
          <w:sz w:val="32"/>
          <w:szCs w:val="32"/>
        </w:rPr>
        <w:br/>
      </w:r>
      <w:r>
        <w:rPr>
          <w:rFonts w:ascii="仿宋" w:eastAsia="仿宋" w:hAnsi="仿宋"/>
          <w:sz w:val="32"/>
          <w:szCs w:val="32"/>
        </w:rPr>
        <w:t>　　再者，建立外出活动审批制。这是我们在吸取教育局做法的基础上设定的。主要指在教学时间内，教师组织学生外出实践、活动、训练、参赛，必须先向安全主管领导提出申请，填写《外出活动审批表》，写清外出事由、时间、参加人数、活动地点、组织教师、安全保障，经学校同意盖章后方可外出，并及时做好外出小结，尤其是对外出期间发生发现的安全隐患的反思。有了这样的申请审批制，学校对于任何的外出活动都一目了然，对于具体的情况也有清楚的了解，在接受申请时会考虑一些具体的安全要求向组织者提出来，有利于对外出安全的指导。</w:t>
      </w:r>
      <w:r>
        <w:rPr>
          <w:rFonts w:ascii="仿宋" w:eastAsia="仿宋" w:hAnsi="仿宋"/>
          <w:sz w:val="32"/>
          <w:szCs w:val="32"/>
        </w:rPr>
        <w:br/>
      </w:r>
      <w:r>
        <w:rPr>
          <w:rFonts w:ascii="仿宋" w:eastAsia="仿宋" w:hAnsi="仿宋"/>
          <w:sz w:val="32"/>
          <w:szCs w:val="32"/>
        </w:rPr>
        <w:t>　　由于管理的到位与落实，我们严格控制了学生校外交通安全事故的发生，我们的工作也受到了辖区交警中队的好评。</w:t>
      </w:r>
      <w:r>
        <w:rPr>
          <w:rFonts w:ascii="仿宋" w:eastAsia="仿宋" w:hAnsi="仿宋"/>
          <w:sz w:val="32"/>
          <w:szCs w:val="32"/>
        </w:rPr>
        <w:br/>
      </w:r>
      <w:r>
        <w:rPr>
          <w:rFonts w:ascii="仿宋" w:eastAsia="仿宋" w:hAnsi="仿宋"/>
          <w:sz w:val="32"/>
          <w:szCs w:val="32"/>
        </w:rPr>
        <w:t>　　三、加强主题宣传教育</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2"/>
          <w:type w:val="nextPage"/>
          <w:pgSz w:w="11906" w:h="16838"/>
          <w:pgMar w:top="2098" w:right="1304" w:bottom="1928" w:left="1588" w:header="851" w:footer="992" w:gutter="0"/>
          <w:pgNumType w:start="8"/>
          <w:cols w:space="720"/>
          <w:titlePg w:val="0"/>
          <w:docGrid w:type="lines" w:linePitch="312"/>
        </w:sectPr>
      </w:pPr>
      <w:r>
        <w:rPr>
          <w:rFonts w:ascii="仿宋" w:eastAsia="仿宋" w:hAnsi="仿宋"/>
          <w:sz w:val="32"/>
          <w:szCs w:val="32"/>
        </w:rPr>
        <w:t>　　建立正确的交通意识是实现交通安全的关键因素。07年度，学校共举行两次“三生”（乘车学生、骑车学生、路队学生）安全会议，做好两次交通安全图片展、三项主题教育（安全教育周、安全生产月、交通安全主题教育周）、三资安全讲座。此外，在各班级展示台上设立“安全宣传角”，给各班印发《安全公约》和《安全制度》等资料，由班主任组织学生学习《交通安全法规》、《自护手册》等知识，加强学生的安全意识。在教师中利用全员安全培训有针对地开展交通安全知识培训，组织教师学习教育部、省、市、区有关交通安全工作文件，使广大师生增强安全意识，了解掌握安全常识，提高自我保护能力。</w:t>
      </w:r>
      <w:r>
        <w:rPr>
          <w:rFonts w:ascii="仿宋" w:eastAsia="仿宋" w:hAnsi="仿宋"/>
          <w:sz w:val="32"/>
          <w:szCs w:val="32"/>
        </w:rPr>
        <w:br/>
      </w:r>
      <w:r>
        <w:rPr>
          <w:rFonts w:ascii="仿宋" w:eastAsia="仿宋" w:hAnsi="仿宋"/>
          <w:sz w:val="32"/>
          <w:szCs w:val="32"/>
        </w:rPr>
        <w:t>　　我校还自行聘请了一名交通安全辅导员，作为学校交通安全工作的辅助者。主要负责对学生进行安全知识讲座，请他们着重对本地区最近阶段发生的一些重大交通事故进行讲述过程、分析原因，使学生从血到教训中受到震惊和教育，从而提高他们的交通意识，防止意外事故的发生，增强活宝自救、自护的能力。再者，联系交警站，利用他们提供的图片，在学校内进行展示，在组织学生参观的同时还引导他们谈感想、写体会，发现自身在日常交通中的不文明行为，积极改正。把不安全因素扼杀在“襁褓”之中。</w:t>
      </w:r>
      <w:r>
        <w:rPr>
          <w:rFonts w:ascii="仿宋" w:eastAsia="仿宋" w:hAnsi="仿宋"/>
          <w:sz w:val="32"/>
          <w:szCs w:val="32"/>
        </w:rPr>
        <w:br/>
      </w:r>
      <w:r>
        <w:rPr>
          <w:rFonts w:ascii="仿宋" w:eastAsia="仿宋" w:hAnsi="仿宋"/>
          <w:sz w:val="32"/>
          <w:szCs w:val="32"/>
        </w:rPr>
        <w:t>　　四、落实交通安全责任</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3"/>
          <w:type w:val="nextPage"/>
          <w:pgSz w:w="11906" w:h="16838"/>
          <w:pgMar w:top="2098" w:right="1304" w:bottom="1928" w:left="1588" w:header="851" w:footer="992" w:gutter="0"/>
          <w:pgNumType w:start="9"/>
          <w:cols w:space="720"/>
          <w:titlePg w:val="0"/>
          <w:docGrid w:type="lines" w:linePitch="312"/>
        </w:sectPr>
      </w:pPr>
      <w:r>
        <w:rPr>
          <w:rFonts w:ascii="仿宋" w:eastAsia="仿宋" w:hAnsi="仿宋"/>
          <w:sz w:val="32"/>
          <w:szCs w:val="32"/>
        </w:rPr>
        <w:t>　　遵循“谁主办，谁负责，谁主管，谁负责”的原则，学校层层落实安全责任制。学校成立有“交通工作领导小组”和“安全工作联络小组。”校长对学生安全工作负总责，总务主任主要负责学生接送车辆的安全保障，各班主任主要负责学生的教育和在第一时间发现安全隐患的责任，车辆管理教师主要负责路途安全和学生按时上下车。遵循以上责任目标，学校安全主管领导与各相关教师签定安全责任书，并实行安全责任“一票否决制”。切实做到安全措施，层层落实责任制，按照“树立安全意识，加强安全教育，健全安全制度，落实安全措施，减少伤亡事故”的要求，进一步确保了交通安全，加大了学校安全工作管理的力度。</w:t>
      </w:r>
      <w:r>
        <w:rPr>
          <w:rFonts w:ascii="仿宋" w:eastAsia="仿宋" w:hAnsi="仿宋"/>
          <w:sz w:val="32"/>
          <w:szCs w:val="32"/>
        </w:rPr>
        <w:br/>
      </w:r>
      <w:r>
        <w:rPr>
          <w:rFonts w:ascii="仿宋" w:eastAsia="仿宋" w:hAnsi="仿宋"/>
          <w:sz w:val="32"/>
          <w:szCs w:val="32"/>
        </w:rPr>
        <w:t>　　五、优化交通安全环境</w:t>
      </w:r>
      <w:r>
        <w:rPr>
          <w:rFonts w:ascii="仿宋" w:eastAsia="仿宋" w:hAnsi="仿宋"/>
          <w:sz w:val="32"/>
          <w:szCs w:val="32"/>
        </w:rPr>
        <w:br/>
      </w:r>
      <w:r>
        <w:rPr>
          <w:rFonts w:ascii="仿宋" w:eastAsia="仿宋" w:hAnsi="仿宋"/>
          <w:sz w:val="32"/>
          <w:szCs w:val="32"/>
        </w:rPr>
        <w:t>　　为了让学生能安全的出入校门，学校专门安排教师维持交通秩序。并多次与交警部门取得联系，在路口设置了交通警示牌。学校附近原来没有公交车停靠站，乘车的学生上学、放学都要走近二、三百米的路，经常会发生被自行车刮倒、碰到的事。学校看在眼里，经过坚持不懈地和公交、交警部门协调，终于在靠近学校的路口设置了一个临时停靠站，减少了相应的安全隐患。上学、放学，由值日、值周老师陪同值日干部做好学生进出校门的安全工作。</w:t>
      </w:r>
      <w:r>
        <w:rPr>
          <w:rFonts w:ascii="仿宋" w:eastAsia="仿宋" w:hAnsi="仿宋"/>
          <w:sz w:val="32"/>
          <w:szCs w:val="32"/>
        </w:rPr>
        <w:br/>
      </w:r>
      <w:r>
        <w:rPr>
          <w:rFonts w:ascii="仿宋" w:eastAsia="仿宋" w:hAnsi="仿宋"/>
          <w:sz w:val="32"/>
          <w:szCs w:val="32"/>
        </w:rPr>
        <w:t>　　学校周边不卫生更影响着学生的安全，被石头绊倒的事件时有发生。遇到下雨天，路面更是泥泞不堪，坑坑洼洼。学校平整了马路。整顿之后，学生师生、学生家长及社会各界对我校周边环境的满意度有了较大的提高。</w:t>
      </w:r>
      <w:r>
        <w:rPr>
          <w:rFonts w:ascii="仿宋" w:eastAsia="仿宋" w:hAnsi="仿宋"/>
          <w:sz w:val="32"/>
          <w:szCs w:val="32"/>
        </w:rPr>
        <w:br/>
      </w:r>
      <w:r>
        <w:rPr>
          <w:rFonts w:ascii="仿宋" w:eastAsia="仿宋" w:hAnsi="仿宋"/>
          <w:sz w:val="32"/>
          <w:szCs w:val="32"/>
        </w:rPr>
        <w:t>　　一年来，我们努力做好各项工作，尽力消除学生交通安全中的不安全隐患，也取得了满意的成效，没有一例事故发生。但我们也看到，学生交通仍存在着一定的隐患。主要是存在驾驶员和社区居民中的淡薄的交通安全意识，往往会危及到学生安全。</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4"/>
          <w:type w:val="nextPage"/>
          <w:pgSz w:w="11906" w:h="16838"/>
          <w:pgMar w:top="2098" w:right="1304" w:bottom="1928" w:left="1588" w:header="851" w:footer="992" w:gutter="0"/>
          <w:pgNumType w:start="10"/>
          <w:cols w:space="720"/>
          <w:titlePg w:val="0"/>
          <w:docGrid w:type="lines" w:linePitch="312"/>
        </w:sectPr>
      </w:pPr>
      <w:r>
        <w:rPr>
          <w:rFonts w:ascii="仿宋" w:eastAsia="仿宋" w:hAnsi="仿宋"/>
          <w:sz w:val="32"/>
          <w:szCs w:val="32"/>
        </w:rPr>
        <w:t>　　今后，我校将进一步重视做好这项工作，及时解决在工作中发现的新问题，确保师生的安全，以无愧“平安校园”的称号。</w:t>
      </w:r>
      <w:r>
        <w:rPr>
          <w:rFonts w:ascii="仿宋" w:eastAsia="仿宋" w:hAnsi="仿宋"/>
          <w:sz w:val="32"/>
          <w:szCs w:val="32"/>
        </w:rPr>
        <w:br/>
      </w:r>
      <w:r>
        <w:rPr>
          <w:rFonts w:ascii="仿宋" w:eastAsia="仿宋" w:hAnsi="仿宋"/>
          <w:sz w:val="32"/>
          <w:szCs w:val="32"/>
        </w:rPr>
        <w:t xml:space="preserve">    道路交通安全的工作总结 篇4 </w:t>
      </w:r>
      <w:r>
        <w:rPr>
          <w:rFonts w:ascii="仿宋" w:eastAsia="仿宋" w:hAnsi="仿宋"/>
          <w:sz w:val="32"/>
          <w:szCs w:val="32"/>
        </w:rPr>
        <w:br/>
      </w:r>
      <w:r>
        <w:rPr>
          <w:rFonts w:ascii="仿宋" w:eastAsia="仿宋" w:hAnsi="仿宋"/>
          <w:sz w:val="32"/>
          <w:szCs w:val="32"/>
        </w:rPr>
        <w:t>　　一、充分认识道路交通安全工作的极端重要性</w:t>
      </w:r>
      <w:r>
        <w:rPr>
          <w:rFonts w:ascii="仿宋" w:eastAsia="仿宋" w:hAnsi="仿宋"/>
          <w:sz w:val="32"/>
          <w:szCs w:val="32"/>
        </w:rPr>
        <w:br/>
      </w:r>
      <w:r>
        <w:rPr>
          <w:rFonts w:ascii="仿宋" w:eastAsia="仿宋" w:hAnsi="仿宋"/>
          <w:sz w:val="32"/>
          <w:szCs w:val="32"/>
        </w:rPr>
        <w:t>　　“没有安全，谈何教育”是我们的共识，也是我们开展任何工作最基本的要求。我校领导高度重视交通安全工作，认识到位。充分利用每天晨会时间对学生进行道路交通安全教育，在此基础上根据我班学生的实际，同时在班上进行了不同程度的教育。班级学生与学校签订了安全责任协议书。</w:t>
      </w:r>
      <w:r>
        <w:rPr>
          <w:rFonts w:ascii="仿宋" w:eastAsia="仿宋" w:hAnsi="仿宋"/>
          <w:sz w:val="32"/>
          <w:szCs w:val="32"/>
        </w:rPr>
        <w:br/>
      </w:r>
      <w:r>
        <w:rPr>
          <w:rFonts w:ascii="仿宋" w:eastAsia="仿宋" w:hAnsi="仿宋"/>
          <w:sz w:val="32"/>
          <w:szCs w:val="32"/>
        </w:rPr>
        <w:t>　　二、细心操作，提高安全系数</w:t>
      </w:r>
      <w:r>
        <w:rPr>
          <w:rFonts w:ascii="仿宋" w:eastAsia="仿宋" w:hAnsi="仿宋"/>
          <w:sz w:val="32"/>
          <w:szCs w:val="32"/>
        </w:rPr>
        <w:br/>
      </w:r>
      <w:r>
        <w:rPr>
          <w:rFonts w:ascii="仿宋" w:eastAsia="仿宋" w:hAnsi="仿宋"/>
          <w:sz w:val="32"/>
          <w:szCs w:val="32"/>
        </w:rPr>
        <w:t>　　虽然教育疏导是我们最重要的工作和主要的教育手段，但毕竟学生是缺乏自控能力的未成年人，家长中也不乏怀侥幸心理的人，所以加强小学生的交通安全工作还需要我们不轻易放过日常工作中的每一个细节。</w:t>
      </w:r>
      <w:r>
        <w:rPr>
          <w:rFonts w:ascii="仿宋" w:eastAsia="仿宋" w:hAnsi="仿宋"/>
          <w:sz w:val="32"/>
          <w:szCs w:val="32"/>
        </w:rPr>
        <w:br/>
      </w:r>
      <w:r>
        <w:rPr>
          <w:rFonts w:ascii="仿宋" w:eastAsia="仿宋" w:hAnsi="仿宋"/>
          <w:sz w:val="32"/>
          <w:szCs w:val="32"/>
        </w:rPr>
        <w:t>　　三、主要工作回顾</w:t>
      </w:r>
      <w:r>
        <w:rPr>
          <w:rFonts w:ascii="仿宋" w:eastAsia="仿宋" w:hAnsi="仿宋"/>
          <w:sz w:val="32"/>
          <w:szCs w:val="32"/>
        </w:rPr>
        <w:br/>
      </w:r>
      <w:r>
        <w:rPr>
          <w:rFonts w:ascii="仿宋" w:eastAsia="仿宋" w:hAnsi="仿宋"/>
          <w:sz w:val="32"/>
          <w:szCs w:val="32"/>
        </w:rPr>
        <w:t>　　(一)学习前制定了学习计划，按时对学生进行学习教育。将宣传与教育相结合，着力提高学生交通安全意识</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5"/>
          <w:type w:val="nextPage"/>
          <w:pgSz w:w="11906" w:h="16838"/>
          <w:pgMar w:top="2098" w:right="1304" w:bottom="1928" w:left="1588" w:header="851" w:footer="992" w:gutter="0"/>
          <w:pgNumType w:start="11"/>
          <w:cols w:space="720"/>
          <w:titlePg w:val="0"/>
          <w:docGrid w:type="lines" w:linePitch="312"/>
        </w:sectPr>
      </w:pPr>
      <w:r>
        <w:rPr>
          <w:rFonts w:ascii="仿宋" w:eastAsia="仿宋" w:hAnsi="仿宋"/>
          <w:sz w:val="32"/>
          <w:szCs w:val="32"/>
        </w:rPr>
        <w:t>　　(二)在学习过程中，注重通过各种形式的宣传教育培训，提高我班学生交通安全意识和交通法规常识，加强我班交通安全宣传活动、学校学生交通安全专题课等各种宣传教育活动，张贴书写固定、步幅标语，出示黑板报宣传等。</w:t>
      </w:r>
      <w:r>
        <w:rPr>
          <w:rFonts w:ascii="仿宋" w:eastAsia="仿宋" w:hAnsi="仿宋"/>
          <w:sz w:val="32"/>
          <w:szCs w:val="32"/>
        </w:rPr>
        <w:br/>
      </w:r>
      <w:r>
        <w:rPr>
          <w:rFonts w:ascii="仿宋" w:eastAsia="仿宋" w:hAnsi="仿宋"/>
          <w:sz w:val="32"/>
          <w:szCs w:val="32"/>
        </w:rPr>
        <w:t>　　(三)在学习中，认识道路安全标志，了解和遵守交通规则，做到行走安全、外出乘车安全。</w:t>
      </w:r>
      <w:r>
        <w:rPr>
          <w:rFonts w:ascii="仿宋" w:eastAsia="仿宋" w:hAnsi="仿宋"/>
          <w:sz w:val="32"/>
          <w:szCs w:val="32"/>
        </w:rPr>
        <w:br/>
      </w:r>
      <w:r>
        <w:rPr>
          <w:rFonts w:ascii="仿宋" w:eastAsia="仿宋" w:hAnsi="仿宋"/>
          <w:sz w:val="32"/>
          <w:szCs w:val="32"/>
        </w:rPr>
        <w:t>　　总之，我班已经在这方面做了一定的工作，但离学校及上级对我们的要求还存在着相当的距离，我们将继续努力做好学生道路交通安全工作教育学习。</w:t>
      </w:r>
      <w:r>
        <w:rPr>
          <w:rFonts w:ascii="仿宋" w:eastAsia="仿宋" w:hAnsi="仿宋"/>
          <w:sz w:val="32"/>
          <w:szCs w:val="32"/>
        </w:rPr>
        <w:br/>
      </w:r>
      <w:r>
        <w:rPr>
          <w:rFonts w:ascii="仿宋" w:eastAsia="仿宋" w:hAnsi="仿宋"/>
          <w:sz w:val="32"/>
          <w:szCs w:val="32"/>
        </w:rPr>
        <w:t xml:space="preserve">    道路交通安全的工作总结 篇5 </w:t>
      </w:r>
      <w:r>
        <w:rPr>
          <w:rFonts w:ascii="仿宋" w:eastAsia="仿宋" w:hAnsi="仿宋"/>
          <w:sz w:val="32"/>
          <w:szCs w:val="32"/>
        </w:rPr>
        <w:br/>
      </w:r>
      <w:r>
        <w:rPr>
          <w:rFonts w:ascii="仿宋" w:eastAsia="仿宋" w:hAnsi="仿宋"/>
          <w:sz w:val="32"/>
          <w:szCs w:val="32"/>
        </w:rPr>
        <w:t>　　一、充分认识交通安全工作的极端重要性</w:t>
      </w:r>
      <w:r>
        <w:rPr>
          <w:rFonts w:ascii="仿宋" w:eastAsia="仿宋" w:hAnsi="仿宋"/>
          <w:sz w:val="32"/>
          <w:szCs w:val="32"/>
        </w:rPr>
        <w:br/>
      </w:r>
      <w:r>
        <w:rPr>
          <w:rFonts w:ascii="仿宋" w:eastAsia="仿宋" w:hAnsi="仿宋"/>
          <w:sz w:val="32"/>
          <w:szCs w:val="32"/>
        </w:rPr>
        <w:t>　　社区高度重视交通安全工作，认识到位。年初就成立了由支部书记任组长，主任任副组长的工作领导小组，领导小组下设办公室，由领导小组负责研究工作方案、工作措施，起好对创建工作的领导作用。</w:t>
      </w:r>
      <w:r>
        <w:rPr>
          <w:rFonts w:ascii="仿宋" w:eastAsia="仿宋" w:hAnsi="仿宋"/>
          <w:sz w:val="32"/>
          <w:szCs w:val="32"/>
        </w:rPr>
        <w:br/>
      </w:r>
      <w:r>
        <w:rPr>
          <w:rFonts w:ascii="仿宋" w:eastAsia="仿宋" w:hAnsi="仿宋"/>
          <w:sz w:val="32"/>
          <w:szCs w:val="32"/>
        </w:rPr>
        <w:t>　　二、认真扎实做好交通安全创建工作</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6"/>
          <w:type w:val="nextPage"/>
          <w:pgSz w:w="11906" w:h="16838"/>
          <w:pgMar w:top="2098" w:right="1304" w:bottom="1928" w:left="1588" w:header="851" w:footer="992" w:gutter="0"/>
          <w:pgNumType w:start="12"/>
          <w:cols w:space="720"/>
          <w:titlePg w:val="0"/>
          <w:docGrid w:type="lines" w:linePitch="312"/>
        </w:sectPr>
      </w:pPr>
      <w:r>
        <w:rPr>
          <w:rFonts w:ascii="仿宋" w:eastAsia="仿宋" w:hAnsi="仿宋"/>
          <w:sz w:val="32"/>
          <w:szCs w:val="32"/>
        </w:rPr>
        <w:t>　　为抓好创建工作，社区做到了精心部署、职责明确。制定了文明路富源社区创建工作意见、社区交通安全工作计划、社区道路交通安全检查工作制度，将道路交通安全工作纳入年终考核，并由上至下落实了责任人，实行奖惩兑现，镇安监站为社区责任部门，安全交通工作分管领导为责任人，向上对政府负责，向下对全社区平安畅通创建起好指导督促作用负责本辖区平安畅通创建工作，接受社区检查考核。在镇安监站平安畅通创建工作意见中，明确了创建目的意义。</w:t>
      </w:r>
      <w:r>
        <w:rPr>
          <w:rFonts w:ascii="仿宋" w:eastAsia="仿宋" w:hAnsi="仿宋"/>
          <w:sz w:val="32"/>
          <w:szCs w:val="32"/>
        </w:rPr>
        <w:br/>
      </w:r>
      <w:r>
        <w:rPr>
          <w:rFonts w:ascii="仿宋" w:eastAsia="仿宋" w:hAnsi="仿宋"/>
          <w:sz w:val="32"/>
          <w:szCs w:val="32"/>
        </w:rPr>
        <w:t>　　三、主要工作回顾</w:t>
      </w:r>
      <w:r>
        <w:rPr>
          <w:rFonts w:ascii="仿宋" w:eastAsia="仿宋" w:hAnsi="仿宋"/>
          <w:sz w:val="32"/>
          <w:szCs w:val="32"/>
        </w:rPr>
        <w:br/>
      </w:r>
      <w:r>
        <w:rPr>
          <w:rFonts w:ascii="仿宋" w:eastAsia="仿宋" w:hAnsi="仿宋"/>
          <w:sz w:val="32"/>
          <w:szCs w:val="32"/>
        </w:rPr>
        <w:t>　　(一)将宣传与教育相结合，着力提高全民交通安全意识</w:t>
      </w:r>
      <w:r>
        <w:rPr>
          <w:rFonts w:ascii="仿宋" w:eastAsia="仿宋" w:hAnsi="仿宋"/>
          <w:sz w:val="32"/>
          <w:szCs w:val="32"/>
        </w:rPr>
        <w:br/>
      </w:r>
      <w:r>
        <w:rPr>
          <w:rFonts w:ascii="仿宋" w:eastAsia="仿宋" w:hAnsi="仿宋"/>
          <w:sz w:val="32"/>
          <w:szCs w:val="32"/>
        </w:rPr>
        <w:t>　　在创建过程中，注重通过各种形式的宣传教育培训，提高社区居民交通安全意识和交通法规常识，具体开展了社区交通安全法律法规培训、机动车驾驶员交通专业常识培训、交通安全宣传活动、学校学生交通安全专题课等各种宣传教育活动，张贴书写固定、步幅标语，发放宣传材料千余份，接受教育培训达上百人次，群众受教育面增加。</w:t>
      </w:r>
      <w:r>
        <w:rPr>
          <w:rFonts w:ascii="仿宋" w:eastAsia="仿宋" w:hAnsi="仿宋"/>
          <w:sz w:val="32"/>
          <w:szCs w:val="32"/>
        </w:rPr>
        <w:br/>
      </w:r>
      <w:r>
        <w:rPr>
          <w:rFonts w:ascii="仿宋" w:eastAsia="仿宋" w:hAnsi="仿宋"/>
          <w:sz w:val="32"/>
          <w:szCs w:val="32"/>
        </w:rPr>
        <w:t>　　(二)依托镇安监站，以摸排整治道路交通安全隐患为基础，做好事故预防工作</w:t>
      </w:r>
      <w:r>
        <w:rPr>
          <w:rFonts w:ascii="仿宋" w:eastAsia="仿宋" w:hAnsi="仿宋"/>
          <w:sz w:val="32"/>
          <w:szCs w:val="32"/>
        </w:rPr>
        <w:br/>
      </w:r>
      <w:r>
        <w:rPr>
          <w:rFonts w:ascii="仿宋" w:eastAsia="仿宋" w:hAnsi="仿宋"/>
          <w:sz w:val="32"/>
          <w:szCs w:val="32"/>
        </w:rPr>
        <w:t>　　在日常工作中，社区将道路交通安全工作作为重要内容，建立日常排查与突击检查相结合等工作制度，并将道路交通安全工作纳入政府考核，落实责任人，实行奖惩兑现。针对社区道路网络健全的实际情况，提出了抓源头，重防范的工作方针，以摸排整治道路交通安全隐患为基础，做好事故预防工作，社区组织人员对辖区内道路的路面、交通标识等情况进行例行检查，摸排安全隐患，并对摸排出对安全隐患即时整改，确保道路安全畅通。与此同时，社区还与交警中队一起，采取白天突击检查，夜晚巡逻对方式，打击违规行驶，确保交通秩序的良好，</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7"/>
          <w:type w:val="nextPage"/>
          <w:pgSz w:w="11906" w:h="16838"/>
          <w:pgMar w:top="2098" w:right="1304" w:bottom="1928" w:left="1588" w:header="851" w:footer="992" w:gutter="0"/>
          <w:pgNumType w:start="13"/>
          <w:cols w:space="720"/>
          <w:titlePg w:val="0"/>
          <w:docGrid w:type="lines" w:linePitch="312"/>
        </w:sectPr>
      </w:pPr>
      <w:r>
        <w:rPr>
          <w:rFonts w:ascii="仿宋" w:eastAsia="仿宋" w:hAnsi="仿宋"/>
          <w:sz w:val="32"/>
          <w:szCs w:val="32"/>
        </w:rPr>
        <w:t>　　(三)抓好重点专项整治，建立专项与日常整治相结合的畅销机制</w:t>
      </w:r>
      <w:r>
        <w:rPr>
          <w:rFonts w:ascii="仿宋" w:eastAsia="仿宋" w:hAnsi="仿宋"/>
          <w:sz w:val="32"/>
          <w:szCs w:val="32"/>
        </w:rPr>
        <w:br/>
      </w:r>
      <w:r>
        <w:rPr>
          <w:rFonts w:ascii="仿宋" w:eastAsia="仿宋" w:hAnsi="仿宋"/>
          <w:sz w:val="32"/>
          <w:szCs w:val="32"/>
        </w:rPr>
        <w:t>　　针对社区交通安全实际情况，确定重点，专项整治。</w:t>
      </w:r>
      <w:r>
        <w:rPr>
          <w:rFonts w:ascii="仿宋" w:eastAsia="仿宋" w:hAnsi="仿宋"/>
          <w:sz w:val="32"/>
          <w:szCs w:val="32"/>
        </w:rPr>
        <w:br/>
      </w:r>
      <w:r>
        <w:rPr>
          <w:rFonts w:ascii="仿宋" w:eastAsia="仿宋" w:hAnsi="仿宋"/>
          <w:sz w:val="32"/>
          <w:szCs w:val="32"/>
        </w:rPr>
        <w:t>　　(四)完善道路交通基础设施建设，以点带面，抓好社区交通安全工作，从一开始，就注重进一步完善、开展社区相关交通安全工作，如宣传、巡逻、处理紧急交通事务等。</w:t>
      </w:r>
      <w:r>
        <w:rPr>
          <w:rFonts w:ascii="仿宋" w:eastAsia="仿宋" w:hAnsi="仿宋"/>
          <w:sz w:val="32"/>
          <w:szCs w:val="32"/>
        </w:rPr>
        <w:br/>
      </w:r>
      <w:r>
        <w:rPr>
          <w:rFonts w:ascii="仿宋" w:eastAsia="仿宋" w:hAnsi="仿宋"/>
          <w:sz w:val="32"/>
          <w:szCs w:val="32"/>
        </w:rPr>
        <w:t>　　(五)将交通安全工作纳入构建平安规划</w:t>
      </w:r>
      <w:r>
        <w:rPr>
          <w:rFonts w:ascii="仿宋" w:eastAsia="仿宋" w:hAnsi="仿宋"/>
          <w:sz w:val="32"/>
          <w:szCs w:val="32"/>
        </w:rPr>
        <w:br/>
      </w:r>
      <w:r>
        <w:rPr>
          <w:rFonts w:ascii="仿宋" w:eastAsia="仿宋" w:hAnsi="仿宋"/>
          <w:sz w:val="32"/>
          <w:szCs w:val="32"/>
        </w:rPr>
        <w:t>　　道路交通安全工作是平安工作是平安创建的重要组成部分，社区在实施平安创建的过程中，将我社区创建工作纳入交通安全创建工作的总体规划，在评选平安家庭时，将交通安全作为重要考核依据，凡交通安全出现问题，一律不考虑评选。同时，社区年终考核时，也将交通安全作为重要指标，通过这些措施，提高了道路交通安全对重要性，增加了居民群众参与交通安全创建工作的积极性。</w:t>
      </w:r>
      <w:r>
        <w:rPr>
          <w:rFonts w:ascii="仿宋" w:eastAsia="仿宋" w:hAnsi="仿宋"/>
          <w:sz w:val="32"/>
          <w:szCs w:val="32"/>
        </w:rPr>
        <w:br/>
      </w:r>
      <w:r>
        <w:rPr>
          <w:rFonts w:ascii="仿宋" w:eastAsia="仿宋" w:hAnsi="仿宋"/>
          <w:sz w:val="32"/>
          <w:szCs w:val="32"/>
        </w:rPr>
        <w:t>　　尽管我们已经在这方面做了一定的工作，但离上级党委和政府对我们的要求还存在着相当的距离，我们将继续努力做好交通安全工作。</w:t>
      </w:r>
      <w:r>
        <w:rPr>
          <w:rFonts w:ascii="仿宋" w:eastAsia="仿宋" w:hAnsi="仿宋"/>
          <w:sz w:val="32"/>
          <w:szCs w:val="32"/>
        </w:rPr>
        <w:br/>
      </w:r>
      <w:r>
        <w:rPr>
          <w:rFonts w:ascii="仿宋" w:eastAsia="仿宋" w:hAnsi="仿宋"/>
          <w:sz w:val="32"/>
          <w:szCs w:val="32"/>
        </w:rPr>
        <w:t xml:space="preserve">    道路交通安全的工作总结 篇6 </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8"/>
          <w:type w:val="nextPage"/>
          <w:pgSz w:w="11906" w:h="16838"/>
          <w:pgMar w:top="2098" w:right="1304" w:bottom="1928" w:left="1588" w:header="851" w:footer="992" w:gutter="0"/>
          <w:pgNumType w:start="14"/>
          <w:cols w:space="720"/>
          <w:titlePg w:val="0"/>
          <w:docGrid w:type="lines" w:linePitch="312"/>
        </w:sectPr>
      </w:pPr>
      <w:r>
        <w:rPr>
          <w:rFonts w:ascii="仿宋" w:eastAsia="仿宋" w:hAnsi="仿宋"/>
          <w:sz w:val="32"/>
          <w:szCs w:val="32"/>
        </w:rPr>
        <w:t>　　根据夹安委办[20__]127号文件精神，我局20__年度安全生产工作在县委、县政府的领导下，坚持“以人为本”和“安全第一、预防为主、综合治理”的方针，加强组织领导，强化责任落实，认真落实各项安全措施，扎实开展安全大检查及专项整治，切实消除安全隐患，遏制各类安全生产事故的发生。现将我局20__年安全生产工作开展情况汇报如下：</w:t>
      </w:r>
      <w:r>
        <w:rPr>
          <w:rFonts w:ascii="仿宋" w:eastAsia="仿宋" w:hAnsi="仿宋"/>
          <w:sz w:val="32"/>
          <w:szCs w:val="32"/>
        </w:rPr>
        <w:br/>
      </w:r>
      <w:r>
        <w:rPr>
          <w:rFonts w:ascii="仿宋" w:eastAsia="仿宋" w:hAnsi="仿宋"/>
          <w:sz w:val="32"/>
          <w:szCs w:val="32"/>
        </w:rPr>
        <w:t>　　一、强化组织领导，强化责任落实</w:t>
      </w:r>
      <w:r>
        <w:rPr>
          <w:rFonts w:ascii="仿宋" w:eastAsia="仿宋" w:hAnsi="仿宋"/>
          <w:sz w:val="32"/>
          <w:szCs w:val="32"/>
        </w:rPr>
        <w:br/>
      </w:r>
      <w:r>
        <w:rPr>
          <w:rFonts w:ascii="仿宋" w:eastAsia="仿宋" w:hAnsi="仿宋"/>
          <w:sz w:val="32"/>
          <w:szCs w:val="32"/>
        </w:rPr>
        <w:t>　　为确保全年安全生产工作顺利开展，我局成立了以局长任组长，分管副局长和森林公安局局长任副组长，各股室及下属单位负责人为成员的安全生产工作领导小组，制定了工作计划和年度工作要点，与木材经营加工户签订安全生产目标责任书，每季度定期召开安全生产工作会，加强木材经营加工企业负责人的安全生产教育培训，提高了涉林木竹生产经营加工企业法人的安全意识，确保安全工作顺利开展。</w:t>
      </w:r>
      <w:r>
        <w:rPr>
          <w:rFonts w:ascii="仿宋" w:eastAsia="仿宋" w:hAnsi="仿宋"/>
          <w:sz w:val="32"/>
          <w:szCs w:val="32"/>
        </w:rPr>
        <w:br/>
      </w:r>
      <w:r>
        <w:rPr>
          <w:rFonts w:ascii="仿宋" w:eastAsia="仿宋" w:hAnsi="仿宋"/>
          <w:sz w:val="32"/>
          <w:szCs w:val="32"/>
        </w:rPr>
        <w:t>　　二、加大宣传和信息报送力度</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9"/>
          <w:type w:val="nextPage"/>
          <w:pgSz w:w="11906" w:h="16838"/>
          <w:pgMar w:top="2098" w:right="1304" w:bottom="1928" w:left="1588" w:header="851" w:footer="992" w:gutter="0"/>
          <w:pgNumType w:start="15"/>
          <w:cols w:space="720"/>
          <w:titlePg w:val="0"/>
          <w:docGrid w:type="lines" w:linePitch="312"/>
        </w:sectPr>
      </w:pPr>
      <w:r>
        <w:rPr>
          <w:rFonts w:ascii="仿宋" w:eastAsia="仿宋" w:hAnsi="仿宋"/>
          <w:sz w:val="32"/>
          <w:szCs w:val="32"/>
        </w:rPr>
        <w:t>　　我局在开展“元旦、春节、两会”、“今冬明春安全生产活动”、“安全生产月”、“贯彻落实新《安全生产法》”等专项安全检查活动中，进一步加大对新《安全生产法》等安全生产法律法规和安全知识的宣传教育力度。充分利用安全生产月活动平台提供咨询，发放安全宣传资料500余份，让广大企业员工的安全生产意识得到了进一步增强。积极开展信息报送工作，保障信息畅通，全年报送相关信息30条，确保上情及时下达，下情及时上报。</w:t>
      </w:r>
      <w:r>
        <w:rPr>
          <w:rFonts w:ascii="仿宋" w:eastAsia="仿宋" w:hAnsi="仿宋"/>
          <w:sz w:val="32"/>
          <w:szCs w:val="32"/>
        </w:rPr>
        <w:br/>
      </w:r>
      <w:r>
        <w:rPr>
          <w:rFonts w:ascii="仿宋" w:eastAsia="仿宋" w:hAnsi="仿宋"/>
          <w:sz w:val="32"/>
          <w:szCs w:val="32"/>
        </w:rPr>
        <w:t>　　三、工作进展情况</w:t>
      </w:r>
      <w:r>
        <w:rPr>
          <w:rFonts w:ascii="仿宋" w:eastAsia="仿宋" w:hAnsi="仿宋"/>
          <w:sz w:val="32"/>
          <w:szCs w:val="32"/>
        </w:rPr>
        <w:br/>
      </w:r>
      <w:r>
        <w:rPr>
          <w:rFonts w:ascii="仿宋" w:eastAsia="仿宋" w:hAnsi="仿宋"/>
          <w:sz w:val="32"/>
          <w:szCs w:val="32"/>
        </w:rPr>
        <w:t>　　我局按照上级部门的安排部署，在辖区内大力开展安全生产整治，定期和不定期地进行安全生产检查，努力把事故隐患消除在萌芽状态，进一步遏制各类安全生产事故的发生。</w:t>
      </w:r>
      <w:r>
        <w:rPr>
          <w:rFonts w:ascii="仿宋" w:eastAsia="仿宋" w:hAnsi="仿宋"/>
          <w:sz w:val="32"/>
          <w:szCs w:val="32"/>
        </w:rPr>
        <w:br/>
      </w:r>
      <w:r>
        <w:rPr>
          <w:rFonts w:ascii="仿宋" w:eastAsia="仿宋" w:hAnsi="仿宋"/>
          <w:sz w:val="32"/>
          <w:szCs w:val="32"/>
        </w:rPr>
        <w:t>　　在安全生产工作方面。一是督促木材经营加工企业建立健全安全生产机构；二是要求企业制定安全生产责任制，并具体落实到人；三是要求企业对员工定期进行安全生产教育培训，把安全生产宣传落实到第一线；四是要求企业员工在生产操作时必须要按规范程序操作，企业要把好检查关，把安全生产落实到第一线；五是要注意木材堆放、烘房安全、员工用火等方面的消防安全，多配备消防设施，有蓄水池的要随时蓄满水，要防患于未然。确实做好安全生产的基础工作。</w:t>
      </w:r>
      <w:r>
        <w:rPr>
          <w:rFonts w:ascii="仿宋" w:eastAsia="仿宋" w:hAnsi="仿宋"/>
          <w:sz w:val="32"/>
          <w:szCs w:val="32"/>
        </w:rPr>
        <w:br/>
      </w:r>
      <w:r>
        <w:rPr>
          <w:rFonts w:ascii="仿宋" w:eastAsia="仿宋" w:hAnsi="仿宋"/>
          <w:sz w:val="32"/>
          <w:szCs w:val="32"/>
        </w:rPr>
        <w:t>　　在防汛安全工作方面。各木材经营加工企业成立防汛安全工作小组，成立应急救援队伍，进一步加强对本企业的防汛地质灾害点的检查、排查和监督管理，做好防汛应急演练工作，提高企业员工的防汛安全意识。</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0"/>
          <w:type w:val="nextPage"/>
          <w:pgSz w:w="11906" w:h="16838"/>
          <w:pgMar w:top="2098" w:right="1304" w:bottom="1928" w:left="1588" w:header="851" w:footer="992" w:gutter="0"/>
          <w:pgNumType w:start="16"/>
          <w:cols w:space="720"/>
          <w:titlePg w:val="0"/>
          <w:docGrid w:type="lines" w:linePitch="312"/>
        </w:sectPr>
      </w:pPr>
      <w:r>
        <w:rPr>
          <w:rFonts w:ascii="仿宋" w:eastAsia="仿宋" w:hAnsi="仿宋"/>
          <w:sz w:val="32"/>
          <w:szCs w:val="32"/>
        </w:rPr>
        <w:t>　　在森林防火安全方面。健全组织机构，制定工作意见。在清明节及高温防火警戒期间组织人员对辖区内重点林区展开拉网式隐患排查，在加大森林防火宣传的基础上，加强对违规用火现象的处理力度，以增强教育、警示作用。我局在全年工作中排查出安全生产隐患72起，各企业都按要求限期整改。</w:t>
      </w:r>
      <w:r>
        <w:rPr>
          <w:rFonts w:ascii="仿宋" w:eastAsia="仿宋" w:hAnsi="仿宋"/>
          <w:sz w:val="32"/>
          <w:szCs w:val="32"/>
        </w:rPr>
        <w:br/>
      </w:r>
      <w:r>
        <w:rPr>
          <w:rFonts w:ascii="仿宋" w:eastAsia="仿宋" w:hAnsi="仿宋"/>
          <w:sz w:val="32"/>
          <w:szCs w:val="32"/>
        </w:rPr>
        <w:t>　　四、存在的问题</w:t>
      </w:r>
      <w:r>
        <w:rPr>
          <w:rFonts w:ascii="仿宋" w:eastAsia="仿宋" w:hAnsi="仿宋"/>
          <w:sz w:val="32"/>
          <w:szCs w:val="32"/>
        </w:rPr>
        <w:br/>
      </w:r>
      <w:r>
        <w:rPr>
          <w:rFonts w:ascii="仿宋" w:eastAsia="仿宋" w:hAnsi="仿宋"/>
          <w:sz w:val="32"/>
          <w:szCs w:val="32"/>
        </w:rPr>
        <w:t>　　一年来，我局的安全生产工作虽然取得了一定成绩，但在实际工作中还存在一些有待解决的问题。</w:t>
      </w:r>
      <w:r>
        <w:rPr>
          <w:rFonts w:ascii="仿宋" w:eastAsia="仿宋" w:hAnsi="仿宋"/>
          <w:sz w:val="32"/>
          <w:szCs w:val="32"/>
        </w:rPr>
        <w:br/>
      </w:r>
      <w:r>
        <w:rPr>
          <w:rFonts w:ascii="仿宋" w:eastAsia="仿宋" w:hAnsi="仿宋"/>
          <w:sz w:val="32"/>
          <w:szCs w:val="32"/>
        </w:rPr>
        <w:t>　　（一）安全意识有待进一步提高。一些小规模木材经营加工企业的负责人仍没有从思想上高度重视安全生产工作，对抓安全工作的主动性、积极性不高，存在侥幸心理和应付了事现象。</w:t>
      </w:r>
      <w:r>
        <w:rPr>
          <w:rFonts w:ascii="仿宋" w:eastAsia="仿宋" w:hAnsi="仿宋"/>
          <w:sz w:val="32"/>
          <w:szCs w:val="32"/>
        </w:rPr>
        <w:br/>
      </w:r>
      <w:r>
        <w:rPr>
          <w:rFonts w:ascii="仿宋" w:eastAsia="仿宋" w:hAnsi="仿宋"/>
          <w:sz w:val="32"/>
          <w:szCs w:val="32"/>
        </w:rPr>
        <w:t>　　（二）自检自查工作力度不够。有些单位在安全生产工作上说的多做的少，不能够认真全面地开展自检自查，不能及时地发现问题、解决问题，对安全隐患的解决不到位。</w:t>
      </w:r>
      <w:r>
        <w:rPr>
          <w:rFonts w:ascii="仿宋" w:eastAsia="仿宋" w:hAnsi="仿宋"/>
          <w:sz w:val="32"/>
          <w:szCs w:val="32"/>
        </w:rPr>
        <w:br/>
      </w:r>
      <w:r>
        <w:rPr>
          <w:rFonts w:ascii="仿宋" w:eastAsia="仿宋" w:hAnsi="仿宋"/>
          <w:sz w:val="32"/>
          <w:szCs w:val="32"/>
        </w:rPr>
        <w:t>　　（三）培训教育力度有待进一步加大。企业对职工的专业技术培训和安全教育培训有待进一步加强，加大安全宣传方面的力度，不断提高企业员工的`安全生产意识和自我保护意识，切实地从最底层抓牢、抓紧安全生产的红线。</w:t>
      </w:r>
      <w:r>
        <w:rPr>
          <w:rFonts w:ascii="仿宋" w:eastAsia="仿宋" w:hAnsi="仿宋"/>
          <w:sz w:val="32"/>
          <w:szCs w:val="32"/>
        </w:rPr>
        <w:br/>
      </w:r>
      <w:r>
        <w:rPr>
          <w:rFonts w:ascii="仿宋" w:eastAsia="仿宋" w:hAnsi="仿宋"/>
          <w:sz w:val="32"/>
          <w:szCs w:val="32"/>
        </w:rPr>
        <w:t>　　五、下一步工作打算</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1"/>
          <w:type w:val="nextPage"/>
          <w:pgSz w:w="11906" w:h="16838"/>
          <w:pgMar w:top="2098" w:right="1304" w:bottom="1928" w:left="1588" w:header="851" w:footer="992" w:gutter="0"/>
          <w:pgNumType w:start="17"/>
          <w:cols w:space="720"/>
          <w:titlePg w:val="0"/>
          <w:docGrid w:type="lines" w:linePitch="312"/>
        </w:sectPr>
      </w:pPr>
      <w:r>
        <w:rPr>
          <w:rFonts w:ascii="仿宋" w:eastAsia="仿宋" w:hAnsi="仿宋"/>
          <w:sz w:val="32"/>
          <w:szCs w:val="32"/>
        </w:rPr>
        <w:t>　　进一步明确“一岗双责”责任，加大工作力度，时刻绷紧安全生产这根弦，深入扎实、坚持不懈地抓好安全生产工作，把安全生产工作牢记在心里，抓紧在手中，落实到具体行动上，切实加强领导，狠抓措施落实，把它作为一项长期的任务来抓，不断创新方法，努力开创我局安全生产工作新局面，为我县的林业发展营造一个良好的安全生产工作环境。</w:t>
      </w:r>
      <w:r>
        <w:rPr>
          <w:rFonts w:ascii="仿宋" w:eastAsia="仿宋" w:hAnsi="仿宋"/>
          <w:sz w:val="32"/>
          <w:szCs w:val="32"/>
        </w:rPr>
        <w:br/>
      </w:r>
      <w:r>
        <w:rPr>
          <w:rFonts w:ascii="仿宋" w:eastAsia="仿宋" w:hAnsi="仿宋"/>
          <w:sz w:val="32"/>
          <w:szCs w:val="32"/>
        </w:rPr>
        <w:t>　　乡20__年安全生产工作在县委、县政府的领导下，在上级主管部门的关心和指导下，乡党委、政府紧紧围绕一手抓经济发展，一手抓安全生产，并按照国务院及省、市、县安全生产工作会议及有关文件精神，把安全生产工作作为农村经济发展、社会稳定的一项大事来抓，认真落实各项安全措施，加强组织领导，落实责任目标，扎实开展安全大检查及专项整治，切实消除事故隐患，遏制各类安全生产事故的发生，有效维护了国家和人民群众的生命财产安全，20__年全年未发生重大安全事故。现将我乡20__年安全生产工作开展情况报告如下：</w:t>
      </w:r>
      <w:r>
        <w:rPr>
          <w:rFonts w:ascii="仿宋" w:eastAsia="仿宋" w:hAnsi="仿宋"/>
          <w:sz w:val="32"/>
          <w:szCs w:val="32"/>
        </w:rPr>
        <w:br/>
      </w:r>
      <w:r>
        <w:rPr>
          <w:rFonts w:ascii="仿宋" w:eastAsia="仿宋" w:hAnsi="仿宋"/>
          <w:sz w:val="32"/>
          <w:szCs w:val="32"/>
        </w:rPr>
        <w:t>　　一.认真贯彻学习新的安全生产法。</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2"/>
          <w:type w:val="nextPage"/>
          <w:pgSz w:w="11906" w:h="16838"/>
          <w:pgMar w:top="2098" w:right="1304" w:bottom="1928" w:left="1588" w:header="851" w:footer="992" w:gutter="0"/>
          <w:pgNumType w:start="18"/>
          <w:cols w:space="720"/>
          <w:titlePg w:val="0"/>
          <w:docGrid w:type="lines" w:linePitch="312"/>
        </w:sectPr>
      </w:pPr>
      <w:r>
        <w:rPr>
          <w:rFonts w:ascii="仿宋" w:eastAsia="仿宋" w:hAnsi="仿宋"/>
          <w:sz w:val="32"/>
          <w:szCs w:val="32"/>
        </w:rPr>
        <w:t>　　今年以来，乡党委政府每季度组织全乡工矿企业业主、村、社书记和主任、中小学事业单位安全负责人参加安全生产法律法规培训会。进一步明确了经营生产单位安全生产的主题责任、政府部门的监督管理责任，加大了安全生产责任的追究力度，和生产经验业主的处罚力度。同时利用百日安全生产活动，安全生产月活动、安全知识竞赛活动，进机关、进社区、进学校、进工厂、进农户共发放安全知识宣传资料20__多份，安全生产标语8幅，办展报12期，使安全生产法律法规知识不断深入人心，通过学习培训，干部职工学法、知法、守法、不违法的观念有所增强，安全知识和安全意识明显提高。</w:t>
      </w:r>
      <w:r>
        <w:rPr>
          <w:rFonts w:ascii="仿宋" w:eastAsia="仿宋" w:hAnsi="仿宋"/>
          <w:sz w:val="32"/>
          <w:szCs w:val="32"/>
        </w:rPr>
        <w:br/>
      </w:r>
      <w:r>
        <w:rPr>
          <w:rFonts w:ascii="仿宋" w:eastAsia="仿宋" w:hAnsi="仿宋"/>
          <w:sz w:val="32"/>
          <w:szCs w:val="32"/>
        </w:rPr>
        <w:t>　　二.开展安全生产基础建设，落实全覆盖、五落实、五到位工作。</w:t>
      </w:r>
      <w:r>
        <w:rPr>
          <w:rFonts w:ascii="仿宋" w:eastAsia="仿宋" w:hAnsi="仿宋"/>
          <w:sz w:val="32"/>
          <w:szCs w:val="32"/>
        </w:rPr>
        <w:br/>
      </w:r>
      <w:r>
        <w:rPr>
          <w:rFonts w:ascii="仿宋" w:eastAsia="仿宋" w:hAnsi="仿宋"/>
          <w:sz w:val="32"/>
          <w:szCs w:val="32"/>
        </w:rPr>
        <w:t>　　为贯彻落实市、县安全生产文件精神，我乡从7月份开展了全覆盖、五落实、五到位安全生产责任制工作，建立了“党政同责、一岗双政、齐抓共管”的责任体系，加强安全生产监督管理工作，完善了乡“党政同责、一岗双政、齐抓共管”安全责任实施办法，制定了乡党委政府，乡党政领导，分管领导及部门领导安全生产工作职责，以及11个村1个社区，村社书记主任的安全生产工作职责，做好全覆盖、五落实、五到位工作，打牢安全生产基础工作。</w:t>
      </w:r>
      <w:r>
        <w:rPr>
          <w:rFonts w:ascii="仿宋" w:eastAsia="仿宋" w:hAnsi="仿宋"/>
          <w:sz w:val="32"/>
          <w:szCs w:val="32"/>
        </w:rPr>
        <w:br/>
      </w:r>
      <w:r>
        <w:rPr>
          <w:rFonts w:ascii="仿宋" w:eastAsia="仿宋" w:hAnsi="仿宋"/>
          <w:sz w:val="32"/>
          <w:szCs w:val="32"/>
        </w:rPr>
        <w:t>　　三、积极开展安全生产专项整治行动。</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3"/>
          <w:type w:val="nextPage"/>
          <w:pgSz w:w="11906" w:h="16838"/>
          <w:pgMar w:top="2098" w:right="1304" w:bottom="1928" w:left="1588" w:header="851" w:footer="992" w:gutter="0"/>
          <w:pgNumType w:start="19"/>
          <w:cols w:space="720"/>
          <w:titlePg w:val="0"/>
          <w:docGrid w:type="lines" w:linePitch="312"/>
        </w:sectPr>
      </w:pPr>
      <w:r>
        <w:rPr>
          <w:rFonts w:ascii="仿宋" w:eastAsia="仿宋" w:hAnsi="仿宋"/>
          <w:sz w:val="32"/>
          <w:szCs w:val="32"/>
        </w:rPr>
        <w:t>　　根据省人民政府关于全面开展安全生产大检查深化“打非治违”和专项整治工作的通知，全乡就危险化学品、烟花爆竹、道路交通安全、水上交通、建筑施工、非煤矿山、消防安全、地质灾害隐患进行了专项整治工作。危化品企业我乡有6家，在企业开展自查自纠的基础上，乡党委政府领导亲自带队开展排查整治工作，发现隐患立即要求整改，并要求有整改措施、人员、资金、时限，安全隐患必须整改到位，建立隐患台帐，取得了良好的效果，烟花爆竹方面，按照年初与各村签订的责任书，实行领导干部包片、驻村干部包村，村干部包户，层层落实责任制。一年来，全乡入户排查5700多户，于12月2接群众举报发现一家疑是非法生产烟花爆竹窝点，乡党委政府高度重视，立即派专人进行排查，经过仔细询问，得知曾经有人在此非法生产烟花爆竹，现已停止生产。经营网点方面，主要存在“三严禁”即超库存、超违禁品，超非法产品进行打击整顿。在全乡范围内坚决杜绝非法生产、非法运输、非法仓储、非法销售和非法燃放。确保人民群众生命财产安全。道路交通水上安全方面，在县交警队、县海事处的领导下，进一步完善了道路交通、水上安全的安全生产责任制，建立了工作台帐，逐步摸清家底，建立了道路交通实施方案。在全乡危险路段设置安全防护栏，危险陡坡路段设置减速带和标识挂牌，对经发生事故地段进行登记，并向上级报告，加以整治。做到每月两次上路检查，制止和防止机动车、三轮车非法载人，并协助各村开展道路安全劝导工作。针对非煤矿山存在的安全隐患，进行专项整治，杜绝违章开采、越界开采，做好职工安全培训教育等工作，严格按照“三级安全生产标准达标”组织生产。工矿企业，在进一步落实安全生产责任制的同时，加强对新的安全生产法、环境保护法、职业病防治法的学习贯彻，全面提高安全知识和安全认识。全乡职业病防止工作申报10家，已完成7家，建立了机构，配备人员进行工作场所检测，并开展了对职业病危害因素的整治工作，使职业病危害因素大大降低。</w:t>
      </w:r>
      <w:r>
        <w:rPr>
          <w:rFonts w:ascii="仿宋" w:eastAsia="仿宋" w:hAnsi="仿宋"/>
          <w:sz w:val="32"/>
          <w:szCs w:val="32"/>
        </w:rPr>
        <w:br/>
      </w:r>
      <w:r>
        <w:rPr>
          <w:rFonts w:ascii="仿宋" w:eastAsia="仿宋" w:hAnsi="仿宋"/>
          <w:sz w:val="32"/>
          <w:szCs w:val="32"/>
        </w:rPr>
        <w:t>　　四、开展了安全生产隐患排查治理整治工作。</w:t>
      </w:r>
      <w:r>
        <w:rPr>
          <w:rFonts w:ascii="仿宋" w:eastAsia="仿宋" w:hAnsi="仿宋"/>
          <w:sz w:val="32"/>
          <w:szCs w:val="32"/>
        </w:rPr>
        <w:br/>
      </w:r>
      <w:r>
        <w:rPr>
          <w:rFonts w:ascii="仿宋" w:eastAsia="仿宋" w:hAnsi="仿宋"/>
          <w:sz w:val="32"/>
          <w:szCs w:val="32"/>
        </w:rPr>
        <w:t>　　安全生产重在排查治理隐患，根据年初的工作计划，进一步规范专兼职安全员的监管范围，发挥各行业安全员的作用，每月不少于2次安全隐患排查，村社、工矿企业每月20号上报隐患排查表，同时做到“三三制”排查记录，即班组排查、车间排查、下级排查，对排查的隐患及时上报整改，整改要落实整改负责人，建立隐患整改工作台帐。今年共排查隐患178起，其中已整改176起，还有2起继续整改之中，通过隐患排查整改、及时清除安全隐患，确保安全生产形势的好转。</w:t>
      </w:r>
      <w:r>
        <w:rPr>
          <w:rFonts w:ascii="仿宋" w:eastAsia="仿宋" w:hAnsi="仿宋"/>
          <w:sz w:val="32"/>
          <w:szCs w:val="32"/>
        </w:rPr>
        <w:br/>
      </w:r>
      <w:r>
        <w:rPr>
          <w:rFonts w:ascii="仿宋" w:eastAsia="仿宋" w:hAnsi="仿宋"/>
          <w:sz w:val="32"/>
          <w:szCs w:val="32"/>
        </w:rPr>
        <w:t>　　在今后工作中，我们将一如既往地高度重视安全生产工作，按照上级要求，进一步明确责任，加大工作力度，时刻绷紧安全生产这根弦，深入扎实、坚持不懈地抓好安全生产工作，把安全生产工作牢记在心里，抓紧在手中，落实到具体行动上，切实加强领导，狠抓措施落实，不断创新方法，努力开创我乡安全生产工作新局面，为全乡经济社会和谐发展营造一个良好的生产环境。</w:t>
      </w:r>
      <w:r>
        <w:rPr>
          <w:rFonts w:ascii="仿宋" w:eastAsia="仿宋" w:hAnsi="仿宋"/>
          <w:sz w:val="32"/>
          <w:szCs w:val="32"/>
        </w:rPr>
        <w:br/>
      </w:r>
      <w:r>
        <w:rPr>
          <w:rFonts w:ascii="仿宋" w:eastAsia="仿宋" w:hAnsi="仿宋"/>
          <w:sz w:val="32"/>
          <w:szCs w:val="32"/>
        </w:rPr>
        <w:t xml:space="preserve">    道路交通安全的工作总结 篇7 </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4"/>
          <w:type w:val="nextPage"/>
          <w:pgSz w:w="11906" w:h="16838"/>
          <w:pgMar w:top="2098" w:right="1304" w:bottom="1928" w:left="1588" w:header="851" w:footer="992" w:gutter="0"/>
          <w:pgNumType w:start="20"/>
          <w:cols w:space="720"/>
          <w:titlePg w:val="0"/>
          <w:docGrid w:type="lines" w:linePitch="312"/>
        </w:sectPr>
      </w:pPr>
      <w:r>
        <w:rPr>
          <w:rFonts w:ascii="仿宋" w:eastAsia="仿宋" w:hAnsi="仿宋"/>
          <w:sz w:val="32"/>
          <w:szCs w:val="32"/>
        </w:rPr>
        <w:t>　　一、领导重视，成立领导机构。</w:t>
      </w:r>
      <w:r>
        <w:rPr>
          <w:rFonts w:ascii="仿宋" w:eastAsia="仿宋" w:hAnsi="仿宋"/>
          <w:sz w:val="32"/>
          <w:szCs w:val="32"/>
        </w:rPr>
        <w:br/>
      </w:r>
      <w:r>
        <w:rPr>
          <w:rFonts w:ascii="仿宋" w:eastAsia="仿宋" w:hAnsi="仿宋"/>
          <w:sz w:val="32"/>
          <w:szCs w:val="32"/>
        </w:rPr>
        <w:t>　　为加大对我乡辖区内道路交通安全管理工作的力度，我乡成立道路交通安全管理工作领导小组。</w:t>
      </w:r>
      <w:r>
        <w:rPr>
          <w:rFonts w:ascii="仿宋" w:eastAsia="仿宋" w:hAnsi="仿宋"/>
          <w:sz w:val="32"/>
          <w:szCs w:val="32"/>
        </w:rPr>
        <w:br/>
      </w:r>
      <w:r>
        <w:rPr>
          <w:rFonts w:ascii="仿宋" w:eastAsia="仿宋" w:hAnsi="仿宋"/>
          <w:sz w:val="32"/>
          <w:szCs w:val="32"/>
        </w:rPr>
        <w:t>　　二、制定方案，齐抓共管。</w:t>
      </w:r>
      <w:r>
        <w:rPr>
          <w:rFonts w:ascii="仿宋" w:eastAsia="仿宋" w:hAnsi="仿宋"/>
          <w:sz w:val="32"/>
          <w:szCs w:val="32"/>
        </w:rPr>
        <w:br/>
      </w:r>
      <w:r>
        <w:rPr>
          <w:rFonts w:ascii="仿宋" w:eastAsia="仿宋" w:hAnsi="仿宋"/>
          <w:sz w:val="32"/>
          <w:szCs w:val="32"/>
        </w:rPr>
        <w:t>　　我乡对辖区内的机动车明确了责任人，把各项措施落实到单位，落实到个人。严格执行道路交通安全法律、法规和各项制度；每月召开一次防范交通事故会议，认真研究我乡道路交通安全工作的重大问题。认真贯彻执行有关道路交通管理的法律、法规，规章和文件精神，把道路交通安全工作纳入重要议事日程，认真抓好交通安全管理工作。要求各村委会主任为单位道路交通安全管理工作负责人，各司其职，齐抓共管。落实交通安全责任制。以各村委员会为单位，签订道路交通安全目标责任书，实行严格的目标管理和奖惩制度，年内共签订道路交通安全目标责任书4份。</w:t>
      </w:r>
      <w:r>
        <w:rPr>
          <w:rFonts w:ascii="仿宋" w:eastAsia="仿宋" w:hAnsi="仿宋"/>
          <w:sz w:val="32"/>
          <w:szCs w:val="32"/>
        </w:rPr>
        <w:br/>
      </w:r>
      <w:r>
        <w:rPr>
          <w:rFonts w:ascii="仿宋" w:eastAsia="仿宋" w:hAnsi="仿宋"/>
          <w:sz w:val="32"/>
          <w:szCs w:val="32"/>
        </w:rPr>
        <w:t>　　三、加强源头管理，狠抓薄弱环节。</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5"/>
          <w:type w:val="nextPage"/>
          <w:pgSz w:w="11906" w:h="16838"/>
          <w:pgMar w:top="2098" w:right="1304" w:bottom="1928" w:left="1588" w:header="851" w:footer="992" w:gutter="0"/>
          <w:pgNumType w:start="21"/>
          <w:cols w:space="720"/>
          <w:titlePg w:val="0"/>
          <w:docGrid w:type="lines" w:linePitch="312"/>
        </w:sectPr>
      </w:pPr>
      <w:r>
        <w:rPr>
          <w:rFonts w:ascii="仿宋" w:eastAsia="仿宋" w:hAnsi="仿宋"/>
          <w:sz w:val="32"/>
          <w:szCs w:val="32"/>
        </w:rPr>
        <w:t>　　通过派出所、交警队开展大量的道路安全专项整治行动，集中消除我乡辖区内交通安全隐患，排查整治辖区内公路危险路段，集中查处严重交通违法行为。加大对辖区内的农用车驾驶员的管理，利用各类交通事故图片及传单的形式在群众中广泛宣传，大大的提高了驾驶员的安全意识，全年我乡不断严肃查处各类道路交通违法行为，共查处交通违法行为10余起，其中简易处罚9起、一般程序处罚1起，坚决做到违法必处、违法必纠。我乡还加强了对辖区内私人汽车和各单位站所车辆的安全管理，对缺少年检、保险及车况差等不符合上路要求的车辆，我们尽量做到对其纠正，并要求其改正。</w:t>
      </w:r>
      <w:r>
        <w:rPr>
          <w:rFonts w:ascii="仿宋" w:eastAsia="仿宋" w:hAnsi="仿宋"/>
          <w:sz w:val="32"/>
          <w:szCs w:val="32"/>
        </w:rPr>
        <w:br/>
      </w:r>
      <w:r>
        <w:rPr>
          <w:rFonts w:ascii="仿宋" w:eastAsia="仿宋" w:hAnsi="仿宋"/>
          <w:sz w:val="32"/>
          <w:szCs w:val="32"/>
        </w:rPr>
        <w:t>　　四、积极开展路检路查工作。</w:t>
      </w:r>
      <w:r>
        <w:rPr>
          <w:rFonts w:ascii="仿宋" w:eastAsia="仿宋" w:hAnsi="仿宋"/>
          <w:sz w:val="32"/>
          <w:szCs w:val="32"/>
        </w:rPr>
        <w:br/>
      </w:r>
      <w:r>
        <w:rPr>
          <w:rFonts w:ascii="仿宋" w:eastAsia="仿宋" w:hAnsi="仿宋"/>
          <w:sz w:val="32"/>
          <w:szCs w:val="32"/>
        </w:rPr>
        <w:t>　　按照上级部门工作要求，我乡安监站在分管领导陈显康的领导下，积极开展路检路查工作。工作过程中，对发现存在违法违规驾驶的机动车驾驶员实行口头教育以及强制起参加机动车驾驶员安全驾驶培训。今年内，我乡总计排查机动车20余辆，我乡的道路交通安全形势有明显好转。五、组织培训道路交通法律法规。</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6"/>
          <w:type w:val="nextPage"/>
          <w:pgSz w:w="11906" w:h="16838"/>
          <w:pgMar w:top="2098" w:right="1304" w:bottom="1928" w:left="1588" w:header="851" w:footer="992" w:gutter="0"/>
          <w:pgNumType w:start="22"/>
          <w:cols w:space="720"/>
          <w:titlePg w:val="0"/>
          <w:docGrid w:type="lines" w:linePitch="312"/>
        </w:sectPr>
      </w:pPr>
      <w:r>
        <w:rPr>
          <w:rFonts w:ascii="仿宋" w:eastAsia="仿宋" w:hAnsi="仿宋"/>
          <w:sz w:val="32"/>
          <w:szCs w:val="32"/>
        </w:rPr>
        <w:t>　　为提高我乡辖区内机动车驾驶员的整体素质，减少交通事故的发生，我乡安监站定期组织辖区内机动车驾驶员参加道路交通法律法规培训。经过今年组织的2次培训，参加培训的机动车驾驶员达30余人次。为开办高质量的培训，我乡请来县交巡警大队的专业人员对辖区内的机动车驾驶员进行培训授课，并印发《道路交通安全法律法规宣传手册》。这一措施在很大程度上提高了辖区内机动车驾驶员整体素质，有效遏制了死亡2人以上的重大交通安全事故和一般交通安全事故的发生，保护人民群众的生命财产安全。六、加强宣传，提高人们群众防范意识。</w:t>
      </w:r>
      <w:r>
        <w:rPr>
          <w:rFonts w:ascii="仿宋" w:eastAsia="仿宋" w:hAnsi="仿宋"/>
          <w:sz w:val="32"/>
          <w:szCs w:val="32"/>
        </w:rPr>
        <w:br/>
      </w:r>
      <w:r>
        <w:rPr>
          <w:rFonts w:ascii="仿宋" w:eastAsia="仿宋" w:hAnsi="仿宋"/>
          <w:sz w:val="32"/>
          <w:szCs w:val="32"/>
        </w:rPr>
        <w:t>　　为使广大人民群众知晓道路交通知识及法律法规，我乡在开展各项道路交通安全管理工作的同时丝毫没放松宣传工作。今年来，我乡共计悬挂横幅标语4幅，并在各村道上用石灰书写宣传标语40余条，通过广播站宣读道路交通法律法规手册8次。同过这一系列的宣传工作，我乡辖区内人民群众对道路交通法律法规有了更多的了解，改善了道路交通安全形势。</w:t>
      </w:r>
      <w:r>
        <w:rPr>
          <w:rFonts w:ascii="仿宋" w:eastAsia="仿宋" w:hAnsi="仿宋"/>
          <w:sz w:val="32"/>
          <w:szCs w:val="32"/>
        </w:rPr>
        <w:br/>
      </w:r>
      <w:r>
        <w:rPr>
          <w:rFonts w:ascii="仿宋" w:eastAsia="仿宋" w:hAnsi="仿宋"/>
          <w:sz w:val="32"/>
          <w:szCs w:val="32"/>
        </w:rPr>
        <w:t xml:space="preserve">    道路交通安全的工作总结 篇8 </w:t>
      </w:r>
      <w:r>
        <w:rPr>
          <w:rFonts w:ascii="仿宋" w:eastAsia="仿宋" w:hAnsi="仿宋"/>
          <w:sz w:val="32"/>
          <w:szCs w:val="32"/>
        </w:rPr>
        <w:br/>
      </w:r>
      <w:r>
        <w:rPr>
          <w:rFonts w:ascii="仿宋" w:eastAsia="仿宋" w:hAnsi="仿宋"/>
          <w:sz w:val="32"/>
          <w:szCs w:val="32"/>
        </w:rPr>
        <w:t>　　一、领导重视，提高认识。</w:t>
      </w:r>
      <w:r>
        <w:rPr>
          <w:rFonts w:ascii="仿宋" w:eastAsia="仿宋" w:hAnsi="仿宋"/>
          <w:sz w:val="32"/>
          <w:szCs w:val="32"/>
        </w:rPr>
        <w:br/>
      </w:r>
      <w:r>
        <w:rPr>
          <w:rFonts w:ascii="仿宋" w:eastAsia="仿宋" w:hAnsi="仿宋"/>
          <w:sz w:val="32"/>
          <w:szCs w:val="32"/>
        </w:rPr>
        <w:t>　　随着学生进入校园，我校领导宣布学校安全教育工作随之同步。利用国旗下讲话，开展以“强化安全意识，提升安全素养”为主题的中小学生交通安全宣传周活动动员会。</w:t>
      </w:r>
      <w:r>
        <w:rPr>
          <w:rFonts w:ascii="仿宋" w:eastAsia="仿宋" w:hAnsi="仿宋"/>
          <w:sz w:val="32"/>
          <w:szCs w:val="32"/>
        </w:rPr>
        <w:br/>
      </w:r>
      <w:r>
        <w:rPr>
          <w:rFonts w:ascii="仿宋" w:eastAsia="仿宋" w:hAnsi="仿宋"/>
          <w:sz w:val="32"/>
          <w:szCs w:val="32"/>
        </w:rPr>
        <w:t>　　二、加强宣传，活动多样。</w:t>
      </w:r>
      <w:r>
        <w:rPr>
          <w:rFonts w:ascii="仿宋" w:eastAsia="仿宋" w:hAnsi="仿宋"/>
          <w:sz w:val="32"/>
          <w:szCs w:val="32"/>
        </w:rPr>
        <w:br/>
      </w:r>
      <w:r>
        <w:rPr>
          <w:rFonts w:ascii="仿宋" w:eastAsia="仿宋" w:hAnsi="仿宋"/>
          <w:sz w:val="32"/>
          <w:szCs w:val="32"/>
        </w:rPr>
        <w:t>　　1、学校利用现有教学设备，上好“交通安全课”。</w:t>
      </w:r>
      <w:r>
        <w:rPr>
          <w:rFonts w:ascii="仿宋" w:eastAsia="仿宋" w:hAnsi="仿宋"/>
          <w:sz w:val="32"/>
          <w:szCs w:val="32"/>
        </w:rPr>
        <w:br/>
      </w:r>
      <w:r>
        <w:rPr>
          <w:rFonts w:ascii="仿宋" w:eastAsia="仿宋" w:hAnsi="仿宋"/>
          <w:sz w:val="32"/>
          <w:szCs w:val="32"/>
        </w:rPr>
        <w:t>　　2、学校开展安全疏散演练，提高学生的安全防护意识。</w:t>
      </w:r>
      <w:r>
        <w:rPr>
          <w:rFonts w:ascii="仿宋" w:eastAsia="仿宋" w:hAnsi="仿宋"/>
          <w:sz w:val="32"/>
          <w:szCs w:val="32"/>
        </w:rPr>
        <w:br/>
      </w:r>
      <w:r>
        <w:rPr>
          <w:rFonts w:ascii="仿宋" w:eastAsia="仿宋" w:hAnsi="仿宋"/>
          <w:sz w:val="32"/>
          <w:szCs w:val="32"/>
        </w:rPr>
        <w:t>　　3、各班开展一堂道路交通安全知识“强化安全意识，提升安全素养”主题班会。</w:t>
      </w:r>
      <w:r>
        <w:rPr>
          <w:rFonts w:ascii="仿宋" w:eastAsia="仿宋" w:hAnsi="仿宋"/>
          <w:sz w:val="32"/>
          <w:szCs w:val="32"/>
        </w:rPr>
        <w:br/>
      </w:r>
      <w:r>
        <w:rPr>
          <w:rFonts w:ascii="仿宋" w:eastAsia="仿宋" w:hAnsi="仿宋"/>
          <w:sz w:val="32"/>
          <w:szCs w:val="32"/>
        </w:rPr>
        <w:t>　　4、利用学校广播站，校园文化、班级板报、优酷视频等宣传工具，普及学生的道路交通安全知识；</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7"/>
          <w:type w:val="nextPage"/>
          <w:pgSz w:w="11906" w:h="16838"/>
          <w:pgMar w:top="2098" w:right="1304" w:bottom="1928" w:left="1588" w:header="851" w:footer="992" w:gutter="0"/>
          <w:pgNumType w:start="23"/>
          <w:cols w:space="720"/>
          <w:titlePg w:val="0"/>
          <w:docGrid w:type="lines" w:linePitch="312"/>
        </w:sectPr>
      </w:pPr>
      <w:r>
        <w:rPr>
          <w:rFonts w:ascii="仿宋" w:eastAsia="仿宋" w:hAnsi="仿宋"/>
          <w:sz w:val="32"/>
          <w:szCs w:val="32"/>
        </w:rPr>
        <w:t>　　5、组织开展调查接送学生的车辆信息状况，明确学生上、下学乘坐的车辆情况。</w:t>
      </w:r>
      <w:r>
        <w:rPr>
          <w:rFonts w:ascii="仿宋" w:eastAsia="仿宋" w:hAnsi="仿宋"/>
          <w:sz w:val="32"/>
          <w:szCs w:val="32"/>
        </w:rPr>
        <w:br/>
      </w:r>
      <w:r>
        <w:rPr>
          <w:rFonts w:ascii="仿宋" w:eastAsia="仿宋" w:hAnsi="仿宋"/>
          <w:sz w:val="32"/>
          <w:szCs w:val="32"/>
        </w:rPr>
        <w:t>　　6、积极参见省公安厅、省教育厅、山东广播电视台将联合举办“20__年山东省中小学生交通安全知识闯关赛”活动。参见人数据统计达20余人。</w:t>
      </w:r>
      <w:r>
        <w:rPr>
          <w:rFonts w:ascii="仿宋" w:eastAsia="仿宋" w:hAnsi="仿宋"/>
          <w:sz w:val="32"/>
          <w:szCs w:val="32"/>
        </w:rPr>
        <w:br/>
      </w:r>
      <w:r>
        <w:rPr>
          <w:rFonts w:ascii="仿宋" w:eastAsia="仿宋" w:hAnsi="仿宋"/>
          <w:sz w:val="32"/>
          <w:szCs w:val="32"/>
        </w:rPr>
        <w:t>　　总之，在宣传周活动中，学校领导高度重视，并进一步加强管理，进一步明确职责，使我校交通安全宣传教育活动扎实有效地进行。今后，我校将进一步采取措施，加强对学生交通等各方面的安全教育和管理，开展交通法规和法制教育，进一步强化安全教育和管理，杜绝交通安全事故，确保学生安全无事故，使我校的交通安全工作更上一层楼，从而维护稳定的教育教学秩序。</w:t>
      </w:r>
      <w:r>
        <w:rPr>
          <w:rFonts w:ascii="仿宋" w:eastAsia="仿宋" w:hAnsi="仿宋"/>
          <w:sz w:val="32"/>
          <w:szCs w:val="32"/>
        </w:rPr>
        <w:br/>
      </w:r>
      <w:r>
        <w:rPr>
          <w:rFonts w:ascii="仿宋" w:eastAsia="仿宋" w:hAnsi="仿宋"/>
          <w:sz w:val="32"/>
          <w:szCs w:val="32"/>
        </w:rPr>
        <w:t xml:space="preserve">    道路交通安全的工作总结 篇9 </w:t>
      </w:r>
      <w:r>
        <w:rPr>
          <w:rFonts w:ascii="仿宋" w:eastAsia="仿宋" w:hAnsi="仿宋"/>
          <w:sz w:val="32"/>
          <w:szCs w:val="32"/>
        </w:rPr>
        <w:br/>
      </w:r>
      <w:r>
        <w:rPr>
          <w:rFonts w:ascii="仿宋" w:eastAsia="仿宋" w:hAnsi="仿宋"/>
          <w:sz w:val="32"/>
          <w:szCs w:val="32"/>
        </w:rPr>
        <w:t>　　在过去的一年里，在区委、区政府、街道党工委办事处的正确领导下，紧紧围绕街道全年中心工作、重点工作，经济办全体人员不断提高机关工作效能，充分利用现有经济平台，拓展经济发展的新亮点，强化配套服务，有力地推动街道的经济发展和构建和谐社会的可持续发展。</w:t>
      </w:r>
      <w:r>
        <w:rPr>
          <w:rFonts w:ascii="仿宋" w:eastAsia="仿宋" w:hAnsi="仿宋"/>
          <w:sz w:val="32"/>
          <w:szCs w:val="32"/>
        </w:rPr>
        <w:br/>
      </w:r>
      <w:r>
        <w:rPr>
          <w:rFonts w:ascii="仿宋" w:eastAsia="仿宋" w:hAnsi="仿宋"/>
          <w:sz w:val="32"/>
          <w:szCs w:val="32"/>
        </w:rPr>
        <w:t>　　今年1-9月经济办全体工作人员在领导的带领下街道经济保持了健康发展，稳步增长的良好态势，具体完成情况如下：</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8"/>
          <w:type w:val="nextPage"/>
          <w:pgSz w:w="11906" w:h="16838"/>
          <w:pgMar w:top="2098" w:right="1304" w:bottom="1928" w:left="1588" w:header="851" w:footer="992" w:gutter="0"/>
          <w:pgNumType w:start="24"/>
          <w:cols w:space="720"/>
          <w:titlePg w:val="0"/>
          <w:docGrid w:type="lines" w:linePitch="312"/>
        </w:sectPr>
      </w:pPr>
      <w:r>
        <w:rPr>
          <w:rFonts w:ascii="仿宋" w:eastAsia="仿宋" w:hAnsi="仿宋"/>
          <w:sz w:val="32"/>
          <w:szCs w:val="32"/>
        </w:rPr>
        <w:t>　　1.固定资产投资1-9月累计完成2__022万元，占年计划76.79%；其中项目投资累计完成165027万元，占年计划75.01%；工业固投累计完成7263万元，占年计划126.29%；规模以上工业累计完成13701万元，占年计划65.24%；限额以上零售累计完成90885.1万元，占年计划77.3%；商品销售累计完成204052.4万元，占年计划94.72%；建筑业产值累计完成138793.2万元，占年计划75.51%；1-9月私人房产税累计完成370.5520万元，占年计划88.57%；</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9"/>
          <w:type w:val="nextPage"/>
          <w:pgSz w:w="11906" w:h="16838"/>
          <w:pgMar w:top="2098" w:right="1304" w:bottom="1928" w:left="1588" w:header="851" w:footer="992" w:gutter="0"/>
          <w:pgNumType w:start="25"/>
          <w:cols w:space="720"/>
          <w:titlePg w:val="0"/>
          <w:docGrid w:type="lines" w:linePitch="312"/>
        </w:sectPr>
      </w:pPr>
      <w:r>
        <w:rPr>
          <w:rFonts w:ascii="仿宋" w:eastAsia="仿宋" w:hAnsi="仿宋"/>
          <w:sz w:val="32"/>
          <w:szCs w:val="32"/>
        </w:rPr>
        <w:t>　　2、全力发展现代商贸与服务业，推广现代商贸经营理念和经营模式，加快西部商圈的形成，做好企业生产状况、销售业态等数据的收集汇总，即时了解企业发展动态，为企业做好参谋和服务，帮助企业在内部挖掘潜力，在优质提效上下功夫，以加速推进万象城商业广场重点商贸建设项目全面开业为载体，以中央第五街为重点，积极配合加强联系促进新项目，主动争取项目的引进，以项目促发展。通过加强与企业家的联系，引进内、外资，建立招商引资平台要不断创新招商方式和载体，进一步扩大招商引资的领域，以商引商、亲情招商，积极兑现招商奖励，实现服务贸易业招商引资新发展，为招商引资奠定基础。我街积极配合上海东地块的建设工作，将其与招商引资有机结合，力争多引进些大的`项目落地我街，引进龙头企业实现产业聚集，壮大我街整体经济实力，目前我街已引提升了福建顶锋商贸有限公司、联创特种气体有限公司、联铭盛工贸有限公司等3家限上商贸企业，20__年9月-10月已上报了福州庆强贸易有限公司、福州麦格佬贸易有限公司、福州榕福盛建筑材料有限公司、福州天亚达贸易有限公司、福州遇拾园珠宝有限公司、福州三德顺机械设备有限公司、福州市顺德福贸易有限公司、福州姜大祺珠宝有限公司、福州集大源食品营销有限公司、福建富美琳商贸有限公司、福州亚流贸易有限公司、福州瑞联通达商贸有限公司、福州市卓一贸易有限公司、雅庭美居（福州）建材有限公司、福州景之源进出口有限公司、福建东盟实业有限公司、福建泰华隆进出口有限公司、福州奥通达电脑设备有限公司等18家新增及提升企业，</w:t>
      </w:r>
      <w:r>
        <w:rPr>
          <w:rFonts w:ascii="仿宋" w:eastAsia="仿宋" w:hAnsi="仿宋"/>
          <w:sz w:val="32"/>
          <w:szCs w:val="32"/>
        </w:rPr>
        <w:t xml:space="preserve"> 为更好的完成20__年全年度的各项经济指标打好基础。</w:t>
      </w:r>
      <w:r>
        <w:rPr>
          <w:rFonts w:ascii="仿宋" w:eastAsia="仿宋" w:hAnsi="仿宋"/>
          <w:sz w:val="32"/>
          <w:szCs w:val="32"/>
        </w:rPr>
        <w:br/>
      </w:r>
      <w:r>
        <w:rPr>
          <w:rFonts w:ascii="仿宋" w:eastAsia="仿宋" w:hAnsi="仿宋"/>
          <w:sz w:val="32"/>
          <w:szCs w:val="32"/>
        </w:rPr>
        <w:t>　　3、今年我街与辖区内外资企业签定防火责任状，并及时发放防火宣传材料，发现情况及时整改，每季度及时上报区外经局；并认真做好物业投标和提租的工作，增加经济收入，按时与店面商户签定协议；同时组织各企业的统计人员进行培训，做到企业统计数字不瞒报、虚报、迟报，协调、配合商贸、建筑业企业做好网络直报的工作。</w:t>
      </w:r>
      <w:r>
        <w:rPr>
          <w:rFonts w:ascii="仿宋" w:eastAsia="仿宋" w:hAnsi="仿宋"/>
          <w:sz w:val="32"/>
          <w:szCs w:val="32"/>
        </w:rPr>
        <w:br/>
      </w:r>
      <w:r>
        <w:rPr>
          <w:rFonts w:ascii="仿宋" w:eastAsia="仿宋" w:hAnsi="仿宋"/>
          <w:sz w:val="32"/>
          <w:szCs w:val="32"/>
        </w:rPr>
        <w:t>　　4、在我区统计局的领导下，我办成立了“上海街道第三次全国经济普查领导小组”工作，按照上级要求成立了普查领导机构，配备了专职办公室人员，目前各项工作正在井然有序地进行中。</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0"/>
          <w:type w:val="nextPage"/>
          <w:pgSz w:w="11906" w:h="16838"/>
          <w:pgMar w:top="2098" w:right="1304" w:bottom="1928" w:left="1588" w:header="851" w:footer="992" w:gutter="0"/>
          <w:pgNumType w:start="26"/>
          <w:cols w:space="720"/>
          <w:titlePg w:val="0"/>
          <w:docGrid w:type="lines" w:linePitch="312"/>
        </w:sectPr>
      </w:pPr>
      <w:r>
        <w:rPr>
          <w:rFonts w:ascii="仿宋" w:eastAsia="仿宋" w:hAnsi="仿宋"/>
          <w:sz w:val="32"/>
          <w:szCs w:val="32"/>
        </w:rPr>
        <w:t>　　一、努力完成各项经济指标，全力发展现代商贸与服务业，推广现代商贸经营理念和经营模式，加快西部商圈的形成，做好企业生产状况、销售业态等数据的收集汇总，即时了解企业发展动态，为企业做好参谋和服务，帮助企业在内部挖掘潜力，在优质提效上下功夫，以加速推进万象城商业广场重点商贸建设项目全面开业为载体，以中央第五街为重点，积极配合加强联系促进新项目，主动争取项目的引进，以项目促发展。通过加强与企业家的联系，引进内、外资，建立招商引资平台要不断创新招商方式和载体，进一步扩大招商引资的领域，以商引商、亲情招商，积极兑现招商奖励，实现服务贸易业招商引资新发展，为招商引资奠定基础。</w:t>
      </w:r>
      <w:r>
        <w:rPr>
          <w:rFonts w:ascii="仿宋" w:eastAsia="仿宋" w:hAnsi="仿宋"/>
          <w:sz w:val="32"/>
          <w:szCs w:val="32"/>
        </w:rPr>
        <w:br/>
      </w:r>
      <w:r>
        <w:rPr>
          <w:rFonts w:ascii="仿宋" w:eastAsia="仿宋" w:hAnsi="仿宋"/>
          <w:sz w:val="32"/>
          <w:szCs w:val="32"/>
        </w:rPr>
        <w:t>　　二、积极、努力做好第三次全国经济普查工作，回顾一年的工作，我们积极努力，在发展上寻求了一些新的突破、在方法上探索了一些新的经验，力争，更好的完成区和街道下达的各项工作任务。</w:t>
      </w:r>
      <w:r>
        <w:rPr>
          <w:rFonts w:ascii="仿宋" w:eastAsia="仿宋" w:hAnsi="仿宋"/>
          <w:sz w:val="32"/>
          <w:szCs w:val="32"/>
        </w:rPr>
        <w:br/>
      </w:r>
      <w:r>
        <w:rPr>
          <w:rFonts w:ascii="仿宋" w:eastAsia="仿宋" w:hAnsi="仿宋"/>
          <w:sz w:val="32"/>
          <w:szCs w:val="32"/>
        </w:rPr>
        <w:t xml:space="preserve">    道路交通安全的工作总结 篇10 </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1"/>
          <w:type w:val="nextPage"/>
          <w:pgSz w:w="11906" w:h="16838"/>
          <w:pgMar w:top="2098" w:right="1304" w:bottom="1928" w:left="1588" w:header="851" w:footer="992" w:gutter="0"/>
          <w:pgNumType w:start="27"/>
          <w:cols w:space="720"/>
          <w:titlePg w:val="0"/>
          <w:docGrid w:type="lines" w:linePitch="312"/>
        </w:sectPr>
      </w:pPr>
      <w:r>
        <w:rPr>
          <w:rFonts w:ascii="仿宋" w:eastAsia="仿宋" w:hAnsi="仿宋"/>
          <w:sz w:val="32"/>
          <w:szCs w:val="32"/>
        </w:rPr>
        <w:t>　　春运从2月1日至3月12日结束。根据上级交通运输主管部门和县委、县政府对春运工作的部署，我局精心组织，细化工作责任，强化各项措施，加大交通运输市场的监管力度，合理安排运力。期间，道路运输共组织投放客运车辆7201辆次(其中：班车数量6506辆次(含加班车250台次)，包车数量695辆次);总发班19884班次;安全运送旅客374306人次(其中：班车客运353173人次、包车客运21133人次)，同比去年基本持平。发生道路运输交通事故1起，死亡1人;水上交通方面共发送航班597艘次，安全运送旅客53212人次，同比去年下降41%，未发生水上交通安全责任事故。未发生旅客滞留车站和服务质量有责投诉事件，顺利完成春运期间运输管理工作任务。现将具体工作总结如下：</w:t>
      </w:r>
      <w:r>
        <w:rPr>
          <w:rFonts w:ascii="仿宋" w:eastAsia="仿宋" w:hAnsi="仿宋"/>
          <w:sz w:val="32"/>
          <w:szCs w:val="32"/>
        </w:rPr>
        <w:br/>
      </w:r>
      <w:r>
        <w:rPr>
          <w:rFonts w:ascii="仿宋" w:eastAsia="仿宋" w:hAnsi="仿宋"/>
          <w:sz w:val="32"/>
          <w:szCs w:val="32"/>
        </w:rPr>
        <w:t>　　一、加强组织领导</w:t>
      </w:r>
      <w:r>
        <w:rPr>
          <w:rFonts w:ascii="仿宋" w:eastAsia="仿宋" w:hAnsi="仿宋"/>
          <w:sz w:val="32"/>
          <w:szCs w:val="32"/>
        </w:rPr>
        <w:br/>
      </w:r>
      <w:r>
        <w:rPr>
          <w:rFonts w:ascii="仿宋" w:eastAsia="仿宋" w:hAnsi="仿宋"/>
          <w:sz w:val="32"/>
          <w:szCs w:val="32"/>
        </w:rPr>
        <w:t>　　为切实加强春运期间工作的组织保障，按照“安全第一、保障有力、方便快捷、服务至上”的总体要求，早部署、早安排，成立了以局长为组长、各科室及系统各单位主要负责人为成员的春运工作领导小组，统一指挥春运工作，将春运任务落实到各部门。组织召开全县春运工作会议进行春运总动员，所有一线管理人员主动放弃节假日休息时间，全力以赴保春运。系统各单位也成立了相应的组织机构，及时召开春运动员会，认真传达贯彻上级指示精神，责任到人，层层落实工作目标任务。</w:t>
      </w:r>
      <w:r>
        <w:rPr>
          <w:rFonts w:ascii="仿宋" w:eastAsia="仿宋" w:hAnsi="仿宋"/>
          <w:sz w:val="32"/>
          <w:szCs w:val="32"/>
        </w:rPr>
        <w:br/>
      </w:r>
      <w:r>
        <w:rPr>
          <w:rFonts w:ascii="仿宋" w:eastAsia="仿宋" w:hAnsi="仿宋"/>
          <w:sz w:val="32"/>
          <w:szCs w:val="32"/>
        </w:rPr>
        <w:t>　　二、强化安全监管</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2"/>
          <w:type w:val="nextPage"/>
          <w:pgSz w:w="11906" w:h="16838"/>
          <w:pgMar w:top="2098" w:right="1304" w:bottom="1928" w:left="1588" w:header="851" w:footer="992" w:gutter="0"/>
          <w:pgNumType w:start="28"/>
          <w:cols w:space="720"/>
          <w:titlePg w:val="0"/>
          <w:docGrid w:type="lines" w:linePitch="312"/>
        </w:sectPr>
      </w:pPr>
      <w:r>
        <w:rPr>
          <w:rFonts w:ascii="仿宋" w:eastAsia="仿宋" w:hAnsi="仿宋"/>
          <w:sz w:val="32"/>
          <w:szCs w:val="32"/>
        </w:rPr>
        <w:t>　　为进一步完善监管机制，落实企业主体责任，积极开展道路运输、公路建管养、水上交通安全生产大检查活动和社会矛盾纠纷排查化解行动，确保春运期间的安全、稳定、有序。积极组织系统各单位和各部门开展春运前安全隐患大排查，局班子各领导带队分组进行督查，严禁有安全隐患的车、船参加春运，严禁有超员、酒驾等严重违法记录、以及驾驶证记满12分和诚信考核记满20分或等级为B级等不符合规定的驾驶员参加春运。春运期间，组织系统各单位和各部门开展春运安全大检查和重点时段重点路段安全巡查，确保春运期间公路水路安全有序运输。</w:t>
      </w:r>
      <w:r>
        <w:rPr>
          <w:rFonts w:ascii="仿宋" w:eastAsia="仿宋" w:hAnsi="仿宋"/>
          <w:sz w:val="32"/>
          <w:szCs w:val="32"/>
        </w:rPr>
        <w:br/>
      </w:r>
      <w:r>
        <w:rPr>
          <w:rFonts w:ascii="仿宋" w:eastAsia="仿宋" w:hAnsi="仿宋"/>
          <w:sz w:val="32"/>
          <w:szCs w:val="32"/>
        </w:rPr>
        <w:t>　　1、把好客运站场源头安全关。督促杭徽长运公司公路客运站严格执行“三不进站、六不出站”管理制度，落实长途汽车客运安全告知、叮嘱制度。对检查过程中发现各类安全隐患的，及时整改到位。严把车辆技术车况关，对我县参加春运的196台客运车辆进行全面安全检查，确保车辆技术状况良好;督促参运车辆按规定配置乘客安全带和防火、防冻、防滑等设备;对出站车辆每日安检并做好“三品”查堵工作，同时利用车辆出站安全告知和叮嘱的时机对乘客做好“安全带-生命带”宣传工作。客运高峰期间，抽调管理人员加强对旅客托运和随身携带的行包进行检查，切实加强了易燃、易爆危险品查堵工作，有效预防事故发生。</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3"/>
          <w:type w:val="nextPage"/>
          <w:pgSz w:w="11906" w:h="16838"/>
          <w:pgMar w:top="2098" w:right="1304" w:bottom="1928" w:left="1588" w:header="851" w:footer="992" w:gutter="0"/>
          <w:pgNumType w:start="29"/>
          <w:cols w:space="720"/>
          <w:titlePg w:val="0"/>
          <w:docGrid w:type="lines" w:linePitch="312"/>
        </w:sectPr>
      </w:pPr>
      <w:r>
        <w:rPr>
          <w:rFonts w:ascii="仿宋" w:eastAsia="仿宋" w:hAnsi="仿宋"/>
          <w:sz w:val="32"/>
          <w:szCs w:val="32"/>
        </w:rPr>
        <w:t>　　2、把好从业人员安全教育关。县运管所和地方海事处严把市场准入关，严禁无从业资格证的人员驾驶营运车船，同时督促运输企业全面开展对从业人员的安全教育和培训，提高从业人员安全责任意识，坚决防止“三超一疲劳”现象发生。运管所会杭徽长运公司加强对参加春运的235个客运驾驶员安全培训教育和动态监督工作，坚决落实长途客运车辆驾驶员停车落地休息制度和凌晨2时至5时停止运行，达不到安全通行条件的三级以下山区公路严禁客运车辆夜间通行的规定。</w:t>
      </w:r>
      <w:r>
        <w:rPr>
          <w:rFonts w:ascii="仿宋" w:eastAsia="仿宋" w:hAnsi="仿宋"/>
          <w:sz w:val="32"/>
          <w:szCs w:val="32"/>
        </w:rPr>
        <w:br/>
      </w:r>
      <w:r>
        <w:rPr>
          <w:rFonts w:ascii="仿宋" w:eastAsia="仿宋" w:hAnsi="仿宋"/>
          <w:sz w:val="32"/>
          <w:szCs w:val="32"/>
        </w:rPr>
        <w:t>　　3、规范道路运输市场秩序。结合春运工作安排，局运管所加大对客运站、客运码头、配客点等地的监督、巡查力度，依法严格查处站外揽客、倒客、甩客等违法违规行为，及时纠正客运经营者的不规范行为。坚决打击妨碍、干扰和影响客运、出租汽车经营秩序的违法行为，维护运输市场的正常秩序和广大旅客的合法权益。期间，共出动人员480人次，稽查次数86次，检查营运车辆和社会车辆535台次，有力地保障了旅客及经营者的'合法权益，确保了道路运输市场规范和稳定。</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4"/>
          <w:type w:val="nextPage"/>
          <w:pgSz w:w="11906" w:h="16838"/>
          <w:pgMar w:top="2098" w:right="1304" w:bottom="1928" w:left="1588" w:header="851" w:footer="992" w:gutter="0"/>
          <w:pgNumType w:start="30"/>
          <w:cols w:space="720"/>
          <w:titlePg w:val="0"/>
          <w:docGrid w:type="lines" w:linePitch="312"/>
        </w:sectPr>
      </w:pPr>
      <w:r>
        <w:rPr>
          <w:rFonts w:ascii="仿宋" w:eastAsia="仿宋" w:hAnsi="仿宋"/>
          <w:sz w:val="32"/>
          <w:szCs w:val="32"/>
        </w:rPr>
        <w:t>　　4、加强公路巡查和养护，确保畅通。公路管理部门落实公路保畅通工作方案，加强对雨雪冰冻天气下重点路段的巡查，完善危险地段安全警示标志，及时修复路面坑槽等病害，及时清理路面塌方，加强桥涵等构造物的监控，切实整改事故多发路段的安全隐患。期间，清理路障22处，占道经营10处，修补路面坑槽320余平方米，清除塌方1800余立方米，安装安全警示标志30块，有效地维护公路安全畅通。</w:t>
      </w:r>
      <w:r>
        <w:rPr>
          <w:rFonts w:ascii="仿宋" w:eastAsia="仿宋" w:hAnsi="仿宋"/>
          <w:sz w:val="32"/>
          <w:szCs w:val="32"/>
        </w:rPr>
        <w:br/>
      </w:r>
      <w:r>
        <w:rPr>
          <w:rFonts w:ascii="仿宋" w:eastAsia="仿宋" w:hAnsi="仿宋"/>
          <w:sz w:val="32"/>
          <w:szCs w:val="32"/>
        </w:rPr>
        <w:t>　　5、加强水上交通管理。县地方海事处严把船舶技术关，对辖区内所有参加春运的船舶开展了船舶技术状况、有效证书、证件、保险、持证船员配备情况及救生、消防、护栏等安全设施的安全大检查，同时，加强渡口、码头和航道通航秩序的管理。春运期间共检查船舶80艘次，综合巡航45艘次，出动执法人员217人次，农自船、渔船载人劝阻24起，检查水运企业3家，确保了春运期间水上交通安全形势的稳定。</w:t>
      </w:r>
      <w:r>
        <w:rPr>
          <w:rFonts w:ascii="仿宋" w:eastAsia="仿宋" w:hAnsi="仿宋"/>
          <w:sz w:val="32"/>
          <w:szCs w:val="32"/>
        </w:rPr>
        <w:br/>
      </w:r>
      <w:r>
        <w:rPr>
          <w:rFonts w:ascii="仿宋" w:eastAsia="仿宋" w:hAnsi="仿宋"/>
          <w:sz w:val="32"/>
          <w:szCs w:val="32"/>
        </w:rPr>
        <w:t>　　6、强化车辆动态监管。加大对“两客一危”车辆卫星定位系统使用情况检查力度，对存在问题及时下发整改通知书，责成运输企业及时维护整改，确保车辆动态监控24小时正常运转。运输企业加大监控力度，安排专人24小时值守，特别对雨雪冰冻恶劣天气下班车运营状况和夜行车辆、长途班线实行重点监控，对交通违法违规行为及时提醒纠正和处理，坚决制止“三超一疲劳”现象发生。</w:t>
      </w:r>
      <w:r>
        <w:rPr>
          <w:rFonts w:ascii="仿宋" w:eastAsia="仿宋" w:hAnsi="仿宋"/>
          <w:sz w:val="32"/>
          <w:szCs w:val="32"/>
        </w:rPr>
        <w:br/>
      </w:r>
      <w:r>
        <w:rPr>
          <w:rFonts w:ascii="仿宋" w:eastAsia="仿宋" w:hAnsi="仿宋"/>
          <w:sz w:val="32"/>
          <w:szCs w:val="32"/>
        </w:rPr>
        <w:t>　　三、提高服务质量</w:t>
      </w:r>
      <w:r>
        <w:rPr>
          <w:rFonts w:ascii="仿宋" w:eastAsia="仿宋" w:hAnsi="仿宋"/>
          <w:sz w:val="32"/>
          <w:szCs w:val="32"/>
        </w:rPr>
        <w:br/>
      </w:r>
      <w:r>
        <w:rPr>
          <w:rFonts w:ascii="仿宋" w:eastAsia="仿宋" w:hAnsi="仿宋"/>
          <w:sz w:val="32"/>
          <w:szCs w:val="32"/>
        </w:rPr>
        <w:t>　　积极开展“情满旅途”活动，将“微笑服务，温馨交通”文明创建活动引向深处，将服务贯穿于春运工作的各个环节。</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5"/>
          <w:type w:val="nextPage"/>
          <w:pgSz w:w="11906" w:h="16838"/>
          <w:pgMar w:top="2098" w:right="1304" w:bottom="1928" w:left="1588" w:header="851" w:footer="992" w:gutter="0"/>
          <w:pgNumType w:start="31"/>
          <w:cols w:space="720"/>
          <w:titlePg w:val="0"/>
          <w:docGrid w:type="lines" w:linePitch="312"/>
        </w:sectPr>
      </w:pPr>
      <w:r>
        <w:rPr>
          <w:rFonts w:ascii="仿宋" w:eastAsia="仿宋" w:hAnsi="仿宋"/>
          <w:sz w:val="32"/>
          <w:szCs w:val="32"/>
        </w:rPr>
        <w:t>　　1、简化加班包车许可手续。简化手续，提高效率，办理加班包车许可业务。春运期间，我局运管所客管办24小时为杭徽长运公司办理临时、包车线路牌的审批发放服务，共办理发放加班牌195块、包车牌695块。</w:t>
      </w:r>
      <w:r>
        <w:rPr>
          <w:rFonts w:ascii="仿宋" w:eastAsia="仿宋" w:hAnsi="仿宋"/>
          <w:sz w:val="32"/>
          <w:szCs w:val="32"/>
        </w:rPr>
        <w:br/>
      </w:r>
      <w:r>
        <w:rPr>
          <w:rFonts w:ascii="仿宋" w:eastAsia="仿宋" w:hAnsi="仿宋"/>
          <w:sz w:val="32"/>
          <w:szCs w:val="32"/>
        </w:rPr>
        <w:t>　　2、做好运输衔接，合理调度。运管所和杭徽长运公司积极与黄山交运等省内外17家客运公司协商，确定了符合春运运输条件的100台次(4960个座位)的应急输运旅客储备运力，在歙县农民工相对集中的9个主要乡镇设立了售票点和预售节后车票，县长途汽车站购置自动售票机开展网上售票，旅客可以通过“网”进行网上购买长途车票，方便了旅客出行，深得群众好评。</w:t>
      </w:r>
      <w:r>
        <w:rPr>
          <w:rFonts w:ascii="仿宋" w:eastAsia="仿宋" w:hAnsi="仿宋"/>
          <w:sz w:val="32"/>
          <w:szCs w:val="32"/>
        </w:rPr>
        <w:br/>
      </w:r>
      <w:r>
        <w:rPr>
          <w:rFonts w:ascii="仿宋" w:eastAsia="仿宋" w:hAnsi="仿宋"/>
          <w:sz w:val="32"/>
          <w:szCs w:val="32"/>
        </w:rPr>
        <w:t>　　3、强化水上运力调配。县地方海事处加强水上安全监管，合理调配运力，期间，共投入客船53艘(2890客位)以应对春运客流高峰，确保水上交通运输安全有序。</w:t>
      </w:r>
      <w:r>
        <w:rPr>
          <w:rFonts w:ascii="仿宋" w:eastAsia="仿宋" w:hAnsi="仿宋"/>
          <w:sz w:val="32"/>
          <w:szCs w:val="32"/>
        </w:rPr>
        <w:br/>
      </w:r>
      <w:r>
        <w:rPr>
          <w:rFonts w:ascii="仿宋" w:eastAsia="仿宋" w:hAnsi="仿宋"/>
          <w:sz w:val="32"/>
          <w:szCs w:val="32"/>
        </w:rPr>
        <w:t>　　4、及时受理群众投诉。我局把春运期间安全生产和信访、维稳工作列为一项重要政治任务来抓好，加强应急处置和信息收集研判报送工作，畅通群众诉求渠道，及时发现和化解行业矛盾。共受理投诉举报9起(其中班线客运5起，出租汽车4起)，处理9起。做到投诉一起受理一起，使投诉者满意。</w:t>
      </w:r>
      <w:r>
        <w:rPr>
          <w:rFonts w:ascii="仿宋" w:eastAsia="仿宋" w:hAnsi="仿宋"/>
          <w:sz w:val="32"/>
          <w:szCs w:val="32"/>
        </w:rPr>
        <w:br/>
      </w:r>
      <w:r>
        <w:rPr>
          <w:rFonts w:ascii="仿宋" w:eastAsia="仿宋" w:hAnsi="仿宋"/>
          <w:sz w:val="32"/>
          <w:szCs w:val="32"/>
        </w:rPr>
        <w:t>　　四、积极宣传，确保信息畅通</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6"/>
          <w:type w:val="nextPage"/>
          <w:pgSz w:w="11906" w:h="16838"/>
          <w:pgMar w:top="2098" w:right="1304" w:bottom="1928" w:left="1588" w:header="851" w:footer="992" w:gutter="0"/>
          <w:pgNumType w:start="32"/>
          <w:cols w:space="720"/>
          <w:titlePg w:val="0"/>
          <w:docGrid w:type="lines" w:linePitch="312"/>
        </w:sectPr>
      </w:pPr>
      <w:r>
        <w:rPr>
          <w:rFonts w:ascii="仿宋" w:eastAsia="仿宋" w:hAnsi="仿宋"/>
          <w:sz w:val="32"/>
          <w:szCs w:val="32"/>
        </w:rPr>
        <w:t>　　利用车站、码头等客流集散地向乘客发放安全乘车(船)等宣传资料500余份，并通过广播、电视、板报等形式，向旅客介绍春运情况和安全乘车(船)知识，在候车厅播放《道路客运安全告知》视频，利用显示屏滚动播放安全标语，为旅客安全出行提示服务。提醒乘客乘坐正规车辆，切勿乘坐无营运手续的“黑车”，共同关注道路客运安全。严格执行24小时值班、领导带班及零报告制度，加强道路运输信息的预警预报工作，确保信息畅通。</w:t>
      </w:r>
      <w:r>
        <w:rPr>
          <w:rFonts w:ascii="仿宋" w:eastAsia="仿宋" w:hAnsi="仿宋"/>
          <w:sz w:val="32"/>
          <w:szCs w:val="32"/>
        </w:rPr>
        <w:br/>
      </w:r>
      <w:r>
        <w:rPr>
          <w:rFonts w:ascii="仿宋" w:eastAsia="仿宋" w:hAnsi="仿宋"/>
          <w:sz w:val="32"/>
          <w:szCs w:val="32"/>
        </w:rPr>
        <w:t xml:space="preserve">    道路交通安全的工作总结 篇11 </w:t>
      </w:r>
      <w:r>
        <w:rPr>
          <w:rFonts w:ascii="仿宋" w:eastAsia="仿宋" w:hAnsi="仿宋"/>
          <w:sz w:val="32"/>
          <w:szCs w:val="32"/>
        </w:rPr>
        <w:br/>
      </w:r>
      <w:r>
        <w:rPr>
          <w:rFonts w:ascii="仿宋" w:eastAsia="仿宋" w:hAnsi="仿宋"/>
          <w:sz w:val="32"/>
          <w:szCs w:val="32"/>
        </w:rPr>
        <w:t>　　为贯彻落实《关于做好校园及学生交通安全隐患排查整治专项行动的通知》（晋道安办〔20__〕48号〕《关于开展校车及学生交通安全工作专项行动的通知》（晋校车联席会议办〔20__〕5）等文件精神要求，确保广大师生出行安全，我校积极开展学生交通安全工作专项行动工作，现总结如下：</w:t>
      </w:r>
      <w:r>
        <w:rPr>
          <w:rFonts w:ascii="仿宋" w:eastAsia="仿宋" w:hAnsi="仿宋"/>
          <w:sz w:val="32"/>
          <w:szCs w:val="32"/>
        </w:rPr>
        <w:br/>
      </w:r>
      <w:r>
        <w:rPr>
          <w:rFonts w:ascii="仿宋" w:eastAsia="仿宋" w:hAnsi="仿宋"/>
          <w:sz w:val="32"/>
          <w:szCs w:val="32"/>
        </w:rPr>
        <w:t>　　一、成立交通安全专项行动工作领导小组</w:t>
      </w:r>
      <w:r>
        <w:rPr>
          <w:rFonts w:ascii="仿宋" w:eastAsia="仿宋" w:hAnsi="仿宋"/>
          <w:sz w:val="32"/>
          <w:szCs w:val="32"/>
        </w:rPr>
        <w:br/>
      </w:r>
      <w:r>
        <w:rPr>
          <w:rFonts w:ascii="仿宋" w:eastAsia="仿宋" w:hAnsi="仿宋"/>
          <w:sz w:val="32"/>
          <w:szCs w:val="32"/>
        </w:rPr>
        <w:t>　　为了更好地开展专项整治行动工作，我校成立了以李福满校长为组长，各班主任为成员的专项行动工作领导小组。</w:t>
      </w:r>
      <w:r>
        <w:rPr>
          <w:rFonts w:ascii="仿宋" w:eastAsia="仿宋" w:hAnsi="仿宋"/>
          <w:sz w:val="32"/>
          <w:szCs w:val="32"/>
        </w:rPr>
        <w:br/>
      </w:r>
      <w:r>
        <w:rPr>
          <w:rFonts w:ascii="仿宋" w:eastAsia="仿宋" w:hAnsi="仿宋"/>
          <w:sz w:val="32"/>
          <w:szCs w:val="32"/>
        </w:rPr>
        <w:t>　　二、具体工作措施</w:t>
      </w:r>
      <w:r>
        <w:rPr>
          <w:rFonts w:ascii="仿宋" w:eastAsia="仿宋" w:hAnsi="仿宋"/>
          <w:sz w:val="32"/>
          <w:szCs w:val="32"/>
        </w:rPr>
        <w:br/>
      </w:r>
      <w:r>
        <w:rPr>
          <w:rFonts w:ascii="仿宋" w:eastAsia="仿宋" w:hAnsi="仿宋"/>
          <w:sz w:val="32"/>
          <w:szCs w:val="32"/>
        </w:rPr>
        <w:t>　　1.利用教师例会，组织全体教师学习《关于进一步加强学生安全工作的紧急通知》《关于认真吸取泉港区“10.22”较大道路交通事故教训切实加强道路交通安全综治的通知》等相关文件。要求全体教师提高意识，做好学生交通安全教育工作。</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7"/>
          <w:type w:val="nextPage"/>
          <w:pgSz w:w="11906" w:h="16838"/>
          <w:pgMar w:top="2098" w:right="1304" w:bottom="1928" w:left="1588" w:header="851" w:footer="992" w:gutter="0"/>
          <w:pgNumType w:start="33"/>
          <w:cols w:space="720"/>
          <w:titlePg w:val="0"/>
          <w:docGrid w:type="lines" w:linePitch="312"/>
        </w:sectPr>
      </w:pPr>
      <w:r>
        <w:rPr>
          <w:rFonts w:ascii="仿宋" w:eastAsia="仿宋" w:hAnsi="仿宋"/>
          <w:sz w:val="32"/>
          <w:szCs w:val="32"/>
        </w:rPr>
        <w:t>　　2.专项行动工作领导小组对学校周边的交通设施设备进行排查，无发现安全隐患。</w:t>
      </w:r>
      <w:r>
        <w:rPr>
          <w:rFonts w:ascii="仿宋" w:eastAsia="仿宋" w:hAnsi="仿宋"/>
          <w:sz w:val="32"/>
          <w:szCs w:val="32"/>
        </w:rPr>
        <w:br/>
      </w:r>
      <w:r>
        <w:rPr>
          <w:rFonts w:ascii="仿宋" w:eastAsia="仿宋" w:hAnsi="仿宋"/>
          <w:sz w:val="32"/>
          <w:szCs w:val="32"/>
        </w:rPr>
        <w:t>　　3.与每位家长签订《交通安全责任状》，与每位学生签订《交通安全承诺书》，回执单100%。</w:t>
      </w:r>
      <w:r>
        <w:rPr>
          <w:rFonts w:ascii="仿宋" w:eastAsia="仿宋" w:hAnsi="仿宋"/>
          <w:sz w:val="32"/>
          <w:szCs w:val="32"/>
        </w:rPr>
        <w:br/>
      </w:r>
      <w:r>
        <w:rPr>
          <w:rFonts w:ascii="仿宋" w:eastAsia="仿宋" w:hAnsi="仿宋"/>
          <w:sz w:val="32"/>
          <w:szCs w:val="32"/>
        </w:rPr>
        <w:t>　　4.邀请蔡忠东警官进校开展交通安全知识专题讲座。</w:t>
      </w:r>
      <w:r>
        <w:rPr>
          <w:rFonts w:ascii="仿宋" w:eastAsia="仿宋" w:hAnsi="仿宋"/>
          <w:sz w:val="32"/>
          <w:szCs w:val="32"/>
        </w:rPr>
        <w:br/>
      </w:r>
      <w:r>
        <w:rPr>
          <w:rFonts w:ascii="仿宋" w:eastAsia="仿宋" w:hAnsi="仿宋"/>
          <w:sz w:val="32"/>
          <w:szCs w:val="32"/>
        </w:rPr>
        <w:t>　　5.组织师生、家长参与福建省泉州安全教育平台“20__年全国中小学生校车安全专题教育活动”，参与率达100%。</w:t>
      </w:r>
      <w:r>
        <w:rPr>
          <w:rFonts w:ascii="仿宋" w:eastAsia="仿宋" w:hAnsi="仿宋"/>
          <w:sz w:val="32"/>
          <w:szCs w:val="32"/>
        </w:rPr>
        <w:br/>
      </w:r>
      <w:r>
        <w:rPr>
          <w:rFonts w:ascii="仿宋" w:eastAsia="仿宋" w:hAnsi="仿宋"/>
          <w:sz w:val="32"/>
          <w:szCs w:val="32"/>
        </w:rPr>
        <w:t>　　6.在校内外显眼处张贴《关于开展学生交通安全集中整治专项行动的通告》，营造浓厚的教育氛围。</w:t>
      </w:r>
      <w:r>
        <w:rPr>
          <w:rFonts w:ascii="仿宋" w:eastAsia="仿宋" w:hAnsi="仿宋"/>
          <w:sz w:val="32"/>
          <w:szCs w:val="32"/>
        </w:rPr>
        <w:br/>
      </w:r>
      <w:r>
        <w:rPr>
          <w:rFonts w:ascii="仿宋" w:eastAsia="仿宋" w:hAnsi="仿宋"/>
          <w:sz w:val="32"/>
          <w:szCs w:val="32"/>
        </w:rPr>
        <w:t>　　7.组织各班观看《关注学生出行》警示教育片。</w:t>
      </w:r>
      <w:r>
        <w:rPr>
          <w:rFonts w:ascii="仿宋" w:eastAsia="仿宋" w:hAnsi="仿宋"/>
          <w:sz w:val="32"/>
          <w:szCs w:val="32"/>
        </w:rPr>
        <w:br/>
      </w:r>
      <w:r>
        <w:rPr>
          <w:rFonts w:ascii="仿宋" w:eastAsia="仿宋" w:hAnsi="仿宋"/>
          <w:sz w:val="32"/>
          <w:szCs w:val="32"/>
        </w:rPr>
        <w:t>　　8.参加教学区组织的交通安全知识竞赛。</w:t>
      </w:r>
      <w:r>
        <w:rPr>
          <w:rFonts w:ascii="仿宋" w:eastAsia="仿宋" w:hAnsi="仿宋"/>
          <w:sz w:val="32"/>
          <w:szCs w:val="32"/>
        </w:rPr>
        <w:br/>
      </w:r>
      <w:r>
        <w:rPr>
          <w:rFonts w:ascii="仿宋" w:eastAsia="仿宋" w:hAnsi="仿宋"/>
          <w:sz w:val="32"/>
          <w:szCs w:val="32"/>
        </w:rPr>
        <w:t xml:space="preserve">    道路交通安全的工作总结 篇12 </w:t>
      </w:r>
      <w:r>
        <w:rPr>
          <w:rFonts w:ascii="仿宋" w:eastAsia="仿宋" w:hAnsi="仿宋"/>
          <w:sz w:val="32"/>
          <w:szCs w:val="32"/>
        </w:rPr>
        <w:br/>
      </w:r>
      <w:r>
        <w:rPr>
          <w:rFonts w:ascii="仿宋" w:eastAsia="仿宋" w:hAnsi="仿宋"/>
          <w:sz w:val="32"/>
          <w:szCs w:val="32"/>
        </w:rPr>
        <w:t>　　今年，在街道党工委、办事处的领导下，在区直各有关部门的精心指导下，为积极推进全国文明城市工作，提高辖区居民环境、卫生、市容的文明意识，我们紧紧围绕市委、市政府、区委、区政府、街道党工委、办事处关于加强城市长效管理工作的具体任务和要求，求实、务实、抓落实，较好地完成了各项工作任务。</w:t>
      </w:r>
      <w:r>
        <w:rPr>
          <w:rFonts w:ascii="仿宋" w:eastAsia="仿宋" w:hAnsi="仿宋"/>
          <w:sz w:val="32"/>
          <w:szCs w:val="32"/>
        </w:rPr>
        <w:br/>
      </w:r>
      <w:r>
        <w:rPr>
          <w:rFonts w:ascii="仿宋" w:eastAsia="仿宋" w:hAnsi="仿宋"/>
          <w:sz w:val="32"/>
          <w:szCs w:val="32"/>
        </w:rPr>
        <w:t>　　一、继续深入宣传</w:t>
      </w:r>
    </w:p>
    <w:p w:rsidR="00B65ABA" w:rsidRPr="00184D29" w:rsidP="00A34832" w14:textId="77777777">
      <w:pPr>
        <w:spacing w:line="360" w:lineRule="auto"/>
        <w:jc w:val="left"/>
        <w:rPr>
          <w:rFonts w:ascii="仿宋" w:eastAsia="仿宋" w:hAnsi="仿宋"/>
          <w:sz w:val="32"/>
          <w:szCs w:val="32"/>
        </w:rPr>
        <w:sectPr w:rsidSect="00761177">
          <w:footerReference w:type="default" r:id="rId38"/>
          <w:type w:val="nextPage"/>
          <w:pgSz w:w="11906" w:h="16838"/>
          <w:pgMar w:top="2098" w:right="1304" w:bottom="1928" w:left="1588" w:header="851" w:footer="992" w:gutter="0"/>
          <w:pgNumType w:start="34"/>
          <w:cols w:space="720"/>
          <w:titlePg w:val="0"/>
          <w:docGrid w:type="lines" w:linePitch="312"/>
        </w:sectPr>
      </w:pPr>
      <w:r>
        <w:rPr>
          <w:rFonts w:ascii="仿宋" w:eastAsia="仿宋" w:hAnsi="仿宋"/>
          <w:sz w:val="32"/>
          <w:szCs w:val="32"/>
        </w:rPr>
        <w:t xml:space="preserve"> 《福州市民文明公约》和市民“十不”行为规范，宣传教育群众、动员群众、组织群众支持和参与文明城市巩固工作。</w:t>
      </w:r>
      <w:r>
        <w:rPr>
          <w:rFonts w:ascii="仿宋" w:eastAsia="仿宋" w:hAnsi="仿宋"/>
          <w:sz w:val="32"/>
          <w:szCs w:val="32"/>
        </w:rPr>
        <w:br/>
      </w:r>
      <w:r>
        <w:rPr>
          <w:rFonts w:ascii="仿宋" w:eastAsia="仿宋" w:hAnsi="仿宋"/>
          <w:sz w:val="32"/>
          <w:szCs w:val="32"/>
        </w:rPr>
        <w:t>　　开展以除害防病为主要内容的宣传教育活动，今年共刊登健教宣传专刊24期。为了在居民中普及食品安全卫生知识，街道城管办在党员林公园向社区居民分发“食品安全”和“夏季传染病防治知识”宣传材料300多份，增强了社区居民的自我防范意识。</w:t>
      </w:r>
      <w:r>
        <w:rPr>
          <w:rFonts w:ascii="仿宋" w:eastAsia="仿宋" w:hAnsi="仿宋"/>
          <w:sz w:val="32"/>
          <w:szCs w:val="32"/>
        </w:rPr>
        <w:br/>
      </w:r>
      <w:r>
        <w:rPr>
          <w:rFonts w:ascii="仿宋" w:eastAsia="仿宋" w:hAnsi="仿宋"/>
          <w:sz w:val="32"/>
          <w:szCs w:val="32"/>
        </w:rPr>
        <w:t>　　二、加强了门前三包、垃圾袋装、路面保洁等工作，“三清”、“五项基本功”得到了进一步巩固和提高。</w:t>
      </w:r>
      <w:r>
        <w:rPr>
          <w:rFonts w:ascii="仿宋" w:eastAsia="仿宋" w:hAnsi="仿宋"/>
          <w:sz w:val="32"/>
          <w:szCs w:val="32"/>
        </w:rPr>
        <w:br/>
      </w:r>
      <w:r>
        <w:rPr>
          <w:rFonts w:ascii="仿宋" w:eastAsia="仿宋" w:hAnsi="仿宋"/>
          <w:sz w:val="32"/>
          <w:szCs w:val="32"/>
        </w:rPr>
        <w:t>　　对一、二、三级路段的环卫工人实行“五定”“三包”管理(即定人员、定路段、定任务、定质量、定奖惩措施;包普扫、包收集、包保洁)，实现了垃圾日产日清，垃圾清运率达100%。</w:t>
      </w:r>
      <w:r>
        <w:rPr>
          <w:rFonts w:ascii="仿宋" w:eastAsia="仿宋" w:hAnsi="仿宋"/>
          <w:sz w:val="32"/>
          <w:szCs w:val="32"/>
        </w:rPr>
        <w:br/>
      </w:r>
      <w:r>
        <w:rPr>
          <w:rFonts w:ascii="仿宋" w:eastAsia="仿宋" w:hAnsi="仿宋"/>
          <w:sz w:val="32"/>
          <w:szCs w:val="32"/>
        </w:rPr>
        <w:t>　　三、为加强市容市貌状况进一步改观。</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9"/>
          <w:type w:val="nextPage"/>
          <w:pgSz w:w="11906" w:h="16838"/>
          <w:pgMar w:top="2098" w:right="1304" w:bottom="1928" w:left="1588" w:header="851" w:footer="992" w:gutter="0"/>
          <w:pgNumType w:start="35"/>
          <w:cols w:space="720"/>
          <w:titlePg w:val="0"/>
          <w:docGrid w:type="lines" w:linePitch="312"/>
        </w:sectPr>
      </w:pPr>
      <w:r>
        <w:rPr>
          <w:rFonts w:ascii="仿宋" w:eastAsia="仿宋" w:hAnsi="仿宋"/>
          <w:sz w:val="32"/>
          <w:szCs w:val="32"/>
        </w:rPr>
        <w:t>　　街道城管办、城管中队对城管队员、协管员工作实行网格化安排和管理，对辖区内的主次干道、背街小巷的占道经营、流动摊点、店外店、乱堆放、乱悬挂、乱张贴、乱卸倒垃圾、违章搭盖、脏污卷帘门等进行不间断的检查和冲击，共暂扣桌约16张、椅子约20张、电子称30多台、手称12把、占道广告牌30多面。共纠正取缔流动摊点600多起、店外店行为100多起、乱堆放50多处、共拆除乱悬挂广告横幅200多处、劝导车辆乱停放500多起、清洗“牛皮癣”约8000多处，使辖区内道路及新村内违章现象大有好转。</w:t>
      </w:r>
      <w:r>
        <w:rPr>
          <w:rFonts w:ascii="仿宋" w:eastAsia="仿宋" w:hAnsi="仿宋"/>
          <w:sz w:val="32"/>
          <w:szCs w:val="32"/>
        </w:rPr>
        <w:br/>
      </w:r>
      <w:r>
        <w:rPr>
          <w:rFonts w:ascii="仿宋" w:eastAsia="仿宋" w:hAnsi="仿宋"/>
          <w:sz w:val="32"/>
          <w:szCs w:val="32"/>
        </w:rPr>
        <w:t>　　四、大力整治“五小行业”，取得阶段性成果。</w:t>
      </w:r>
      <w:r>
        <w:rPr>
          <w:rFonts w:ascii="仿宋" w:eastAsia="仿宋" w:hAnsi="仿宋"/>
          <w:sz w:val="32"/>
          <w:szCs w:val="32"/>
        </w:rPr>
        <w:br/>
      </w:r>
      <w:r>
        <w:rPr>
          <w:rFonts w:ascii="仿宋" w:eastAsia="仿宋" w:hAnsi="仿宋"/>
          <w:sz w:val="32"/>
          <w:szCs w:val="32"/>
        </w:rPr>
        <w:t>　　街道城管办不定期协调区卫生、工商、消防、环保等相关部门，对辖区内的中小餐馆进行了综合整治，收缴了部分中小餐馆的一次性快餐盒，并暂扣了无证照各类营业店面消毒柜1个、桌4张、椅6张、冰柜2个等。同时在大力整治的基础上，建立了社区包干负责制，对被查封的中小餐馆进行跟踪回访，现全街道范围内所有餐饮店已基本办妥相关证照，通过街居干部的密切配合，“五小行业”整治工作取得了阶段性的成果。</w:t>
      </w:r>
      <w:r>
        <w:rPr>
          <w:rFonts w:ascii="仿宋" w:eastAsia="仿宋" w:hAnsi="仿宋"/>
          <w:sz w:val="32"/>
          <w:szCs w:val="32"/>
        </w:rPr>
        <w:br/>
      </w:r>
      <w:r>
        <w:rPr>
          <w:rFonts w:ascii="仿宋" w:eastAsia="仿宋" w:hAnsi="仿宋"/>
          <w:sz w:val="32"/>
          <w:szCs w:val="32"/>
        </w:rPr>
        <w:t>　　五、加大环境综合整治力度，结合创建文明城市工作。</w:t>
      </w:r>
      <w:r>
        <w:rPr>
          <w:rFonts w:ascii="仿宋" w:eastAsia="仿宋" w:hAnsi="仿宋"/>
          <w:sz w:val="32"/>
          <w:szCs w:val="32"/>
        </w:rPr>
        <w:br/>
      </w:r>
      <w:r>
        <w:rPr>
          <w:rFonts w:ascii="仿宋" w:eastAsia="仿宋" w:hAnsi="仿宋"/>
          <w:sz w:val="32"/>
          <w:szCs w:val="32"/>
        </w:rPr>
        <w:t>　　每个月都定期组织在辖区内开展环境卫生大扫除，翻盆倒罐、填平洼地、疏通沟渠，清除各种垃圾、废弃物和“四害”孳生繁殖场所。今年①开展外环境灭蚊蝇12次;②下水道灭蟑螂12次;③开展外环境灭鼠12次。发放鼠药80箱。清理辖区卫生死角、楼道乱堆放、旧家具垃圾、杂草、废弃物约40多车，投入资金约4万多元。</w:t>
      </w:r>
      <w:r>
        <w:rPr>
          <w:rFonts w:ascii="仿宋" w:eastAsia="仿宋" w:hAnsi="仿宋"/>
          <w:sz w:val="32"/>
          <w:szCs w:val="32"/>
        </w:rPr>
        <w:br/>
      </w:r>
      <w:r>
        <w:rPr>
          <w:rFonts w:ascii="仿宋" w:eastAsia="仿宋" w:hAnsi="仿宋"/>
          <w:sz w:val="32"/>
          <w:szCs w:val="32"/>
        </w:rPr>
        <w:t>　　六、为努力改善辖区基础设施建设滞后局面，街道加大市政工程资金投入。</w:t>
      </w:r>
      <w:r>
        <w:rPr>
          <w:rFonts w:ascii="仿宋" w:eastAsia="仿宋" w:hAnsi="仿宋"/>
          <w:sz w:val="32"/>
          <w:szCs w:val="32"/>
        </w:rPr>
        <w:br/>
      </w:r>
      <w:r>
        <w:rPr>
          <w:rFonts w:ascii="仿宋" w:eastAsia="仿宋" w:hAnsi="仿宋"/>
          <w:sz w:val="32"/>
          <w:szCs w:val="32"/>
        </w:rPr>
        <w:t>　　今年街道共投入约__万元左右资金对辖区下水道、化粪池进行维护改造，为社区居民创造了良好的居住条件。</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40"/>
          <w:type w:val="nextPage"/>
          <w:pgSz w:w="11906" w:h="16838"/>
          <w:pgMar w:top="2098" w:right="1304" w:bottom="1928" w:left="1588" w:header="851" w:footer="992" w:gutter="0"/>
          <w:pgNumType w:start="36"/>
          <w:cols w:space="720"/>
          <w:titlePg w:val="0"/>
          <w:docGrid w:type="lines" w:linePitch="312"/>
        </w:sectPr>
      </w:pPr>
      <w:r>
        <w:rPr>
          <w:rFonts w:ascii="仿宋" w:eastAsia="仿宋" w:hAnsi="仿宋"/>
          <w:sz w:val="32"/>
          <w:szCs w:val="32"/>
        </w:rPr>
        <w:t>　　七、开展二次供水设施专项整治工作，彻底清除污染源。</w:t>
      </w:r>
      <w:r>
        <w:rPr>
          <w:rFonts w:ascii="仿宋" w:eastAsia="仿宋" w:hAnsi="仿宋"/>
          <w:sz w:val="32"/>
          <w:szCs w:val="32"/>
        </w:rPr>
        <w:br/>
      </w:r>
      <w:r>
        <w:rPr>
          <w:rFonts w:ascii="仿宋" w:eastAsia="仿宋" w:hAnsi="仿宋"/>
          <w:sz w:val="32"/>
          <w:szCs w:val="32"/>
        </w:rPr>
        <w:t>　　上半年组织各社区2次对本辖区内拥有二次供水设施的168座新村的430口水池进行了全面的清洗消毒，清洗消毒率达100%。</w:t>
      </w:r>
      <w:r>
        <w:rPr>
          <w:rFonts w:ascii="仿宋" w:eastAsia="仿宋" w:hAnsi="仿宋"/>
          <w:sz w:val="32"/>
          <w:szCs w:val="32"/>
        </w:rPr>
        <w:br/>
      </w:r>
      <w:r>
        <w:rPr>
          <w:rFonts w:ascii="仿宋" w:eastAsia="仿宋" w:hAnsi="仿宋"/>
          <w:sz w:val="32"/>
          <w:szCs w:val="32"/>
        </w:rPr>
        <w:t>　　八、全面贯彻落实环保目标责任书的要求，促进环保工作有序开展。</w:t>
      </w:r>
      <w:r>
        <w:rPr>
          <w:rFonts w:ascii="仿宋" w:eastAsia="仿宋" w:hAnsi="仿宋"/>
          <w:sz w:val="32"/>
          <w:szCs w:val="32"/>
        </w:rPr>
        <w:br/>
      </w:r>
      <w:r>
        <w:rPr>
          <w:rFonts w:ascii="仿宋" w:eastAsia="仿宋" w:hAnsi="仿宋"/>
          <w:sz w:val="32"/>
          <w:szCs w:val="32"/>
        </w:rPr>
        <w:t>　　认真对照环保目标责任书的要求，制订了详细的工作实施方案。积极开展“4.22”世界地球日、“6.5”世界环境日等纪念活动，完成了《中国环境报》和《环境与发展报》的征订任务。定期刊登环保宣传专刊，认真完成环保目标责任书的其他各项指标。共发放环保宣传材料500多份，发放环保纪念小礼品500份，在主次干道设置大型环保宣传标语8幅，在小区内设置环保宣传标语8幅，在辖区商店有led显示屏植入宣传标语28处，在完成6个绿色社区的基础上，已上报申请7个“环境友好社区”创建任务。</w:t>
      </w:r>
      <w:r>
        <w:rPr>
          <w:rFonts w:ascii="仿宋" w:eastAsia="仿宋" w:hAnsi="仿宋"/>
          <w:sz w:val="32"/>
          <w:szCs w:val="32"/>
        </w:rPr>
        <w:br/>
      </w:r>
      <w:r>
        <w:rPr>
          <w:rFonts w:ascii="仿宋" w:eastAsia="仿宋" w:hAnsi="仿宋"/>
          <w:sz w:val="32"/>
          <w:szCs w:val="32"/>
        </w:rPr>
        <w:t>　　九、定期修剪维护，提高绿化养管水平。</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pPr>
      <w:r>
        <w:rPr>
          <w:rFonts w:ascii="仿宋" w:eastAsia="仿宋" w:hAnsi="仿宋"/>
          <w:sz w:val="32"/>
          <w:szCs w:val="32"/>
        </w:rPr>
        <w:t>　　与区园林局建立密切的联系，常年坚持对行道树和小区树木进行修剪和维护，对超高的树木及时进行修剪，在台风过后，及时清除倒树、断树、枯枝、落叶等，保证社区居民的日常生活不受影响。共修剪辖区内公园、居民楼栋间绿化带约3000平方米，投入资金约3000元。</w:t>
      </w:r>
      <w:r>
        <w:rPr>
          <w:rFonts w:ascii="仿宋" w:eastAsia="仿宋" w:hAnsi="仿宋"/>
          <w:sz w:val="32"/>
          <w:szCs w:val="32"/>
        </w:rPr>
        <w:br/>
      </w:r>
      <w:r>
        <w:rPr>
          <w:rFonts w:ascii="仿宋" w:eastAsia="仿宋" w:hAnsi="仿宋"/>
          <w:sz w:val="32"/>
          <w:szCs w:val="32"/>
        </w:rPr>
        <w:t>　　十、对辖区五个无物业小区进行整体改造(金浦一期1区、2区，金浦二期、联邦新城、东城小区)。</w:t>
      </w:r>
      <w:r>
        <w:rPr>
          <w:rFonts w:ascii="仿宋" w:eastAsia="仿宋" w:hAnsi="仿宋"/>
          <w:sz w:val="32"/>
          <w:szCs w:val="32"/>
        </w:rPr>
        <w:br/>
      </w:r>
      <w:r>
        <w:rPr>
          <w:rFonts w:ascii="仿宋" w:eastAsia="仿宋" w:hAnsi="仿宋"/>
          <w:sz w:val="32"/>
          <w:szCs w:val="32"/>
        </w:rPr>
        <w:t>　　20__年街道城管办有决心更好地贯彻执行完成上级下达各项工作任务，给社区居民营造整洁优美的市容环境。20__年做好以下几个方面工作：</w:t>
      </w:r>
      <w:r>
        <w:rPr>
          <w:rFonts w:ascii="仿宋" w:eastAsia="仿宋" w:hAnsi="仿宋"/>
          <w:sz w:val="32"/>
          <w:szCs w:val="32"/>
        </w:rPr>
        <w:br/>
      </w:r>
      <w:r>
        <w:rPr>
          <w:rFonts w:ascii="仿宋" w:eastAsia="仿宋" w:hAnsi="仿宋"/>
          <w:sz w:val="32"/>
          <w:szCs w:val="32"/>
        </w:rPr>
        <w:t>　　1、强化市容卫生检查工作，将原来街道对社区每月一次的督察通报改为每周二次的月评比的制度，将城市长效管理工作纳入规范化管理的范畴。</w:t>
      </w:r>
      <w:r>
        <w:rPr>
          <w:rFonts w:ascii="仿宋" w:eastAsia="仿宋" w:hAnsi="仿宋"/>
          <w:sz w:val="32"/>
          <w:szCs w:val="32"/>
        </w:rPr>
        <w:br/>
      </w:r>
      <w:r>
        <w:rPr>
          <w:rFonts w:ascii="仿宋" w:eastAsia="仿宋" w:hAnsi="仿宋"/>
          <w:sz w:val="32"/>
          <w:szCs w:val="32"/>
        </w:rPr>
        <w:t>　　2、进一步加强交通安全三年整治行动，积极配合区道安办。</w:t>
      </w:r>
      <w:r>
        <w:rPr>
          <w:rFonts w:ascii="仿宋" w:eastAsia="仿宋" w:hAnsi="仿宋"/>
          <w:sz w:val="32"/>
          <w:szCs w:val="32"/>
        </w:rPr>
        <w:br/>
      </w:r>
      <w:r>
        <w:rPr>
          <w:rFonts w:ascii="仿宋" w:eastAsia="仿宋" w:hAnsi="仿宋"/>
          <w:sz w:val="32"/>
          <w:szCs w:val="32"/>
        </w:rPr>
        <w:t>　　3、加强对餐饮业的燃气安全检查，不定期组织城管办人员对餐饮业突击检查。</w:t>
      </w:r>
      <w:r>
        <w:rPr>
          <w:rFonts w:ascii="仿宋" w:eastAsia="仿宋" w:hAnsi="仿宋"/>
          <w:sz w:val="32"/>
          <w:szCs w:val="32"/>
        </w:rPr>
        <w:br/>
      </w:r>
      <w:r>
        <w:rPr>
          <w:rFonts w:ascii="仿宋" w:eastAsia="仿宋" w:hAnsi="仿宋"/>
          <w:sz w:val="32"/>
          <w:szCs w:val="32"/>
        </w:rPr>
        <w:t>　　4、充分调动城管队员、协管员的积极性，对辖区的市容“六乱”行为进行整治，力争达到“六无一净”的管理要求，营造整洁优美的市容环境。</w:t>
      </w:r>
      <w:r>
        <w:rPr>
          <w:rFonts w:ascii="仿宋" w:eastAsia="仿宋" w:hAnsi="仿宋"/>
          <w:sz w:val="32"/>
          <w:szCs w:val="32"/>
        </w:rPr>
        <w:br/>
      </w:r>
      <w:r>
        <w:rPr>
          <w:rFonts w:ascii="仿宋" w:eastAsia="仿宋" w:hAnsi="仿宋"/>
          <w:sz w:val="32"/>
          <w:szCs w:val="32"/>
        </w:rPr>
        <w:t>　　5、加大环境综合整治力度，积极做好除害防病工作。认真做好防“四害”工作。</w:t>
      </w:r>
      <w:r>
        <w:rPr>
          <w:rFonts w:ascii="仿宋" w:eastAsia="仿宋" w:hAnsi="仿宋"/>
          <w:sz w:val="32"/>
          <w:szCs w:val="32"/>
        </w:rPr>
        <w:br/>
      </w:r>
      <w:r>
        <w:rPr>
          <w:rFonts w:ascii="仿宋" w:eastAsia="仿宋" w:hAnsi="仿宋"/>
          <w:sz w:val="32"/>
          <w:szCs w:val="32"/>
        </w:rPr>
        <w:t>　　6、积极配合区卫生、工商、环保等相关部门加强对辖区“五小行业”的巡查力度，保证人民群众身体健康。</w:t>
      </w:r>
      <w:r>
        <w:rPr>
          <w:rFonts w:ascii="仿宋" w:eastAsia="仿宋" w:hAnsi="仿宋"/>
          <w:sz w:val="32"/>
          <w:szCs w:val="32"/>
        </w:rPr>
        <w:br/>
      </w:r>
      <w:r w:rsidRPr="00184D29">
        <w:rPr>
          <w:rFonts w:ascii="仿宋" w:eastAsia="仿宋" w:hAnsi="仿宋"/>
          <w:sz w:val="32"/>
          <w:szCs w:val="32"/>
        </w:rPr>
        <w:br/>
      </w:r>
      <w:r w:rsidRPr="00184D29">
        <w:rPr>
          <w:rFonts w:ascii="仿宋" w:eastAsia="仿宋" w:hAnsi="仿宋"/>
          <w:sz w:val="32"/>
          <w:szCs w:val="32"/>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41" w:history="1">
        <w:r>
          <w:rPr>
            <w:rFonts w:ascii="SimSun" w:eastAsia="SimSun" w:hAnsi="SimSun" w:cs="SimSun"/>
            <w:b/>
            <w:bCs/>
            <w:color w:val="0000EE"/>
            <w:kern w:val="0"/>
            <w:sz w:val="30"/>
            <w:szCs w:val="30"/>
            <w:u w:val="single" w:color="0000EE"/>
          </w:rPr>
          <w:t>https://d.book118.com/487012146063006050</w:t>
        </w:r>
      </w:hyperlink>
    </w:p>
    <w:p w:rsidR="00B65ABA" w:rsidRPr="00184D29" w:rsidP="00A34832">
      <w:pPr>
        <w:spacing w:line="360" w:lineRule="auto"/>
        <w:jc w:val="left"/>
        <w:rPr>
          <w:rFonts w:ascii="仿宋" w:eastAsia="仿宋" w:hAnsi="仿宋"/>
          <w:sz w:val="32"/>
          <w:szCs w:val="32"/>
        </w:rPr>
      </w:pPr>
    </w:p>
    <w:sectPr w:rsidSect="00761177">
      <w:footerReference w:type="default" r:id="rId42"/>
      <w:type w:val="nextPage"/>
      <w:pgSz w:w="11906" w:h="16838"/>
      <w:pgMar w:top="2098" w:right="1304" w:bottom="1928" w:left="1588" w:header="851" w:footer="992" w:gutter="0"/>
      <w:pgNumType w:start="37"/>
      <w:cols w:space="720"/>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paraId="0CD6FA0F" w14:textId="45285260">
    <w:pPr>
      <w:pStyle w:val="Footer"/>
      <w:jc w:val="center"/>
    </w:pPr>
    <w:r>
      <w:rPr>
        <w:rFonts w:hint="eastAsia"/>
      </w:rPr>
      <w:t>第</w:t>
    </w:r>
    <w:sdt>
      <w:sdtPr>
        <w:rPr>
          <w:lang w:val="zh-CN"/>
        </w:rPr>
        <w:id w:val="-1590151927"/>
        <w:docPartObj>
          <w:docPartGallery w:val="Page Numbers (Bottom of Page)"/>
          <w:docPartUnique/>
        </w:docPartObj>
      </w:sdtPr>
      <w:sdtContent>
        <w:r>
          <w:fldChar w:fldCharType="begin"/>
        </w:r>
        <w:r>
          <w:instrText>PAGE   \* MERGEFORMAT</w:instrText>
        </w:r>
        <w:r>
          <w:fldChar w:fldCharType="separate"/>
        </w:r>
        <w:r>
          <w:rPr>
            <w:lang w:val="zh-CN"/>
          </w:rPr>
          <w:t>1</w:t>
        </w:r>
        <w:r>
          <w:fldChar w:fldCharType="end"/>
        </w:r>
        <w:r>
          <w:rPr>
            <w:rFonts w:hint="eastAsia"/>
          </w:rPr>
          <w:t>页</w:t>
        </w:r>
      </w:sdtContent>
    </w:sdt>
  </w:p>
  <w:p w:rsidR="004659BE" w:rsidRPr="001C7184" w:rsidP="001C7184" w14:paraId="19D20788" w14:textId="283B7A7E">
    <w:pPr>
      <w:pStyle w:val="Footer"/>
      <w:rPr>
        <w:rFonts w:hint="eastAsia"/>
      </w:rP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631326070"/>
        <w:docPartObj>
          <w:docPartGallery w:val="Page Numbers (Bottom of Page)"/>
          <w:docPartUnique/>
        </w:docPartObj>
      </w:sdtPr>
      <w:sdtContent>
        <w:r>
          <w:fldChar w:fldCharType="begin"/>
        </w:r>
        <w:r>
          <w:instrText>PAGE   \* MERGEFORMAT</w:instrText>
        </w:r>
        <w:r>
          <w:fldChar w:fldCharType="separate"/>
        </w:r>
        <w:r>
          <w:rPr>
            <w:lang w:val="zh-CN"/>
          </w:rPr>
          <w:t>10</w:t>
        </w:r>
        <w:r>
          <w:fldChar w:fldCharType="end"/>
        </w:r>
        <w:r>
          <w:rPr>
            <w:rFonts w:hint="eastAsia"/>
          </w:rPr>
          <w:t>页</w:t>
        </w:r>
      </w:sdtContent>
    </w:sdt>
  </w:p>
  <w:p w:rsidR="004659BE" w:rsidRPr="001C7184" w:rsidP="001C7184" w14:textId="283B7A7E">
    <w:pPr>
      <w:pStyle w:val="Footer"/>
      <w:rPr>
        <w:rFonts w:hint="eastAsia"/>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056128736"/>
        <w:docPartObj>
          <w:docPartGallery w:val="Page Numbers (Bottom of Page)"/>
          <w:docPartUnique/>
        </w:docPartObj>
      </w:sdtPr>
      <w:sdtContent>
        <w:r>
          <w:fldChar w:fldCharType="begin"/>
        </w:r>
        <w:r>
          <w:instrText>PAGE   \* MERGEFORMAT</w:instrText>
        </w:r>
        <w:r>
          <w:fldChar w:fldCharType="separate"/>
        </w:r>
        <w:r>
          <w:rPr>
            <w:lang w:val="zh-CN"/>
          </w:rPr>
          <w:t>10</w:t>
        </w:r>
        <w:r>
          <w:fldChar w:fldCharType="end"/>
        </w:r>
        <w:r>
          <w:rPr>
            <w:rFonts w:hint="eastAsia"/>
          </w:rPr>
          <w:t>页</w:t>
        </w:r>
      </w:sdtContent>
    </w:sdt>
  </w:p>
  <w:p w:rsidR="004659BE" w:rsidRPr="001C7184" w:rsidP="001C7184" w14:textId="283B7A7E">
    <w:pPr>
      <w:pStyle w:val="Footer"/>
      <w:rPr>
        <w:rFonts w:hint="eastAsia"/>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788650023"/>
        <w:docPartObj>
          <w:docPartGallery w:val="Page Numbers (Bottom of Page)"/>
          <w:docPartUnique/>
        </w:docPartObj>
      </w:sdtPr>
      <w:sdtContent>
        <w:r>
          <w:fldChar w:fldCharType="begin"/>
        </w:r>
        <w:r>
          <w:instrText>PAGE   \* MERGEFORMAT</w:instrText>
        </w:r>
        <w:r>
          <w:fldChar w:fldCharType="separate"/>
        </w:r>
        <w:r>
          <w:rPr>
            <w:lang w:val="zh-CN"/>
          </w:rPr>
          <w:t>11</w:t>
        </w:r>
        <w:r>
          <w:fldChar w:fldCharType="end"/>
        </w:r>
        <w:r>
          <w:rPr>
            <w:rFonts w:hint="eastAsia"/>
          </w:rPr>
          <w:t>页</w:t>
        </w:r>
      </w:sdtContent>
    </w:sdt>
  </w:p>
  <w:p w:rsidR="004659BE" w:rsidRPr="001C7184" w:rsidP="001C7184" w14:textId="283B7A7E">
    <w:pPr>
      <w:pStyle w:val="Footer"/>
      <w:rPr>
        <w:rFonts w:hint="eastAsia"/>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656042508"/>
        <w:docPartObj>
          <w:docPartGallery w:val="Page Numbers (Bottom of Page)"/>
          <w:docPartUnique/>
        </w:docPartObj>
      </w:sdtPr>
      <w:sdtContent>
        <w:r>
          <w:fldChar w:fldCharType="begin"/>
        </w:r>
        <w:r>
          <w:instrText>PAGE   \* MERGEFORMAT</w:instrText>
        </w:r>
        <w:r>
          <w:fldChar w:fldCharType="separate"/>
        </w:r>
        <w:r>
          <w:rPr>
            <w:lang w:val="zh-CN"/>
          </w:rPr>
          <w:t>13</w:t>
        </w:r>
        <w:r>
          <w:fldChar w:fldCharType="end"/>
        </w:r>
        <w:r>
          <w:rPr>
            <w:rFonts w:hint="eastAsia"/>
          </w:rPr>
          <w:t>页</w:t>
        </w:r>
      </w:sdtContent>
    </w:sdt>
  </w:p>
  <w:p w:rsidR="004659BE" w:rsidRPr="001C7184" w:rsidP="001C7184" w14:textId="283B7A7E">
    <w:pPr>
      <w:pStyle w:val="Footer"/>
      <w:rPr>
        <w:rFonts w:hint="eastAsia"/>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2038534660"/>
        <w:docPartObj>
          <w:docPartGallery w:val="Page Numbers (Bottom of Page)"/>
          <w:docPartUnique/>
        </w:docPartObj>
      </w:sdtPr>
      <w:sdtContent>
        <w:r>
          <w:fldChar w:fldCharType="begin"/>
        </w:r>
        <w:r>
          <w:instrText>PAGE   \* MERGEFORMAT</w:instrText>
        </w:r>
        <w:r>
          <w:fldChar w:fldCharType="separate"/>
        </w:r>
        <w:r>
          <w:rPr>
            <w:lang w:val="zh-CN"/>
          </w:rPr>
          <w:t>13</w:t>
        </w:r>
        <w:r>
          <w:fldChar w:fldCharType="end"/>
        </w:r>
        <w:r>
          <w:rPr>
            <w:rFonts w:hint="eastAsia"/>
          </w:rPr>
          <w:t>页</w:t>
        </w:r>
      </w:sdtContent>
    </w:sdt>
  </w:p>
  <w:p w:rsidR="004659BE" w:rsidRPr="001C7184" w:rsidP="001C7184" w14:textId="283B7A7E">
    <w:pPr>
      <w:pStyle w:val="Footer"/>
      <w:rPr>
        <w:rFonts w:hint="eastAsia"/>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615525962"/>
        <w:docPartObj>
          <w:docPartGallery w:val="Page Numbers (Bottom of Page)"/>
          <w:docPartUnique/>
        </w:docPartObj>
      </w:sdtPr>
      <w:sdtContent>
        <w:r>
          <w:fldChar w:fldCharType="begin"/>
        </w:r>
        <w:r>
          <w:instrText>PAGE   \* MERGEFORMAT</w:instrText>
        </w:r>
        <w:r>
          <w:fldChar w:fldCharType="separate"/>
        </w:r>
        <w:r>
          <w:rPr>
            <w:lang w:val="zh-CN"/>
          </w:rPr>
          <w:t>14</w:t>
        </w:r>
        <w:r>
          <w:fldChar w:fldCharType="end"/>
        </w:r>
        <w:r>
          <w:rPr>
            <w:rFonts w:hint="eastAsia"/>
          </w:rPr>
          <w:t>页</w:t>
        </w:r>
      </w:sdtContent>
    </w:sdt>
  </w:p>
  <w:p w:rsidR="004659BE" w:rsidRPr="001C7184" w:rsidP="001C7184" w14:textId="283B7A7E">
    <w:pPr>
      <w:pStyle w:val="Footer"/>
      <w:rPr>
        <w:rFonts w:hint="eastAsia"/>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242571913"/>
        <w:docPartObj>
          <w:docPartGallery w:val="Page Numbers (Bottom of Page)"/>
          <w:docPartUnique/>
        </w:docPartObj>
      </w:sdtPr>
      <w:sdtContent>
        <w:r>
          <w:fldChar w:fldCharType="begin"/>
        </w:r>
        <w:r>
          <w:instrText>PAGE   \* MERGEFORMAT</w:instrText>
        </w:r>
        <w:r>
          <w:fldChar w:fldCharType="separate"/>
        </w:r>
        <w:r>
          <w:rPr>
            <w:lang w:val="zh-CN"/>
          </w:rPr>
          <w:t>16</w:t>
        </w:r>
        <w:r>
          <w:fldChar w:fldCharType="end"/>
        </w:r>
        <w:r>
          <w:rPr>
            <w:rFonts w:hint="eastAsia"/>
          </w:rPr>
          <w:t>页</w:t>
        </w:r>
      </w:sdtContent>
    </w:sdt>
  </w:p>
  <w:p w:rsidR="004659BE" w:rsidRPr="001C7184" w:rsidP="001C7184" w14:textId="283B7A7E">
    <w:pPr>
      <w:pStyle w:val="Footer"/>
      <w:rPr>
        <w:rFonts w:hint="eastAsia"/>
      </w:rP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868885343"/>
        <w:docPartObj>
          <w:docPartGallery w:val="Page Numbers (Bottom of Page)"/>
          <w:docPartUnique/>
        </w:docPartObj>
      </w:sdtPr>
      <w:sdtContent>
        <w:r>
          <w:fldChar w:fldCharType="begin"/>
        </w:r>
        <w:r>
          <w:instrText>PAGE   \* MERGEFORMAT</w:instrText>
        </w:r>
        <w:r>
          <w:fldChar w:fldCharType="separate"/>
        </w:r>
        <w:r>
          <w:rPr>
            <w:lang w:val="zh-CN"/>
          </w:rPr>
          <w:t>16</w:t>
        </w:r>
        <w:r>
          <w:fldChar w:fldCharType="end"/>
        </w:r>
        <w:r>
          <w:rPr>
            <w:rFonts w:hint="eastAsia"/>
          </w:rPr>
          <w:t>页</w:t>
        </w:r>
      </w:sdtContent>
    </w:sdt>
  </w:p>
  <w:p w:rsidR="004659BE" w:rsidRPr="001C7184" w:rsidP="001C7184" w14:textId="283B7A7E">
    <w:pPr>
      <w:pStyle w:val="Footer"/>
      <w:rPr>
        <w:rFonts w:hint="eastAsia"/>
      </w:rP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258178027"/>
        <w:docPartObj>
          <w:docPartGallery w:val="Page Numbers (Bottom of Page)"/>
          <w:docPartUnique/>
        </w:docPartObj>
      </w:sdtPr>
      <w:sdtContent>
        <w:r>
          <w:fldChar w:fldCharType="begin"/>
        </w:r>
        <w:r>
          <w:instrText>PAGE   \* MERGEFORMAT</w:instrText>
        </w:r>
        <w:r>
          <w:fldChar w:fldCharType="separate"/>
        </w:r>
        <w:r>
          <w:rPr>
            <w:lang w:val="zh-CN"/>
          </w:rPr>
          <w:t>17</w:t>
        </w:r>
        <w:r>
          <w:fldChar w:fldCharType="end"/>
        </w:r>
        <w:r>
          <w:rPr>
            <w:rFonts w:hint="eastAsia"/>
          </w:rPr>
          <w:t>页</w:t>
        </w:r>
      </w:sdtContent>
    </w:sdt>
  </w:p>
  <w:p w:rsidR="004659BE" w:rsidRPr="001C7184" w:rsidP="001C7184" w14:textId="283B7A7E">
    <w:pPr>
      <w:pStyle w:val="Footer"/>
      <w:rPr>
        <w:rFonts w:hint="eastAsia"/>
      </w:rP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198898551"/>
        <w:docPartObj>
          <w:docPartGallery w:val="Page Numbers (Bottom of Page)"/>
          <w:docPartUnique/>
        </w:docPartObj>
      </w:sdtPr>
      <w:sdtContent>
        <w:r>
          <w:fldChar w:fldCharType="begin"/>
        </w:r>
        <w:r>
          <w:instrText>PAGE   \* MERGEFORMAT</w:instrText>
        </w:r>
        <w:r>
          <w:fldChar w:fldCharType="separate"/>
        </w:r>
        <w:r>
          <w:rPr>
            <w:lang w:val="zh-CN"/>
          </w:rPr>
          <w:t>19</w:t>
        </w:r>
        <w:r>
          <w:fldChar w:fldCharType="end"/>
        </w:r>
        <w:r>
          <w:rPr>
            <w:rFonts w:hint="eastAsia"/>
          </w:rPr>
          <w:t>页</w:t>
        </w:r>
      </w:sdtContent>
    </w:sdt>
  </w:p>
  <w:p w:rsidR="004659BE" w:rsidRPr="001C7184" w:rsidP="001C7184" w14:textId="283B7A7E">
    <w:pPr>
      <w:pStyle w:val="Footer"/>
      <w:rPr>
        <w:rFonts w:hint="eastAsi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604232710"/>
        <w:docPartObj>
          <w:docPartGallery w:val="Page Numbers (Bottom of Page)"/>
          <w:docPartUnique/>
        </w:docPartObj>
      </w:sdtPr>
      <w:sdtContent>
        <w:r>
          <w:fldChar w:fldCharType="begin"/>
        </w:r>
        <w:r>
          <w:instrText>PAGE   \* MERGEFORMAT</w:instrText>
        </w:r>
        <w:r>
          <w:fldChar w:fldCharType="separate"/>
        </w:r>
        <w:r>
          <w:rPr>
            <w:lang w:val="zh-CN"/>
          </w:rPr>
          <w:t>2</w:t>
        </w:r>
        <w:r>
          <w:fldChar w:fldCharType="end"/>
        </w:r>
        <w:r>
          <w:rPr>
            <w:rFonts w:hint="eastAsia"/>
          </w:rPr>
          <w:t>页</w:t>
        </w:r>
      </w:sdtContent>
    </w:sdt>
  </w:p>
  <w:p w:rsidR="004659BE" w:rsidRPr="001C7184" w:rsidP="001C7184" w14:textId="283B7A7E">
    <w:pPr>
      <w:pStyle w:val="Footer"/>
      <w:rPr>
        <w:rFonts w:hint="eastAsia"/>
      </w:rP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912271726"/>
        <w:docPartObj>
          <w:docPartGallery w:val="Page Numbers (Bottom of Page)"/>
          <w:docPartUnique/>
        </w:docPartObj>
      </w:sdtPr>
      <w:sdtContent>
        <w:r>
          <w:fldChar w:fldCharType="begin"/>
        </w:r>
        <w:r>
          <w:instrText>PAGE   \* MERGEFORMAT</w:instrText>
        </w:r>
        <w:r>
          <w:fldChar w:fldCharType="separate"/>
        </w:r>
        <w:r>
          <w:rPr>
            <w:lang w:val="zh-CN"/>
          </w:rPr>
          <w:t>21</w:t>
        </w:r>
        <w:r>
          <w:fldChar w:fldCharType="end"/>
        </w:r>
        <w:r>
          <w:rPr>
            <w:rFonts w:hint="eastAsia"/>
          </w:rPr>
          <w:t>页</w:t>
        </w:r>
      </w:sdtContent>
    </w:sdt>
  </w:p>
  <w:p w:rsidR="004659BE" w:rsidRPr="001C7184" w:rsidP="001C7184" w14:textId="283B7A7E">
    <w:pPr>
      <w:pStyle w:val="Footer"/>
      <w:rPr>
        <w:rFonts w:hint="eastAsia"/>
      </w:rP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799825117"/>
        <w:docPartObj>
          <w:docPartGallery w:val="Page Numbers (Bottom of Page)"/>
          <w:docPartUnique/>
        </w:docPartObj>
      </w:sdtPr>
      <w:sdtContent>
        <w:r>
          <w:fldChar w:fldCharType="begin"/>
        </w:r>
        <w:r>
          <w:instrText>PAGE   \* MERGEFORMAT</w:instrText>
        </w:r>
        <w:r>
          <w:fldChar w:fldCharType="separate"/>
        </w:r>
        <w:r>
          <w:rPr>
            <w:lang w:val="zh-CN"/>
          </w:rPr>
          <w:t>20</w:t>
        </w:r>
        <w:r>
          <w:fldChar w:fldCharType="end"/>
        </w:r>
        <w:r>
          <w:rPr>
            <w:rFonts w:hint="eastAsia"/>
          </w:rPr>
          <w:t>页</w:t>
        </w:r>
      </w:sdtContent>
    </w:sdt>
  </w:p>
  <w:p w:rsidR="004659BE" w:rsidRPr="001C7184" w:rsidP="001C7184" w14:textId="283B7A7E">
    <w:pPr>
      <w:pStyle w:val="Footer"/>
      <w:rPr>
        <w:rFonts w:hint="eastAsia"/>
      </w:rP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809201076"/>
        <w:docPartObj>
          <w:docPartGallery w:val="Page Numbers (Bottom of Page)"/>
          <w:docPartUnique/>
        </w:docPartObj>
      </w:sdtPr>
      <w:sdtContent>
        <w:r>
          <w:fldChar w:fldCharType="begin"/>
        </w:r>
        <w:r>
          <w:instrText>PAGE   \* MERGEFORMAT</w:instrText>
        </w:r>
        <w:r>
          <w:fldChar w:fldCharType="separate"/>
        </w:r>
        <w:r>
          <w:rPr>
            <w:lang w:val="zh-CN"/>
          </w:rPr>
          <w:t>21</w:t>
        </w:r>
        <w:r>
          <w:fldChar w:fldCharType="end"/>
        </w:r>
        <w:r>
          <w:rPr>
            <w:rFonts w:hint="eastAsia"/>
          </w:rPr>
          <w:t>页</w:t>
        </w:r>
      </w:sdtContent>
    </w:sdt>
  </w:p>
  <w:p w:rsidR="004659BE" w:rsidRPr="001C7184" w:rsidP="001C7184" w14:textId="283B7A7E">
    <w:pPr>
      <w:pStyle w:val="Footer"/>
      <w:rPr>
        <w:rFonts w:hint="eastAsia"/>
      </w:rP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274656303"/>
        <w:docPartObj>
          <w:docPartGallery w:val="Page Numbers (Bottom of Page)"/>
          <w:docPartUnique/>
        </w:docPartObj>
      </w:sdtPr>
      <w:sdtContent>
        <w:r>
          <w:fldChar w:fldCharType="begin"/>
        </w:r>
        <w:r>
          <w:instrText>PAGE   \* MERGEFORMAT</w:instrText>
        </w:r>
        <w:r>
          <w:fldChar w:fldCharType="separate"/>
        </w:r>
        <w:r>
          <w:rPr>
            <w:lang w:val="zh-CN"/>
          </w:rPr>
          <w:t>23</w:t>
        </w:r>
        <w:r>
          <w:fldChar w:fldCharType="end"/>
        </w:r>
        <w:r>
          <w:rPr>
            <w:rFonts w:hint="eastAsia"/>
          </w:rPr>
          <w:t>页</w:t>
        </w:r>
      </w:sdtContent>
    </w:sdt>
  </w:p>
  <w:p w:rsidR="004659BE" w:rsidRPr="001C7184" w:rsidP="001C7184" w14:textId="283B7A7E">
    <w:pPr>
      <w:pStyle w:val="Footer"/>
      <w:rPr>
        <w:rFonts w:hint="eastAsia"/>
      </w:rP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782610946"/>
        <w:docPartObj>
          <w:docPartGallery w:val="Page Numbers (Bottom of Page)"/>
          <w:docPartUnique/>
        </w:docPartObj>
      </w:sdtPr>
      <w:sdtContent>
        <w:r>
          <w:fldChar w:fldCharType="begin"/>
        </w:r>
        <w:r>
          <w:instrText>PAGE   \* MERGEFORMAT</w:instrText>
        </w:r>
        <w:r>
          <w:fldChar w:fldCharType="separate"/>
        </w:r>
        <w:r>
          <w:rPr>
            <w:lang w:val="zh-CN"/>
          </w:rPr>
          <w:t>23</w:t>
        </w:r>
        <w:r>
          <w:fldChar w:fldCharType="end"/>
        </w:r>
        <w:r>
          <w:rPr>
            <w:rFonts w:hint="eastAsia"/>
          </w:rPr>
          <w:t>页</w:t>
        </w:r>
      </w:sdtContent>
    </w:sdt>
  </w:p>
  <w:p w:rsidR="004659BE" w:rsidRPr="001C7184" w:rsidP="001C7184" w14:textId="283B7A7E">
    <w:pPr>
      <w:pStyle w:val="Footer"/>
      <w:rPr>
        <w:rFonts w:hint="eastAsia"/>
      </w:rP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011185200"/>
        <w:docPartObj>
          <w:docPartGallery w:val="Page Numbers (Bottom of Page)"/>
          <w:docPartUnique/>
        </w:docPartObj>
      </w:sdtPr>
      <w:sdtContent>
        <w:r>
          <w:fldChar w:fldCharType="begin"/>
        </w:r>
        <w:r>
          <w:instrText>PAGE   \* MERGEFORMAT</w:instrText>
        </w:r>
        <w:r>
          <w:fldChar w:fldCharType="separate"/>
        </w:r>
        <w:r>
          <w:rPr>
            <w:lang w:val="zh-CN"/>
          </w:rPr>
          <w:t>24</w:t>
        </w:r>
        <w:r>
          <w:fldChar w:fldCharType="end"/>
        </w:r>
        <w:r>
          <w:rPr>
            <w:rFonts w:hint="eastAsia"/>
          </w:rPr>
          <w:t>页</w:t>
        </w:r>
      </w:sdtContent>
    </w:sdt>
  </w:p>
  <w:p w:rsidR="004659BE" w:rsidRPr="001C7184" w:rsidP="001C7184" w14:textId="283B7A7E">
    <w:pPr>
      <w:pStyle w:val="Footer"/>
      <w:rPr>
        <w:rFonts w:hint="eastAsia"/>
      </w:rP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936890175"/>
        <w:docPartObj>
          <w:docPartGallery w:val="Page Numbers (Bottom of Page)"/>
          <w:docPartUnique/>
        </w:docPartObj>
      </w:sdtPr>
      <w:sdtContent>
        <w:r>
          <w:fldChar w:fldCharType="begin"/>
        </w:r>
        <w:r>
          <w:instrText>PAGE   \* MERGEFORMAT</w:instrText>
        </w:r>
        <w:r>
          <w:fldChar w:fldCharType="separate"/>
        </w:r>
        <w:r>
          <w:rPr>
            <w:lang w:val="zh-CN"/>
          </w:rPr>
          <w:t>26</w:t>
        </w:r>
        <w:r>
          <w:fldChar w:fldCharType="end"/>
        </w:r>
        <w:r>
          <w:rPr>
            <w:rFonts w:hint="eastAsia"/>
          </w:rPr>
          <w:t>页</w:t>
        </w:r>
      </w:sdtContent>
    </w:sdt>
  </w:p>
  <w:p w:rsidR="004659BE" w:rsidRPr="001C7184" w:rsidP="001C7184" w14:textId="283B7A7E">
    <w:pPr>
      <w:pStyle w:val="Footer"/>
      <w:rPr>
        <w:rFonts w:hint="eastAsia"/>
      </w:rP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2074789114"/>
        <w:docPartObj>
          <w:docPartGallery w:val="Page Numbers (Bottom of Page)"/>
          <w:docPartUnique/>
        </w:docPartObj>
      </w:sdtPr>
      <w:sdtContent>
        <w:r>
          <w:fldChar w:fldCharType="begin"/>
        </w:r>
        <w:r>
          <w:instrText>PAGE   \* MERGEFORMAT</w:instrText>
        </w:r>
        <w:r>
          <w:fldChar w:fldCharType="separate"/>
        </w:r>
        <w:r>
          <w:rPr>
            <w:lang w:val="zh-CN"/>
          </w:rPr>
          <w:t>26</w:t>
        </w:r>
        <w:r>
          <w:fldChar w:fldCharType="end"/>
        </w:r>
        <w:r>
          <w:rPr>
            <w:rFonts w:hint="eastAsia"/>
          </w:rPr>
          <w:t>页</w:t>
        </w:r>
      </w:sdtContent>
    </w:sdt>
  </w:p>
  <w:p w:rsidR="004659BE" w:rsidRPr="001C7184" w:rsidP="001C7184" w14:textId="283B7A7E">
    <w:pPr>
      <w:pStyle w:val="Footer"/>
      <w:rPr>
        <w:rFonts w:hint="eastAsia"/>
      </w:rP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93879982"/>
        <w:docPartObj>
          <w:docPartGallery w:val="Page Numbers (Bottom of Page)"/>
          <w:docPartUnique/>
        </w:docPartObj>
      </w:sdtPr>
      <w:sdtContent>
        <w:r>
          <w:fldChar w:fldCharType="begin"/>
        </w:r>
        <w:r>
          <w:instrText>PAGE   \* MERGEFORMAT</w:instrText>
        </w:r>
        <w:r>
          <w:fldChar w:fldCharType="separate"/>
        </w:r>
        <w:r>
          <w:rPr>
            <w:lang w:val="zh-CN"/>
          </w:rPr>
          <w:t>28</w:t>
        </w:r>
        <w:r>
          <w:fldChar w:fldCharType="end"/>
        </w:r>
        <w:r>
          <w:rPr>
            <w:rFonts w:hint="eastAsia"/>
          </w:rPr>
          <w:t>页</w:t>
        </w:r>
      </w:sdtContent>
    </w:sdt>
  </w:p>
  <w:p w:rsidR="004659BE" w:rsidRPr="001C7184" w:rsidP="001C7184" w14:textId="283B7A7E">
    <w:pPr>
      <w:pStyle w:val="Footer"/>
      <w:rPr>
        <w:rFonts w:hint="eastAsia"/>
      </w:rP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107728634"/>
        <w:docPartObj>
          <w:docPartGallery w:val="Page Numbers (Bottom of Page)"/>
          <w:docPartUnique/>
        </w:docPartObj>
      </w:sdtPr>
      <w:sdtContent>
        <w:r>
          <w:fldChar w:fldCharType="begin"/>
        </w:r>
        <w:r>
          <w:instrText>PAGE   \* MERGEFORMAT</w:instrText>
        </w:r>
        <w:r>
          <w:fldChar w:fldCharType="separate"/>
        </w:r>
        <w:r>
          <w:rPr>
            <w:lang w:val="zh-CN"/>
          </w:rPr>
          <w:t>28</w:t>
        </w:r>
        <w:r>
          <w:fldChar w:fldCharType="end"/>
        </w:r>
        <w:r>
          <w:rPr>
            <w:rFonts w:hint="eastAsia"/>
          </w:rPr>
          <w:t>页</w:t>
        </w:r>
      </w:sdtContent>
    </w:sdt>
  </w:p>
  <w:p w:rsidR="004659BE" w:rsidRPr="001C7184" w:rsidP="001C7184" w14:textId="283B7A7E">
    <w:pPr>
      <w:pStyle w:val="Footer"/>
      <w:rPr>
        <w:rFonts w:hint="eastAsia"/>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172556775"/>
        <w:docPartObj>
          <w:docPartGallery w:val="Page Numbers (Bottom of Page)"/>
          <w:docPartUnique/>
        </w:docPartObj>
      </w:sdtPr>
      <w:sdtContent>
        <w:r>
          <w:fldChar w:fldCharType="begin"/>
        </w:r>
        <w:r>
          <w:instrText>PAGE   \* MERGEFORMAT</w:instrText>
        </w:r>
        <w:r>
          <w:fldChar w:fldCharType="separate"/>
        </w:r>
        <w:r>
          <w:rPr>
            <w:lang w:val="zh-CN"/>
          </w:rPr>
          <w:t>3</w:t>
        </w:r>
        <w:r>
          <w:fldChar w:fldCharType="end"/>
        </w:r>
        <w:r>
          <w:rPr>
            <w:rFonts w:hint="eastAsia"/>
          </w:rPr>
          <w:t>页</w:t>
        </w:r>
      </w:sdtContent>
    </w:sdt>
  </w:p>
  <w:p w:rsidR="004659BE" w:rsidRPr="001C7184" w:rsidP="001C7184" w14:textId="283B7A7E">
    <w:pPr>
      <w:pStyle w:val="Footer"/>
      <w:rPr>
        <w:rFonts w:hint="eastAsia"/>
      </w:rP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2075025154"/>
        <w:docPartObj>
          <w:docPartGallery w:val="Page Numbers (Bottom of Page)"/>
          <w:docPartUnique/>
        </w:docPartObj>
      </w:sdtPr>
      <w:sdtContent>
        <w:r>
          <w:fldChar w:fldCharType="begin"/>
        </w:r>
        <w:r>
          <w:instrText>PAGE   \* MERGEFORMAT</w:instrText>
        </w:r>
        <w:r>
          <w:fldChar w:fldCharType="separate"/>
        </w:r>
        <w:r>
          <w:rPr>
            <w:lang w:val="zh-CN"/>
          </w:rPr>
          <w:t>29</w:t>
        </w:r>
        <w:r>
          <w:fldChar w:fldCharType="end"/>
        </w:r>
        <w:r>
          <w:rPr>
            <w:rFonts w:hint="eastAsia"/>
          </w:rPr>
          <w:t>页</w:t>
        </w:r>
      </w:sdtContent>
    </w:sdt>
  </w:p>
  <w:p w:rsidR="004659BE" w:rsidRPr="001C7184" w:rsidP="001C7184" w14:textId="283B7A7E">
    <w:pPr>
      <w:pStyle w:val="Footer"/>
      <w:rPr>
        <w:rFonts w:hint="eastAsia"/>
      </w:rP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167901589"/>
        <w:docPartObj>
          <w:docPartGallery w:val="Page Numbers (Bottom of Page)"/>
          <w:docPartUnique/>
        </w:docPartObj>
      </w:sdtPr>
      <w:sdtContent>
        <w:r>
          <w:fldChar w:fldCharType="begin"/>
        </w:r>
        <w:r>
          <w:instrText>PAGE   \* MERGEFORMAT</w:instrText>
        </w:r>
        <w:r>
          <w:fldChar w:fldCharType="separate"/>
        </w:r>
        <w:r>
          <w:rPr>
            <w:lang w:val="zh-CN"/>
          </w:rPr>
          <w:t>31</w:t>
        </w:r>
        <w:r>
          <w:fldChar w:fldCharType="end"/>
        </w:r>
        <w:r>
          <w:rPr>
            <w:rFonts w:hint="eastAsia"/>
          </w:rPr>
          <w:t>页</w:t>
        </w:r>
      </w:sdtContent>
    </w:sdt>
  </w:p>
  <w:p w:rsidR="004659BE" w:rsidRPr="001C7184" w:rsidP="001C7184" w14:textId="283B7A7E">
    <w:pPr>
      <w:pStyle w:val="Footer"/>
      <w:rPr>
        <w:rFonts w:hint="eastAsia"/>
      </w:rP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731614583"/>
        <w:docPartObj>
          <w:docPartGallery w:val="Page Numbers (Bottom of Page)"/>
          <w:docPartUnique/>
        </w:docPartObj>
      </w:sdtPr>
      <w:sdtContent>
        <w:r>
          <w:fldChar w:fldCharType="begin"/>
        </w:r>
        <w:r>
          <w:instrText>PAGE   \* MERGEFORMAT</w:instrText>
        </w:r>
        <w:r>
          <w:fldChar w:fldCharType="separate"/>
        </w:r>
        <w:r>
          <w:rPr>
            <w:lang w:val="zh-CN"/>
          </w:rPr>
          <w:t>31</w:t>
        </w:r>
        <w:r>
          <w:fldChar w:fldCharType="end"/>
        </w:r>
        <w:r>
          <w:rPr>
            <w:rFonts w:hint="eastAsia"/>
          </w:rPr>
          <w:t>页</w:t>
        </w:r>
      </w:sdtContent>
    </w:sdt>
  </w:p>
  <w:p w:rsidR="004659BE" w:rsidRPr="001C7184" w:rsidP="001C7184" w14:textId="283B7A7E">
    <w:pPr>
      <w:pStyle w:val="Footer"/>
      <w:rPr>
        <w:rFonts w:hint="eastAsia"/>
      </w:rP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099741630"/>
        <w:docPartObj>
          <w:docPartGallery w:val="Page Numbers (Bottom of Page)"/>
          <w:docPartUnique/>
        </w:docPartObj>
      </w:sdtPr>
      <w:sdtContent>
        <w:r>
          <w:fldChar w:fldCharType="begin"/>
        </w:r>
        <w:r>
          <w:instrText>PAGE   \* MERGEFORMAT</w:instrText>
        </w:r>
        <w:r>
          <w:fldChar w:fldCharType="separate"/>
        </w:r>
        <w:r>
          <w:rPr>
            <w:lang w:val="zh-CN"/>
          </w:rPr>
          <w:t>33</w:t>
        </w:r>
        <w:r>
          <w:fldChar w:fldCharType="end"/>
        </w:r>
        <w:r>
          <w:rPr>
            <w:rFonts w:hint="eastAsia"/>
          </w:rPr>
          <w:t>页</w:t>
        </w:r>
      </w:sdtContent>
    </w:sdt>
  </w:p>
  <w:p w:rsidR="004659BE" w:rsidRPr="001C7184" w:rsidP="001C7184" w14:textId="283B7A7E">
    <w:pPr>
      <w:pStyle w:val="Footer"/>
      <w:rPr>
        <w:rFonts w:hint="eastAsia"/>
      </w:rP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436335385"/>
        <w:docPartObj>
          <w:docPartGallery w:val="Page Numbers (Bottom of Page)"/>
          <w:docPartUnique/>
        </w:docPartObj>
      </w:sdtPr>
      <w:sdtContent>
        <w:r>
          <w:fldChar w:fldCharType="begin"/>
        </w:r>
        <w:r>
          <w:instrText>PAGE   \* MERGEFORMAT</w:instrText>
        </w:r>
        <w:r>
          <w:fldChar w:fldCharType="separate"/>
        </w:r>
        <w:r>
          <w:rPr>
            <w:lang w:val="zh-CN"/>
          </w:rPr>
          <w:t>33</w:t>
        </w:r>
        <w:r>
          <w:fldChar w:fldCharType="end"/>
        </w:r>
        <w:r>
          <w:rPr>
            <w:rFonts w:hint="eastAsia"/>
          </w:rPr>
          <w:t>页</w:t>
        </w:r>
      </w:sdtContent>
    </w:sdt>
  </w:p>
  <w:p w:rsidR="004659BE" w:rsidRPr="001C7184" w:rsidP="001C7184" w14:textId="283B7A7E">
    <w:pPr>
      <w:pStyle w:val="Footer"/>
      <w:rPr>
        <w:rFonts w:hint="eastAsia"/>
      </w:rP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507586554"/>
        <w:docPartObj>
          <w:docPartGallery w:val="Page Numbers (Bottom of Page)"/>
          <w:docPartUnique/>
        </w:docPartObj>
      </w:sdtPr>
      <w:sdtContent>
        <w:r>
          <w:fldChar w:fldCharType="begin"/>
        </w:r>
        <w:r>
          <w:instrText>PAGE   \* MERGEFORMAT</w:instrText>
        </w:r>
        <w:r>
          <w:fldChar w:fldCharType="separate"/>
        </w:r>
        <w:r>
          <w:rPr>
            <w:lang w:val="zh-CN"/>
          </w:rPr>
          <w:t>34</w:t>
        </w:r>
        <w:r>
          <w:fldChar w:fldCharType="end"/>
        </w:r>
        <w:r>
          <w:rPr>
            <w:rFonts w:hint="eastAsia"/>
          </w:rPr>
          <w:t>页</w:t>
        </w:r>
      </w:sdtContent>
    </w:sdt>
  </w:p>
  <w:p w:rsidR="004659BE" w:rsidRPr="001C7184" w:rsidP="001C7184" w14:textId="283B7A7E">
    <w:pPr>
      <w:pStyle w:val="Footer"/>
      <w:rPr>
        <w:rFonts w:hint="eastAsia"/>
      </w:rP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561968143"/>
        <w:docPartObj>
          <w:docPartGallery w:val="Page Numbers (Bottom of Page)"/>
          <w:docPartUnique/>
        </w:docPartObj>
      </w:sdtPr>
      <w:sdtContent>
        <w:r>
          <w:fldChar w:fldCharType="begin"/>
        </w:r>
        <w:r>
          <w:instrText>PAGE   \* MERGEFORMAT</w:instrText>
        </w:r>
        <w:r>
          <w:fldChar w:fldCharType="separate"/>
        </w:r>
        <w:r>
          <w:rPr>
            <w:lang w:val="zh-CN"/>
          </w:rPr>
          <w:t>36</w:t>
        </w:r>
        <w:r>
          <w:fldChar w:fldCharType="end"/>
        </w:r>
        <w:r>
          <w:rPr>
            <w:rFonts w:hint="eastAsia"/>
          </w:rPr>
          <w:t>页</w:t>
        </w:r>
      </w:sdtContent>
    </w:sdt>
  </w:p>
  <w:p w:rsidR="004659BE" w:rsidRPr="001C7184" w:rsidP="001C7184" w14:textId="283B7A7E">
    <w:pPr>
      <w:pStyle w:val="Footer"/>
      <w:rPr>
        <w:rFonts w:hint="eastAsia"/>
      </w:rP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694465557"/>
        <w:docPartObj>
          <w:docPartGallery w:val="Page Numbers (Bottom of Page)"/>
          <w:docPartUnique/>
        </w:docPartObj>
      </w:sdtPr>
      <w:sdtContent>
        <w:r>
          <w:fldChar w:fldCharType="begin"/>
        </w:r>
        <w:r>
          <w:instrText>PAGE   \* MERGEFORMAT</w:instrText>
        </w:r>
        <w:r>
          <w:fldChar w:fldCharType="separate"/>
        </w:r>
        <w:r>
          <w:rPr>
            <w:lang w:val="zh-CN"/>
          </w:rPr>
          <w:t>36</w:t>
        </w:r>
        <w:r>
          <w:fldChar w:fldCharType="end"/>
        </w:r>
        <w:r>
          <w:rPr>
            <w:rFonts w:hint="eastAsia"/>
          </w:rPr>
          <w:t>页</w:t>
        </w:r>
      </w:sdtContent>
    </w:sdt>
  </w:p>
  <w:p w:rsidR="004659BE" w:rsidRPr="001C7184" w:rsidP="001C7184" w14:textId="283B7A7E">
    <w:pPr>
      <w:pStyle w:val="Footer"/>
      <w:rPr>
        <w:rFonts w:hint="eastAsia"/>
      </w:rP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97460159"/>
        <w:docPartObj>
          <w:docPartGallery w:val="Page Numbers (Bottom of Page)"/>
          <w:docPartUnique/>
        </w:docPartObj>
      </w:sdtPr>
      <w:sdtContent>
        <w:r>
          <w:fldChar w:fldCharType="begin"/>
        </w:r>
        <w:r>
          <w:instrText>PAGE   \* MERGEFORMAT</w:instrText>
        </w:r>
        <w:r>
          <w:fldChar w:fldCharType="separate"/>
        </w:r>
        <w:r>
          <w:rPr>
            <w:lang w:val="zh-CN"/>
          </w:rPr>
          <w:t>38</w:t>
        </w:r>
        <w:r>
          <w:fldChar w:fldCharType="end"/>
        </w:r>
        <w:r>
          <w:rPr>
            <w:rFonts w:hint="eastAsia"/>
          </w:rPr>
          <w:t>页</w:t>
        </w:r>
      </w:sdtContent>
    </w:sdt>
  </w:p>
  <w:p w:rsidR="004659BE" w:rsidRPr="001C7184" w:rsidP="001C7184" w14:textId="283B7A7E">
    <w:pPr>
      <w:pStyle w:val="Footer"/>
      <w:rPr>
        <w:rFonts w:hint="eastAsia"/>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757545350"/>
        <w:docPartObj>
          <w:docPartGallery w:val="Page Numbers (Bottom of Page)"/>
          <w:docPartUnique/>
        </w:docPartObj>
      </w:sdtPr>
      <w:sdtContent>
        <w:r>
          <w:fldChar w:fldCharType="begin"/>
        </w:r>
        <w:r>
          <w:instrText>PAGE   \* MERGEFORMAT</w:instrText>
        </w:r>
        <w:r>
          <w:fldChar w:fldCharType="separate"/>
        </w:r>
        <w:r>
          <w:rPr>
            <w:lang w:val="zh-CN"/>
          </w:rPr>
          <w:t>3</w:t>
        </w:r>
        <w:r>
          <w:fldChar w:fldCharType="end"/>
        </w:r>
        <w:r>
          <w:rPr>
            <w:rFonts w:hint="eastAsia"/>
          </w:rPr>
          <w:t>页</w:t>
        </w:r>
      </w:sdtContent>
    </w:sdt>
  </w:p>
  <w:p w:rsidR="004659BE" w:rsidRPr="001C7184" w:rsidP="001C7184" w14:textId="283B7A7E">
    <w:pPr>
      <w:pStyle w:val="Footer"/>
      <w:rPr>
        <w:rFonts w:hint="eastAsia"/>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926230778"/>
        <w:docPartObj>
          <w:docPartGallery w:val="Page Numbers (Bottom of Page)"/>
          <w:docPartUnique/>
        </w:docPartObj>
      </w:sdtPr>
      <w:sdtContent>
        <w:r>
          <w:fldChar w:fldCharType="begin"/>
        </w:r>
        <w:r>
          <w:instrText>PAGE   \* MERGEFORMAT</w:instrText>
        </w:r>
        <w:r>
          <w:fldChar w:fldCharType="separate"/>
        </w:r>
        <w:r>
          <w:rPr>
            <w:lang w:val="zh-CN"/>
          </w:rPr>
          <w:t>5</w:t>
        </w:r>
        <w:r>
          <w:fldChar w:fldCharType="end"/>
        </w:r>
        <w:r>
          <w:rPr>
            <w:rFonts w:hint="eastAsia"/>
          </w:rPr>
          <w:t>页</w:t>
        </w:r>
      </w:sdtContent>
    </w:sdt>
  </w:p>
  <w:p w:rsidR="004659BE" w:rsidRPr="001C7184" w:rsidP="001C7184" w14:textId="283B7A7E">
    <w:pPr>
      <w:pStyle w:val="Footer"/>
      <w:rPr>
        <w:rFonts w:hint="eastAsia"/>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2129782430"/>
        <w:docPartObj>
          <w:docPartGallery w:val="Page Numbers (Bottom of Page)"/>
          <w:docPartUnique/>
        </w:docPartObj>
      </w:sdtPr>
      <w:sdtContent>
        <w:r>
          <w:fldChar w:fldCharType="begin"/>
        </w:r>
        <w:r>
          <w:instrText>PAGE   \* MERGEFORMAT</w:instrText>
        </w:r>
        <w:r>
          <w:fldChar w:fldCharType="separate"/>
        </w:r>
        <w:r>
          <w:rPr>
            <w:lang w:val="zh-CN"/>
          </w:rPr>
          <w:t>5</w:t>
        </w:r>
        <w:r>
          <w:fldChar w:fldCharType="end"/>
        </w:r>
        <w:r>
          <w:rPr>
            <w:rFonts w:hint="eastAsia"/>
          </w:rPr>
          <w:t>页</w:t>
        </w:r>
      </w:sdtContent>
    </w:sdt>
  </w:p>
  <w:p w:rsidR="004659BE" w:rsidRPr="001C7184" w:rsidP="001C7184" w14:textId="283B7A7E">
    <w:pPr>
      <w:pStyle w:val="Footer"/>
      <w:rPr>
        <w:rFonts w:hint="eastAsia"/>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996048076"/>
        <w:docPartObj>
          <w:docPartGallery w:val="Page Numbers (Bottom of Page)"/>
          <w:docPartUnique/>
        </w:docPartObj>
      </w:sdtPr>
      <w:sdtContent>
        <w:r>
          <w:fldChar w:fldCharType="begin"/>
        </w:r>
        <w:r>
          <w:instrText>PAGE   \* MERGEFORMAT</w:instrText>
        </w:r>
        <w:r>
          <w:fldChar w:fldCharType="separate"/>
        </w:r>
        <w:r>
          <w:rPr>
            <w:lang w:val="zh-CN"/>
          </w:rPr>
          <w:t>7</w:t>
        </w:r>
        <w:r>
          <w:fldChar w:fldCharType="end"/>
        </w:r>
        <w:r>
          <w:rPr>
            <w:rFonts w:hint="eastAsia"/>
          </w:rPr>
          <w:t>页</w:t>
        </w:r>
      </w:sdtContent>
    </w:sdt>
  </w:p>
  <w:p w:rsidR="004659BE" w:rsidRPr="001C7184" w:rsidP="001C7184" w14:textId="283B7A7E">
    <w:pPr>
      <w:pStyle w:val="Footer"/>
      <w:rPr>
        <w:rFonts w:hint="eastAsia"/>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849044560"/>
        <w:docPartObj>
          <w:docPartGallery w:val="Page Numbers (Bottom of Page)"/>
          <w:docPartUnique/>
        </w:docPartObj>
      </w:sdtPr>
      <w:sdtContent>
        <w:r>
          <w:fldChar w:fldCharType="begin"/>
        </w:r>
        <w:r>
          <w:instrText>PAGE   \* MERGEFORMAT</w:instrText>
        </w:r>
        <w:r>
          <w:fldChar w:fldCharType="separate"/>
        </w:r>
        <w:r>
          <w:rPr>
            <w:lang w:val="zh-CN"/>
          </w:rPr>
          <w:t>7</w:t>
        </w:r>
        <w:r>
          <w:fldChar w:fldCharType="end"/>
        </w:r>
        <w:r>
          <w:rPr>
            <w:rFonts w:hint="eastAsia"/>
          </w:rPr>
          <w:t>页</w:t>
        </w:r>
      </w:sdtContent>
    </w:sdt>
  </w:p>
  <w:p w:rsidR="004659BE" w:rsidRPr="001C7184" w:rsidP="001C7184" w14:textId="283B7A7E">
    <w:pPr>
      <w:pStyle w:val="Footer"/>
      <w:rPr>
        <w:rFonts w:hint="eastAsia"/>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854645914"/>
        <w:docPartObj>
          <w:docPartGallery w:val="Page Numbers (Bottom of Page)"/>
          <w:docPartUnique/>
        </w:docPartObj>
      </w:sdtPr>
      <w:sdtContent>
        <w:r>
          <w:fldChar w:fldCharType="begin"/>
        </w:r>
        <w:r>
          <w:instrText>PAGE   \* MERGEFORMAT</w:instrText>
        </w:r>
        <w:r>
          <w:fldChar w:fldCharType="separate"/>
        </w:r>
        <w:r>
          <w:rPr>
            <w:lang w:val="zh-CN"/>
          </w:rPr>
          <w:t>8</w:t>
        </w:r>
        <w:r>
          <w:fldChar w:fldCharType="end"/>
        </w:r>
        <w:r>
          <w:rPr>
            <w:rFonts w:hint="eastAsia"/>
          </w:rPr>
          <w:t>页</w:t>
        </w:r>
      </w:sdtContent>
    </w:sdt>
  </w:p>
  <w:p w:rsidR="004659BE" w:rsidRPr="001C7184" w:rsidP="001C7184" w14:textId="283B7A7E">
    <w:pPr>
      <w:pStyle w:val="Footer"/>
      <w:rPr>
        <w:rFonts w:hint="eastAsia"/>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420"/>
  <w:drawingGridVerticalSpacing w:val="156"/>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A27"/>
    <w:rsid w:val="00000018"/>
    <w:rsid w:val="000051CC"/>
    <w:rsid w:val="00010F74"/>
    <w:rsid w:val="00016DFE"/>
    <w:rsid w:val="00056321"/>
    <w:rsid w:val="000607ED"/>
    <w:rsid w:val="00083220"/>
    <w:rsid w:val="000A0887"/>
    <w:rsid w:val="000A7745"/>
    <w:rsid w:val="000B3EC3"/>
    <w:rsid w:val="000C3956"/>
    <w:rsid w:val="0012173C"/>
    <w:rsid w:val="001311BC"/>
    <w:rsid w:val="0014785E"/>
    <w:rsid w:val="00172A27"/>
    <w:rsid w:val="00184ADD"/>
    <w:rsid w:val="00184D29"/>
    <w:rsid w:val="00194948"/>
    <w:rsid w:val="001C7184"/>
    <w:rsid w:val="002459F7"/>
    <w:rsid w:val="002D6852"/>
    <w:rsid w:val="00331FE1"/>
    <w:rsid w:val="00335AC4"/>
    <w:rsid w:val="00353B49"/>
    <w:rsid w:val="0037632E"/>
    <w:rsid w:val="0041376B"/>
    <w:rsid w:val="00414122"/>
    <w:rsid w:val="004300E0"/>
    <w:rsid w:val="004659BE"/>
    <w:rsid w:val="00470FB5"/>
    <w:rsid w:val="00557BA6"/>
    <w:rsid w:val="005858B1"/>
    <w:rsid w:val="005F00E4"/>
    <w:rsid w:val="00600D16"/>
    <w:rsid w:val="00617F30"/>
    <w:rsid w:val="0064751E"/>
    <w:rsid w:val="006864F1"/>
    <w:rsid w:val="006935F5"/>
    <w:rsid w:val="006D541F"/>
    <w:rsid w:val="006E1DC8"/>
    <w:rsid w:val="00761177"/>
    <w:rsid w:val="007F6F43"/>
    <w:rsid w:val="00832810"/>
    <w:rsid w:val="00863ECE"/>
    <w:rsid w:val="008A1BC7"/>
    <w:rsid w:val="008F0279"/>
    <w:rsid w:val="00917EBE"/>
    <w:rsid w:val="00927F78"/>
    <w:rsid w:val="00A305E6"/>
    <w:rsid w:val="00A34832"/>
    <w:rsid w:val="00AD3ECD"/>
    <w:rsid w:val="00B0582D"/>
    <w:rsid w:val="00B25819"/>
    <w:rsid w:val="00B65ABA"/>
    <w:rsid w:val="00B74FA5"/>
    <w:rsid w:val="00C3443F"/>
    <w:rsid w:val="00C673EE"/>
    <w:rsid w:val="00C70875"/>
    <w:rsid w:val="00C91ED0"/>
    <w:rsid w:val="00CC5BC5"/>
    <w:rsid w:val="00CC6176"/>
    <w:rsid w:val="00D36205"/>
    <w:rsid w:val="00D52EBE"/>
    <w:rsid w:val="00D73C2B"/>
    <w:rsid w:val="00D8017B"/>
    <w:rsid w:val="00DE4A69"/>
    <w:rsid w:val="00E26E56"/>
    <w:rsid w:val="00E27376"/>
    <w:rsid w:val="00E6522B"/>
    <w:rsid w:val="00E77C45"/>
    <w:rsid w:val="00E86587"/>
    <w:rsid w:val="00E95BFD"/>
    <w:rsid w:val="00ED4E3F"/>
    <w:rsid w:val="00EF764F"/>
    <w:rsid w:val="00F74647"/>
    <w:rsid w:val="00FD5AC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ocId w14:val="18A12CA8"/>
  <w15:chartTrackingRefBased/>
  <w15:docId w15:val="{36DD6FE5-CB31-419F-8ADC-81C1B24B9F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rPr>
      <w:kern w:val="2"/>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0"/>
    <w:uiPriority w:val="99"/>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Footer">
    <w:name w:val="footer"/>
    <w:basedOn w:val="Normal"/>
    <w:link w:val="a1"/>
    <w:uiPriority w:val="99"/>
    <w:pPr>
      <w:tabs>
        <w:tab w:val="center" w:pos="4153"/>
        <w:tab w:val="right" w:pos="8306"/>
      </w:tabs>
      <w:snapToGrid w:val="0"/>
      <w:jc w:val="left"/>
    </w:pPr>
    <w:rPr>
      <w:sz w:val="18"/>
    </w:rPr>
  </w:style>
  <w:style w:type="paragraph" w:styleId="Title">
    <w:name w:val="Title"/>
    <w:basedOn w:val="Normal"/>
    <w:next w:val="Normal"/>
    <w:link w:val="a"/>
    <w:uiPriority w:val="10"/>
    <w:qFormat/>
    <w:rsid w:val="0037632E"/>
    <w:pPr>
      <w:spacing w:before="240" w:after="60"/>
      <w:jc w:val="center"/>
      <w:outlineLvl w:val="0"/>
    </w:pPr>
    <w:rPr>
      <w:rFonts w:ascii="等线 Light" w:hAnsi="等线 Light"/>
      <w:b/>
      <w:bCs/>
      <w:sz w:val="32"/>
      <w:szCs w:val="32"/>
    </w:rPr>
  </w:style>
  <w:style w:type="character" w:customStyle="1" w:styleId="a">
    <w:name w:val="标题 字符"/>
    <w:link w:val="Title"/>
    <w:uiPriority w:val="10"/>
    <w:rsid w:val="0037632E"/>
    <w:rPr>
      <w:rFonts w:ascii="等线 Light" w:hAnsi="等线 Light" w:cs="Times New Roman"/>
      <w:b/>
      <w:bCs/>
      <w:kern w:val="2"/>
      <w:sz w:val="32"/>
      <w:szCs w:val="32"/>
    </w:rPr>
  </w:style>
  <w:style w:type="character" w:customStyle="1" w:styleId="a0">
    <w:name w:val="页眉 字符"/>
    <w:link w:val="Header"/>
    <w:uiPriority w:val="99"/>
    <w:rsid w:val="00863ECE"/>
    <w:rPr>
      <w:kern w:val="2"/>
      <w:sz w:val="18"/>
    </w:rPr>
  </w:style>
  <w:style w:type="character" w:customStyle="1" w:styleId="a1">
    <w:name w:val="页脚 字符"/>
    <w:link w:val="Footer"/>
    <w:uiPriority w:val="99"/>
    <w:rsid w:val="00FD5ACD"/>
    <w:rPr>
      <w:kern w:val="2"/>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encoding w:val="x-cp20936"/>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7.xml" /><Relationship Id="rId11" Type="http://schemas.openxmlformats.org/officeDocument/2006/relationships/footer" Target="footer8.xml" /><Relationship Id="rId12" Type="http://schemas.openxmlformats.org/officeDocument/2006/relationships/footer" Target="footer9.xml" /><Relationship Id="rId13" Type="http://schemas.openxmlformats.org/officeDocument/2006/relationships/footer" Target="footer10.xml" /><Relationship Id="rId14" Type="http://schemas.openxmlformats.org/officeDocument/2006/relationships/footer" Target="footer11.xml" /><Relationship Id="rId15" Type="http://schemas.openxmlformats.org/officeDocument/2006/relationships/footer" Target="footer12.xml" /><Relationship Id="rId16" Type="http://schemas.openxmlformats.org/officeDocument/2006/relationships/footer" Target="footer13.xml" /><Relationship Id="rId17" Type="http://schemas.openxmlformats.org/officeDocument/2006/relationships/footer" Target="footer14.xml" /><Relationship Id="rId18" Type="http://schemas.openxmlformats.org/officeDocument/2006/relationships/footer" Target="footer15.xml" /><Relationship Id="rId19" Type="http://schemas.openxmlformats.org/officeDocument/2006/relationships/footer" Target="footer16.xml" /><Relationship Id="rId2" Type="http://schemas.openxmlformats.org/officeDocument/2006/relationships/webSettings" Target="webSettings.xml" /><Relationship Id="rId20" Type="http://schemas.openxmlformats.org/officeDocument/2006/relationships/footer" Target="footer17.xml" /><Relationship Id="rId21" Type="http://schemas.openxmlformats.org/officeDocument/2006/relationships/footer" Target="footer18.xml" /><Relationship Id="rId22" Type="http://schemas.openxmlformats.org/officeDocument/2006/relationships/footer" Target="footer19.xml" /><Relationship Id="rId23" Type="http://schemas.openxmlformats.org/officeDocument/2006/relationships/footer" Target="footer20.xml" /><Relationship Id="rId24" Type="http://schemas.openxmlformats.org/officeDocument/2006/relationships/footer" Target="footer21.xml" /><Relationship Id="rId25" Type="http://schemas.openxmlformats.org/officeDocument/2006/relationships/footer" Target="footer22.xml" /><Relationship Id="rId26" Type="http://schemas.openxmlformats.org/officeDocument/2006/relationships/footer" Target="footer23.xml" /><Relationship Id="rId27" Type="http://schemas.openxmlformats.org/officeDocument/2006/relationships/footer" Target="footer24.xml" /><Relationship Id="rId28" Type="http://schemas.openxmlformats.org/officeDocument/2006/relationships/footer" Target="footer25.xml" /><Relationship Id="rId29" Type="http://schemas.openxmlformats.org/officeDocument/2006/relationships/footer" Target="footer26.xml" /><Relationship Id="rId3" Type="http://schemas.openxmlformats.org/officeDocument/2006/relationships/fontTable" Target="fontTable.xml" /><Relationship Id="rId30" Type="http://schemas.openxmlformats.org/officeDocument/2006/relationships/footer" Target="footer27.xml" /><Relationship Id="rId31" Type="http://schemas.openxmlformats.org/officeDocument/2006/relationships/footer" Target="footer28.xml" /><Relationship Id="rId32" Type="http://schemas.openxmlformats.org/officeDocument/2006/relationships/footer" Target="footer29.xml" /><Relationship Id="rId33" Type="http://schemas.openxmlformats.org/officeDocument/2006/relationships/footer" Target="footer30.xml" /><Relationship Id="rId34" Type="http://schemas.openxmlformats.org/officeDocument/2006/relationships/footer" Target="footer31.xml" /><Relationship Id="rId35" Type="http://schemas.openxmlformats.org/officeDocument/2006/relationships/footer" Target="footer32.xml" /><Relationship Id="rId36" Type="http://schemas.openxmlformats.org/officeDocument/2006/relationships/footer" Target="footer33.xml" /><Relationship Id="rId37" Type="http://schemas.openxmlformats.org/officeDocument/2006/relationships/footer" Target="footer34.xml" /><Relationship Id="rId38" Type="http://schemas.openxmlformats.org/officeDocument/2006/relationships/footer" Target="footer35.xml" /><Relationship Id="rId39" Type="http://schemas.openxmlformats.org/officeDocument/2006/relationships/footer" Target="footer36.xml" /><Relationship Id="rId4" Type="http://schemas.openxmlformats.org/officeDocument/2006/relationships/footer" Target="footer1.xml" /><Relationship Id="rId40" Type="http://schemas.openxmlformats.org/officeDocument/2006/relationships/footer" Target="footer37.xml" /><Relationship Id="rId41" Type="http://schemas.openxmlformats.org/officeDocument/2006/relationships/hyperlink" Target="https://d.book118.com/487012146063006050" TargetMode="External" /><Relationship Id="rId42" Type="http://schemas.openxmlformats.org/officeDocument/2006/relationships/footer" Target="footer38.xml" /><Relationship Id="rId43" Type="http://schemas.openxmlformats.org/officeDocument/2006/relationships/theme" Target="theme/theme1.xml" /><Relationship Id="rId44" Type="http://schemas.openxmlformats.org/officeDocument/2006/relationships/styles" Target="styles.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footer" Target="footer4.xml" /><Relationship Id="rId8" Type="http://schemas.openxmlformats.org/officeDocument/2006/relationships/footer" Target="footer5.xml" /><Relationship Id="rId9" Type="http://schemas.openxmlformats.org/officeDocument/2006/relationships/footer" Target="footer6.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54</Pages>
  <Words>2</Words>
  <Characters>14</Characters>
  <Application>Microsoft Office Word</Application>
  <DocSecurity>0</DocSecurity>
  <Lines>1</Lines>
  <Paragraphs>1</Paragraphs>
  <ScaleCrop>false</ScaleCrop>
  <Manager>Max</Manager>
  <Company>Max</Company>
  <LinksUpToDate>false</LinksUpToDate>
  <CharactersWithSpaces>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Max</dc:title>
  <dc:subject>Max</dc:subject>
  <dc:creator>Max</dc:creator>
  <cp:keywords>Max</cp:keywords>
  <dc:description>Max</dc:description>
  <cp:lastModifiedBy>Leslie Kang</cp:lastModifiedBy>
  <cp:revision>46</cp:revision>
  <cp:lastPrinted>2021-04-05T16:00:00Z</cp:lastPrinted>
  <dcterms:created xsi:type="dcterms:W3CDTF">2021-04-05T16:00:00Z</dcterms:created>
  <dcterms:modified xsi:type="dcterms:W3CDTF">2023-12-01T13:21:00Z</dcterms:modified>
  <cp:category>Max</cp:category>
  <cp:contentStatus>正常</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2052-8.1.0.3163</vt:lpwstr>
  </property>
</Properties>
</file>