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平板数字电视接收机项目计划设计方案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6" w:history="1">
        <w:r>
          <w:rPr>
            <w:rFonts w:ascii="仿宋" w:eastAsia="仿宋" w:hAnsi="仿宋" w:cs="仿宋" w:hint="eastAsia"/>
            <w:lang w:eastAsia="zh-CN"/>
          </w:rPr>
          <w:t>前言</w:t>
        </w:r>
        <w:r>
          <w:tab/>
        </w:r>
        <w:r>
          <w:fldChar w:fldCharType="begin"/>
        </w:r>
        <w:r>
          <w:instrText xml:space="preserve"> PAGEREF _Toc6196 \h </w:instrText>
        </w:r>
        <w:r>
          <w:fldChar w:fldCharType="separate"/>
        </w:r>
        <w:r>
          <w:t>3</w:t>
        </w:r>
        <w:r>
          <w:fldChar w:fldCharType="end"/>
        </w:r>
      </w:hyperlink>
    </w:p>
    <w:p>
      <w:pPr>
        <w:pStyle w:val="TOC1"/>
        <w:tabs>
          <w:tab w:val="right" w:leader="dot" w:pos="8306"/>
        </w:tabs>
      </w:pPr>
      <w:hyperlink w:anchor="_Toc10160" w:history="1">
        <w:r>
          <w:rPr>
            <w:rFonts w:ascii="仿宋" w:eastAsia="仿宋" w:hAnsi="仿宋" w:cs="仿宋" w:hint="eastAsia"/>
            <w:lang w:eastAsia="zh-CN"/>
          </w:rPr>
          <w:t>一、市场分析、调研</w:t>
        </w:r>
        <w:r>
          <w:tab/>
        </w:r>
        <w:r>
          <w:fldChar w:fldCharType="begin"/>
        </w:r>
        <w:r>
          <w:instrText xml:space="preserve"> PAGEREF _Toc10160 \h </w:instrText>
        </w:r>
        <w:r>
          <w:fldChar w:fldCharType="separate"/>
        </w:r>
        <w:r>
          <w:t>3</w:t>
        </w:r>
        <w:r>
          <w:fldChar w:fldCharType="end"/>
        </w:r>
      </w:hyperlink>
    </w:p>
    <w:p>
      <w:pPr>
        <w:pStyle w:val="TOC2"/>
        <w:tabs>
          <w:tab w:val="right" w:leader="dot" w:pos="8306"/>
        </w:tabs>
      </w:pPr>
      <w:hyperlink w:anchor="_Toc31824" w:history="1">
        <w:r>
          <w:rPr>
            <w:rFonts w:ascii="仿宋" w:eastAsia="仿宋" w:hAnsi="仿宋" w:cs="仿宋" w:hint="eastAsia"/>
            <w:lang w:eastAsia="zh-CN"/>
          </w:rPr>
          <w:t>(一)、平板数字电视接收机行业分析</w:t>
        </w:r>
        <w:r>
          <w:tab/>
        </w:r>
        <w:r>
          <w:fldChar w:fldCharType="begin"/>
        </w:r>
        <w:r>
          <w:instrText xml:space="preserve"> PAGEREF _Toc31824 \h </w:instrText>
        </w:r>
        <w:r>
          <w:fldChar w:fldCharType="separate"/>
        </w:r>
        <w:r>
          <w:t>3</w:t>
        </w:r>
        <w:r>
          <w:fldChar w:fldCharType="end"/>
        </w:r>
      </w:hyperlink>
    </w:p>
    <w:p>
      <w:pPr>
        <w:pStyle w:val="TOC2"/>
        <w:tabs>
          <w:tab w:val="right" w:leader="dot" w:pos="8306"/>
        </w:tabs>
      </w:pPr>
      <w:hyperlink w:anchor="_Toc19045" w:history="1">
        <w:r>
          <w:rPr>
            <w:rFonts w:ascii="仿宋" w:eastAsia="仿宋" w:hAnsi="仿宋" w:cs="仿宋" w:hint="eastAsia"/>
            <w:lang w:eastAsia="zh-CN"/>
          </w:rPr>
          <w:t>(二)、平板数字电视接收机市场分析预测</w:t>
        </w:r>
        <w:r>
          <w:tab/>
        </w:r>
        <w:r>
          <w:fldChar w:fldCharType="begin"/>
        </w:r>
        <w:r>
          <w:instrText xml:space="preserve"> PAGEREF _Toc19045 \h </w:instrText>
        </w:r>
        <w:r>
          <w:fldChar w:fldCharType="separate"/>
        </w:r>
        <w:r>
          <w:t>4</w:t>
        </w:r>
        <w:r>
          <w:fldChar w:fldCharType="end"/>
        </w:r>
      </w:hyperlink>
    </w:p>
    <w:p>
      <w:pPr>
        <w:pStyle w:val="TOC1"/>
        <w:tabs>
          <w:tab w:val="right" w:leader="dot" w:pos="8306"/>
        </w:tabs>
      </w:pPr>
      <w:hyperlink w:anchor="_Toc15544" w:history="1">
        <w:r>
          <w:rPr>
            <w:rFonts w:ascii="仿宋" w:eastAsia="仿宋" w:hAnsi="仿宋" w:cs="仿宋" w:hint="eastAsia"/>
            <w:lang w:eastAsia="zh-CN"/>
          </w:rPr>
          <w:t>二、平板数字电视接收机项目危机管理</w:t>
        </w:r>
        <w:r>
          <w:tab/>
        </w:r>
        <w:r>
          <w:fldChar w:fldCharType="begin"/>
        </w:r>
        <w:r>
          <w:instrText xml:space="preserve"> PAGEREF _Toc15544 \h </w:instrText>
        </w:r>
        <w:r>
          <w:fldChar w:fldCharType="separate"/>
        </w:r>
        <w:r>
          <w:t>5</w:t>
        </w:r>
        <w:r>
          <w:fldChar w:fldCharType="end"/>
        </w:r>
      </w:hyperlink>
    </w:p>
    <w:p>
      <w:pPr>
        <w:pStyle w:val="TOC2"/>
        <w:tabs>
          <w:tab w:val="right" w:leader="dot" w:pos="8306"/>
        </w:tabs>
      </w:pPr>
      <w:hyperlink w:anchor="_Toc20158" w:history="1">
        <w:r>
          <w:rPr>
            <w:rFonts w:ascii="仿宋" w:eastAsia="仿宋" w:hAnsi="仿宋" w:cs="仿宋" w:hint="eastAsia"/>
            <w:lang w:eastAsia="zh-CN"/>
          </w:rPr>
          <w:t>(一)、危机预警与识别</w:t>
        </w:r>
        <w:r>
          <w:tab/>
        </w:r>
        <w:r>
          <w:fldChar w:fldCharType="begin"/>
        </w:r>
        <w:r>
          <w:instrText xml:space="preserve"> PAGEREF _Toc20158 \h </w:instrText>
        </w:r>
        <w:r>
          <w:fldChar w:fldCharType="separate"/>
        </w:r>
        <w:r>
          <w:t>5</w:t>
        </w:r>
        <w:r>
          <w:fldChar w:fldCharType="end"/>
        </w:r>
      </w:hyperlink>
    </w:p>
    <w:p>
      <w:pPr>
        <w:pStyle w:val="TOC2"/>
        <w:tabs>
          <w:tab w:val="right" w:leader="dot" w:pos="8306"/>
        </w:tabs>
      </w:pPr>
      <w:hyperlink w:anchor="_Toc8603" w:history="1">
        <w:r>
          <w:rPr>
            <w:rFonts w:ascii="仿宋" w:eastAsia="仿宋" w:hAnsi="仿宋" w:cs="仿宋" w:hint="eastAsia"/>
            <w:lang w:eastAsia="zh-CN"/>
          </w:rPr>
          <w:t>(二)、危机应对与恢复</w:t>
        </w:r>
        <w:r>
          <w:tab/>
        </w:r>
        <w:r>
          <w:fldChar w:fldCharType="begin"/>
        </w:r>
        <w:r>
          <w:instrText xml:space="preserve"> PAGEREF _Toc8603 \h </w:instrText>
        </w:r>
        <w:r>
          <w:fldChar w:fldCharType="separate"/>
        </w:r>
        <w:r>
          <w:t>6</w:t>
        </w:r>
        <w:r>
          <w:fldChar w:fldCharType="end"/>
        </w:r>
      </w:hyperlink>
    </w:p>
    <w:p>
      <w:pPr>
        <w:pStyle w:val="TOC1"/>
        <w:tabs>
          <w:tab w:val="right" w:leader="dot" w:pos="8306"/>
        </w:tabs>
      </w:pPr>
      <w:hyperlink w:anchor="_Toc613" w:history="1">
        <w:r>
          <w:rPr>
            <w:rFonts w:ascii="仿宋" w:eastAsia="仿宋" w:hAnsi="仿宋" w:cs="仿宋" w:hint="eastAsia"/>
            <w:lang w:eastAsia="zh-CN"/>
          </w:rPr>
          <w:t>三、平板数字电视接收机项目绩效评估</w:t>
        </w:r>
        <w:r>
          <w:tab/>
        </w:r>
        <w:r>
          <w:fldChar w:fldCharType="begin"/>
        </w:r>
        <w:r>
          <w:instrText xml:space="preserve"> PAGEREF _Toc613 \h </w:instrText>
        </w:r>
        <w:r>
          <w:fldChar w:fldCharType="separate"/>
        </w:r>
        <w:r>
          <w:t>7</w:t>
        </w:r>
        <w:r>
          <w:fldChar w:fldCharType="end"/>
        </w:r>
      </w:hyperlink>
    </w:p>
    <w:p>
      <w:pPr>
        <w:pStyle w:val="TOC2"/>
        <w:tabs>
          <w:tab w:val="right" w:leader="dot" w:pos="8306"/>
        </w:tabs>
      </w:pPr>
      <w:hyperlink w:anchor="_Toc14161" w:history="1">
        <w:r>
          <w:rPr>
            <w:rFonts w:ascii="仿宋" w:eastAsia="仿宋" w:hAnsi="仿宋" w:cs="仿宋" w:hint="eastAsia"/>
            <w:lang w:eastAsia="zh-CN"/>
          </w:rPr>
          <w:t>(一)、绩效评估指标</w:t>
        </w:r>
        <w:r>
          <w:tab/>
        </w:r>
        <w:r>
          <w:fldChar w:fldCharType="begin"/>
        </w:r>
        <w:r>
          <w:instrText xml:space="preserve"> PAGEREF _Toc14161 \h </w:instrText>
        </w:r>
        <w:r>
          <w:fldChar w:fldCharType="separate"/>
        </w:r>
        <w:r>
          <w:t>7</w:t>
        </w:r>
        <w:r>
          <w:fldChar w:fldCharType="end"/>
        </w:r>
      </w:hyperlink>
    </w:p>
    <w:p>
      <w:pPr>
        <w:pStyle w:val="TOC2"/>
        <w:tabs>
          <w:tab w:val="right" w:leader="dot" w:pos="8306"/>
        </w:tabs>
      </w:pPr>
      <w:hyperlink w:anchor="_Toc10337" w:history="1">
        <w:r>
          <w:rPr>
            <w:rFonts w:ascii="仿宋" w:eastAsia="仿宋" w:hAnsi="仿宋" w:cs="仿宋" w:hint="eastAsia"/>
            <w:lang w:eastAsia="zh-CN"/>
          </w:rPr>
          <w:t>(二)、绩效评估方法</w:t>
        </w:r>
        <w:r>
          <w:tab/>
        </w:r>
        <w:r>
          <w:fldChar w:fldCharType="begin"/>
        </w:r>
        <w:r>
          <w:instrText xml:space="preserve"> PAGEREF _Toc10337 \h </w:instrText>
        </w:r>
        <w:r>
          <w:fldChar w:fldCharType="separate"/>
        </w:r>
        <w:r>
          <w:t>8</w:t>
        </w:r>
        <w:r>
          <w:fldChar w:fldCharType="end"/>
        </w:r>
      </w:hyperlink>
    </w:p>
    <w:p>
      <w:pPr>
        <w:pStyle w:val="TOC2"/>
        <w:tabs>
          <w:tab w:val="right" w:leader="dot" w:pos="8306"/>
        </w:tabs>
      </w:pPr>
      <w:hyperlink w:anchor="_Toc9383" w:history="1">
        <w:r>
          <w:rPr>
            <w:rFonts w:ascii="仿宋" w:eastAsia="仿宋" w:hAnsi="仿宋" w:cs="仿宋" w:hint="eastAsia"/>
            <w:lang w:eastAsia="zh-CN"/>
          </w:rPr>
          <w:t>(三)、绩效评估周期</w:t>
        </w:r>
        <w:r>
          <w:tab/>
        </w:r>
        <w:r>
          <w:fldChar w:fldCharType="begin"/>
        </w:r>
        <w:r>
          <w:instrText xml:space="preserve"> PAGEREF _Toc9383 \h </w:instrText>
        </w:r>
        <w:r>
          <w:fldChar w:fldCharType="separate"/>
        </w:r>
        <w:r>
          <w:t>9</w:t>
        </w:r>
        <w:r>
          <w:fldChar w:fldCharType="end"/>
        </w:r>
      </w:hyperlink>
    </w:p>
    <w:p>
      <w:pPr>
        <w:pStyle w:val="TOC1"/>
        <w:tabs>
          <w:tab w:val="right" w:leader="dot" w:pos="8306"/>
        </w:tabs>
      </w:pPr>
      <w:hyperlink w:anchor="_Toc1185" w:history="1">
        <w:r>
          <w:rPr>
            <w:rFonts w:ascii="仿宋" w:eastAsia="仿宋" w:hAnsi="仿宋" w:cs="仿宋" w:hint="eastAsia"/>
            <w:lang w:eastAsia="zh-CN"/>
          </w:rPr>
          <w:t>四、平板数字电视接收机项目选址可行性分析</w:t>
        </w:r>
        <w:r>
          <w:tab/>
        </w:r>
        <w:r>
          <w:fldChar w:fldCharType="begin"/>
        </w:r>
        <w:r>
          <w:instrText xml:space="preserve"> PAGEREF _Toc1185 \h </w:instrText>
        </w:r>
        <w:r>
          <w:fldChar w:fldCharType="separate"/>
        </w:r>
        <w:r>
          <w:t>11</w:t>
        </w:r>
        <w:r>
          <w:fldChar w:fldCharType="end"/>
        </w:r>
      </w:hyperlink>
    </w:p>
    <w:p>
      <w:pPr>
        <w:pStyle w:val="TOC2"/>
        <w:tabs>
          <w:tab w:val="right" w:leader="dot" w:pos="8306"/>
        </w:tabs>
      </w:pPr>
      <w:hyperlink w:anchor="_Toc23746" w:history="1">
        <w:r>
          <w:rPr>
            <w:rFonts w:ascii="仿宋" w:eastAsia="仿宋" w:hAnsi="仿宋" w:cs="仿宋" w:hint="eastAsia"/>
            <w:lang w:eastAsia="zh-CN"/>
          </w:rPr>
          <w:t>(一)、平板数字电视接收机项目选址</w:t>
        </w:r>
        <w:r>
          <w:tab/>
        </w:r>
        <w:r>
          <w:fldChar w:fldCharType="begin"/>
        </w:r>
        <w:r>
          <w:instrText xml:space="preserve"> PAGEREF _Toc23746 \h </w:instrText>
        </w:r>
        <w:r>
          <w:fldChar w:fldCharType="separate"/>
        </w:r>
        <w:r>
          <w:t>11</w:t>
        </w:r>
        <w:r>
          <w:fldChar w:fldCharType="end"/>
        </w:r>
      </w:hyperlink>
    </w:p>
    <w:p>
      <w:pPr>
        <w:pStyle w:val="TOC2"/>
        <w:tabs>
          <w:tab w:val="right" w:leader="dot" w:pos="8306"/>
        </w:tabs>
      </w:pPr>
      <w:hyperlink w:anchor="_Toc18656" w:history="1">
        <w:r>
          <w:rPr>
            <w:rFonts w:ascii="仿宋" w:eastAsia="仿宋" w:hAnsi="仿宋" w:cs="仿宋" w:hint="eastAsia"/>
            <w:lang w:eastAsia="zh-CN"/>
          </w:rPr>
          <w:t>(二)、用地控制指标</w:t>
        </w:r>
        <w:r>
          <w:tab/>
        </w:r>
        <w:r>
          <w:fldChar w:fldCharType="begin"/>
        </w:r>
        <w:r>
          <w:instrText xml:space="preserve"> PAGEREF _Toc18656 \h </w:instrText>
        </w:r>
        <w:r>
          <w:fldChar w:fldCharType="separate"/>
        </w:r>
        <w:r>
          <w:t>11</w:t>
        </w:r>
        <w:r>
          <w:fldChar w:fldCharType="end"/>
        </w:r>
      </w:hyperlink>
    </w:p>
    <w:p>
      <w:pPr>
        <w:pStyle w:val="TOC2"/>
        <w:tabs>
          <w:tab w:val="right" w:leader="dot" w:pos="8306"/>
        </w:tabs>
      </w:pPr>
      <w:hyperlink w:anchor="_Toc20722" w:history="1">
        <w:r>
          <w:rPr>
            <w:rFonts w:ascii="仿宋" w:eastAsia="仿宋" w:hAnsi="仿宋" w:cs="仿宋" w:hint="eastAsia"/>
            <w:lang w:eastAsia="zh-CN"/>
          </w:rPr>
          <w:t>(三)、节约用地措施</w:t>
        </w:r>
        <w:r>
          <w:tab/>
        </w:r>
        <w:r>
          <w:fldChar w:fldCharType="begin"/>
        </w:r>
        <w:r>
          <w:instrText xml:space="preserve"> PAGEREF _Toc20722 \h </w:instrText>
        </w:r>
        <w:r>
          <w:fldChar w:fldCharType="separate"/>
        </w:r>
        <w:r>
          <w:t>13</w:t>
        </w:r>
        <w:r>
          <w:fldChar w:fldCharType="end"/>
        </w:r>
      </w:hyperlink>
    </w:p>
    <w:p>
      <w:pPr>
        <w:pStyle w:val="TOC2"/>
        <w:tabs>
          <w:tab w:val="right" w:leader="dot" w:pos="8306"/>
        </w:tabs>
      </w:pPr>
      <w:hyperlink w:anchor="_Toc5548" w:history="1">
        <w:r>
          <w:rPr>
            <w:rFonts w:ascii="仿宋" w:eastAsia="仿宋" w:hAnsi="仿宋" w:cs="仿宋" w:hint="eastAsia"/>
            <w:lang w:eastAsia="zh-CN"/>
          </w:rPr>
          <w:t>(四)、总图布置方案</w:t>
        </w:r>
        <w:r>
          <w:tab/>
        </w:r>
        <w:r>
          <w:fldChar w:fldCharType="begin"/>
        </w:r>
        <w:r>
          <w:instrText xml:space="preserve"> PAGEREF _Toc5548 \h </w:instrText>
        </w:r>
        <w:r>
          <w:fldChar w:fldCharType="separate"/>
        </w:r>
        <w:r>
          <w:t>14</w:t>
        </w:r>
        <w:r>
          <w:fldChar w:fldCharType="end"/>
        </w:r>
      </w:hyperlink>
    </w:p>
    <w:p>
      <w:pPr>
        <w:pStyle w:val="TOC2"/>
        <w:tabs>
          <w:tab w:val="right" w:leader="dot" w:pos="8306"/>
        </w:tabs>
      </w:pPr>
      <w:hyperlink w:anchor="_Toc10783" w:history="1">
        <w:r>
          <w:rPr>
            <w:rFonts w:ascii="仿宋" w:eastAsia="仿宋" w:hAnsi="仿宋" w:cs="仿宋" w:hint="eastAsia"/>
            <w:lang w:eastAsia="zh-CN"/>
          </w:rPr>
          <w:t>(五)、选址综合评价</w:t>
        </w:r>
        <w:r>
          <w:tab/>
        </w:r>
        <w:r>
          <w:fldChar w:fldCharType="begin"/>
        </w:r>
        <w:r>
          <w:instrText xml:space="preserve"> PAGEREF _Toc10783 \h </w:instrText>
        </w:r>
        <w:r>
          <w:fldChar w:fldCharType="separate"/>
        </w:r>
        <w:r>
          <w:t>15</w:t>
        </w:r>
        <w:r>
          <w:fldChar w:fldCharType="end"/>
        </w:r>
      </w:hyperlink>
    </w:p>
    <w:p>
      <w:pPr>
        <w:pStyle w:val="TOC1"/>
        <w:tabs>
          <w:tab w:val="right" w:leader="dot" w:pos="8306"/>
        </w:tabs>
      </w:pPr>
      <w:hyperlink w:anchor="_Toc6290" w:history="1">
        <w:r>
          <w:rPr>
            <w:rFonts w:ascii="仿宋" w:eastAsia="仿宋" w:hAnsi="仿宋" w:cs="仿宋" w:hint="eastAsia"/>
            <w:lang w:eastAsia="zh-CN"/>
          </w:rPr>
          <w:t>五、平板数字电视接收机项目概论</w:t>
        </w:r>
        <w:r>
          <w:tab/>
        </w:r>
        <w:r>
          <w:fldChar w:fldCharType="begin"/>
        </w:r>
        <w:r>
          <w:instrText xml:space="preserve"> PAGEREF _Toc6290 \h </w:instrText>
        </w:r>
        <w:r>
          <w:fldChar w:fldCharType="separate"/>
        </w:r>
        <w:r>
          <w:t>16</w:t>
        </w:r>
        <w:r>
          <w:fldChar w:fldCharType="end"/>
        </w:r>
      </w:hyperlink>
    </w:p>
    <w:p>
      <w:pPr>
        <w:pStyle w:val="TOC2"/>
        <w:tabs>
          <w:tab w:val="right" w:leader="dot" w:pos="8306"/>
        </w:tabs>
      </w:pPr>
      <w:hyperlink w:anchor="_Toc3780" w:history="1">
        <w:r>
          <w:rPr>
            <w:rFonts w:ascii="仿宋" w:eastAsia="仿宋" w:hAnsi="仿宋" w:cs="仿宋" w:hint="eastAsia"/>
            <w:lang w:eastAsia="zh-CN"/>
          </w:rPr>
          <w:t>(一)、平板数字电视接收机项目概况</w:t>
        </w:r>
        <w:r>
          <w:tab/>
        </w:r>
        <w:r>
          <w:fldChar w:fldCharType="begin"/>
        </w:r>
        <w:r>
          <w:instrText xml:space="preserve"> PAGEREF _Toc3780 \h </w:instrText>
        </w:r>
        <w:r>
          <w:fldChar w:fldCharType="separate"/>
        </w:r>
        <w:r>
          <w:t>16</w:t>
        </w:r>
        <w:r>
          <w:fldChar w:fldCharType="end"/>
        </w:r>
      </w:hyperlink>
    </w:p>
    <w:p>
      <w:pPr>
        <w:pStyle w:val="TOC2"/>
        <w:tabs>
          <w:tab w:val="right" w:leader="dot" w:pos="8306"/>
        </w:tabs>
      </w:pPr>
      <w:hyperlink w:anchor="_Toc22719" w:history="1">
        <w:r>
          <w:rPr>
            <w:rFonts w:ascii="仿宋" w:eastAsia="仿宋" w:hAnsi="仿宋" w:cs="仿宋" w:hint="eastAsia"/>
            <w:lang w:eastAsia="zh-CN"/>
          </w:rPr>
          <w:t>(二)、平板数字电视接收机项目目标</w:t>
        </w:r>
        <w:r>
          <w:tab/>
        </w:r>
        <w:r>
          <w:fldChar w:fldCharType="begin"/>
        </w:r>
        <w:r>
          <w:instrText xml:space="preserve"> PAGEREF _Toc22719 \h </w:instrText>
        </w:r>
        <w:r>
          <w:fldChar w:fldCharType="separate"/>
        </w:r>
        <w:r>
          <w:t>19</w:t>
        </w:r>
        <w:r>
          <w:fldChar w:fldCharType="end"/>
        </w:r>
      </w:hyperlink>
    </w:p>
    <w:p>
      <w:pPr>
        <w:pStyle w:val="TOC2"/>
        <w:tabs>
          <w:tab w:val="right" w:leader="dot" w:pos="8306"/>
        </w:tabs>
      </w:pPr>
      <w:hyperlink w:anchor="_Toc24973" w:history="1">
        <w:r>
          <w:rPr>
            <w:rFonts w:ascii="仿宋" w:eastAsia="仿宋" w:hAnsi="仿宋" w:cs="仿宋" w:hint="eastAsia"/>
            <w:lang w:eastAsia="zh-CN"/>
          </w:rPr>
          <w:t>(三)、平板数字电视接收机项目提出的理由</w:t>
        </w:r>
        <w:r>
          <w:tab/>
        </w:r>
        <w:r>
          <w:fldChar w:fldCharType="begin"/>
        </w:r>
        <w:r>
          <w:instrText xml:space="preserve"> PAGEREF _Toc24973 \h </w:instrText>
        </w:r>
        <w:r>
          <w:fldChar w:fldCharType="separate"/>
        </w:r>
        <w:r>
          <w:t>20</w:t>
        </w:r>
        <w:r>
          <w:fldChar w:fldCharType="end"/>
        </w:r>
      </w:hyperlink>
    </w:p>
    <w:p>
      <w:pPr>
        <w:pStyle w:val="TOC2"/>
        <w:tabs>
          <w:tab w:val="right" w:leader="dot" w:pos="8306"/>
        </w:tabs>
      </w:pPr>
      <w:hyperlink w:anchor="_Toc3478" w:history="1">
        <w:r>
          <w:rPr>
            <w:rFonts w:ascii="仿宋" w:eastAsia="仿宋" w:hAnsi="仿宋" w:cs="仿宋" w:hint="eastAsia"/>
            <w:lang w:eastAsia="zh-CN"/>
          </w:rPr>
          <w:t>(四)、平板数字电视接收机项目意义</w:t>
        </w:r>
        <w:r>
          <w:tab/>
        </w:r>
        <w:r>
          <w:fldChar w:fldCharType="begin"/>
        </w:r>
        <w:r>
          <w:instrText xml:space="preserve"> PAGEREF _Toc3478 \h </w:instrText>
        </w:r>
        <w:r>
          <w:fldChar w:fldCharType="separate"/>
        </w:r>
        <w:r>
          <w:t>22</w:t>
        </w:r>
        <w:r>
          <w:fldChar w:fldCharType="end"/>
        </w:r>
      </w:hyperlink>
    </w:p>
    <w:p>
      <w:pPr>
        <w:pStyle w:val="TOC2"/>
        <w:tabs>
          <w:tab w:val="right" w:leader="dot" w:pos="8306"/>
        </w:tabs>
      </w:pPr>
      <w:hyperlink w:anchor="_Toc1554" w:history="1">
        <w:r>
          <w:rPr>
            <w:rFonts w:ascii="仿宋" w:eastAsia="仿宋" w:hAnsi="仿宋" w:cs="仿宋" w:hint="eastAsia"/>
            <w:lang w:eastAsia="zh-CN"/>
          </w:rPr>
          <w:t>(五)、平板数字电视接收机项目背景</w:t>
        </w:r>
        <w:r>
          <w:tab/>
        </w:r>
        <w:r>
          <w:fldChar w:fldCharType="begin"/>
        </w:r>
        <w:r>
          <w:instrText xml:space="preserve"> PAGEREF _Toc1554 \h </w:instrText>
        </w:r>
        <w:r>
          <w:fldChar w:fldCharType="separate"/>
        </w:r>
        <w:r>
          <w:t>22</w:t>
        </w:r>
        <w:r>
          <w:fldChar w:fldCharType="end"/>
        </w:r>
      </w:hyperlink>
    </w:p>
    <w:p>
      <w:pPr>
        <w:pStyle w:val="TOC1"/>
        <w:tabs>
          <w:tab w:val="right" w:leader="dot" w:pos="8306"/>
        </w:tabs>
      </w:pPr>
      <w:hyperlink w:anchor="_Toc30474" w:history="1">
        <w:r>
          <w:rPr>
            <w:rFonts w:ascii="仿宋" w:eastAsia="仿宋" w:hAnsi="仿宋" w:cs="仿宋" w:hint="eastAsia"/>
            <w:lang w:eastAsia="zh-CN"/>
          </w:rPr>
          <w:t>六、平板数字电视接收机项目土建工程</w:t>
        </w:r>
        <w:r>
          <w:tab/>
        </w:r>
        <w:r>
          <w:fldChar w:fldCharType="begin"/>
        </w:r>
        <w:r>
          <w:instrText xml:space="preserve"> PAGEREF _Toc30474 \h </w:instrText>
        </w:r>
        <w:r>
          <w:fldChar w:fldCharType="separate"/>
        </w:r>
        <w:r>
          <w:t>23</w:t>
        </w:r>
        <w:r>
          <w:fldChar w:fldCharType="end"/>
        </w:r>
      </w:hyperlink>
    </w:p>
    <w:p>
      <w:pPr>
        <w:pStyle w:val="TOC2"/>
        <w:tabs>
          <w:tab w:val="right" w:leader="dot" w:pos="8306"/>
        </w:tabs>
      </w:pPr>
      <w:hyperlink w:anchor="_Toc25673" w:history="1">
        <w:r>
          <w:rPr>
            <w:rFonts w:ascii="仿宋" w:eastAsia="仿宋" w:hAnsi="仿宋" w:cs="仿宋" w:hint="eastAsia"/>
            <w:lang w:eastAsia="zh-CN"/>
          </w:rPr>
          <w:t>(一)、建筑工程设计原则</w:t>
        </w:r>
        <w:r>
          <w:tab/>
        </w:r>
        <w:r>
          <w:fldChar w:fldCharType="begin"/>
        </w:r>
        <w:r>
          <w:instrText xml:space="preserve"> PAGEREF _Toc25673 \h </w:instrText>
        </w:r>
        <w:r>
          <w:fldChar w:fldCharType="separate"/>
        </w:r>
        <w:r>
          <w:t>23</w:t>
        </w:r>
        <w:r>
          <w:fldChar w:fldCharType="end"/>
        </w:r>
      </w:hyperlink>
    </w:p>
    <w:p>
      <w:pPr>
        <w:pStyle w:val="TOC2"/>
        <w:tabs>
          <w:tab w:val="right" w:leader="dot" w:pos="8306"/>
        </w:tabs>
      </w:pPr>
      <w:hyperlink w:anchor="_Toc11715" w:history="1">
        <w:r>
          <w:rPr>
            <w:rFonts w:ascii="仿宋" w:eastAsia="仿宋" w:hAnsi="仿宋" w:cs="仿宋" w:hint="eastAsia"/>
            <w:lang w:eastAsia="zh-CN"/>
          </w:rPr>
          <w:t>(二)、土建工程设计年限及安全等级</w:t>
        </w:r>
        <w:r>
          <w:tab/>
        </w:r>
        <w:r>
          <w:fldChar w:fldCharType="begin"/>
        </w:r>
        <w:r>
          <w:instrText xml:space="preserve"> PAGEREF _Toc11715 \h </w:instrText>
        </w:r>
        <w:r>
          <w:fldChar w:fldCharType="separate"/>
        </w:r>
        <w:r>
          <w:t>25</w:t>
        </w:r>
        <w:r>
          <w:fldChar w:fldCharType="end"/>
        </w:r>
      </w:hyperlink>
    </w:p>
    <w:p>
      <w:pPr>
        <w:pStyle w:val="TOC2"/>
        <w:tabs>
          <w:tab w:val="right" w:leader="dot" w:pos="8306"/>
        </w:tabs>
      </w:pPr>
      <w:hyperlink w:anchor="_Toc26786" w:history="1">
        <w:r>
          <w:rPr>
            <w:rFonts w:ascii="仿宋" w:eastAsia="仿宋" w:hAnsi="仿宋" w:cs="仿宋" w:hint="eastAsia"/>
            <w:lang w:eastAsia="zh-CN"/>
          </w:rPr>
          <w:t>(三)、建筑工程设计总体要求</w:t>
        </w:r>
        <w:r>
          <w:tab/>
        </w:r>
        <w:r>
          <w:fldChar w:fldCharType="begin"/>
        </w:r>
        <w:r>
          <w:instrText xml:space="preserve"> PAGEREF _Toc26786 \h </w:instrText>
        </w:r>
        <w:r>
          <w:fldChar w:fldCharType="separate"/>
        </w:r>
        <w:r>
          <w:t>26</w:t>
        </w:r>
        <w:r>
          <w:fldChar w:fldCharType="end"/>
        </w:r>
      </w:hyperlink>
    </w:p>
    <w:p>
      <w:pPr>
        <w:pStyle w:val="TOC2"/>
        <w:tabs>
          <w:tab w:val="right" w:leader="dot" w:pos="8306"/>
        </w:tabs>
      </w:pPr>
      <w:hyperlink w:anchor="_Toc20812" w:history="1">
        <w:r>
          <w:rPr>
            <w:rFonts w:ascii="仿宋" w:eastAsia="仿宋" w:hAnsi="仿宋" w:cs="仿宋" w:hint="eastAsia"/>
            <w:lang w:eastAsia="zh-CN"/>
          </w:rPr>
          <w:t>(四)、土建工程建设指标</w:t>
        </w:r>
        <w:r>
          <w:tab/>
        </w:r>
        <w:r>
          <w:fldChar w:fldCharType="begin"/>
        </w:r>
        <w:r>
          <w:instrText xml:space="preserve"> PAGEREF _Toc20812 \h </w:instrText>
        </w:r>
        <w:r>
          <w:fldChar w:fldCharType="separate"/>
        </w:r>
        <w:r>
          <w:t>26</w:t>
        </w:r>
        <w:r>
          <w:fldChar w:fldCharType="end"/>
        </w:r>
      </w:hyperlink>
    </w:p>
    <w:p>
      <w:pPr>
        <w:pStyle w:val="TOC1"/>
        <w:tabs>
          <w:tab w:val="right" w:leader="dot" w:pos="8306"/>
        </w:tabs>
      </w:pPr>
      <w:hyperlink w:anchor="_Toc28140" w:history="1">
        <w:r>
          <w:rPr>
            <w:rFonts w:ascii="仿宋" w:eastAsia="仿宋" w:hAnsi="仿宋" w:cs="仿宋" w:hint="eastAsia"/>
            <w:lang w:eastAsia="zh-CN"/>
          </w:rPr>
          <w:t>七、平板数字电视接收机项目技术管理</w:t>
        </w:r>
        <w:r>
          <w:tab/>
        </w:r>
        <w:r>
          <w:fldChar w:fldCharType="begin"/>
        </w:r>
        <w:r>
          <w:instrText xml:space="preserve"> PAGEREF _Toc28140 \h </w:instrText>
        </w:r>
        <w:r>
          <w:fldChar w:fldCharType="separate"/>
        </w:r>
        <w:r>
          <w:t>27</w:t>
        </w:r>
        <w:r>
          <w:fldChar w:fldCharType="end"/>
        </w:r>
      </w:hyperlink>
    </w:p>
    <w:p>
      <w:pPr>
        <w:pStyle w:val="TOC2"/>
        <w:tabs>
          <w:tab w:val="right" w:leader="dot" w:pos="8306"/>
        </w:tabs>
      </w:pPr>
      <w:hyperlink w:anchor="_Toc27874" w:history="1">
        <w:r>
          <w:rPr>
            <w:rFonts w:ascii="仿宋" w:eastAsia="仿宋" w:hAnsi="仿宋" w:cs="仿宋" w:hint="eastAsia"/>
            <w:lang w:eastAsia="zh-CN"/>
          </w:rPr>
          <w:t>(一)、技术方案选用方向</w:t>
        </w:r>
        <w:r>
          <w:tab/>
        </w:r>
        <w:r>
          <w:fldChar w:fldCharType="begin"/>
        </w:r>
        <w:r>
          <w:instrText xml:space="preserve"> PAGEREF _Toc27874 \h </w:instrText>
        </w:r>
        <w:r>
          <w:fldChar w:fldCharType="separate"/>
        </w:r>
        <w:r>
          <w:t>27</w:t>
        </w:r>
        <w:r>
          <w:fldChar w:fldCharType="end"/>
        </w:r>
      </w:hyperlink>
    </w:p>
    <w:p>
      <w:pPr>
        <w:pStyle w:val="TOC2"/>
        <w:tabs>
          <w:tab w:val="right" w:leader="dot" w:pos="8306"/>
        </w:tabs>
      </w:pPr>
      <w:hyperlink w:anchor="_Toc10096" w:history="1">
        <w:r>
          <w:rPr>
            <w:rFonts w:ascii="仿宋" w:eastAsia="仿宋" w:hAnsi="仿宋" w:cs="仿宋" w:hint="eastAsia"/>
            <w:lang w:eastAsia="zh-CN"/>
          </w:rPr>
          <w:t>(二)、工艺技术方案选用原则</w:t>
        </w:r>
        <w:r>
          <w:tab/>
        </w:r>
        <w:r>
          <w:fldChar w:fldCharType="begin"/>
        </w:r>
        <w:r>
          <w:instrText xml:space="preserve"> PAGEREF _Toc10096 \h </w:instrText>
        </w:r>
        <w:r>
          <w:fldChar w:fldCharType="separate"/>
        </w:r>
        <w:r>
          <w:t>29</w:t>
        </w:r>
        <w:r>
          <w:fldChar w:fldCharType="end"/>
        </w:r>
      </w:hyperlink>
    </w:p>
    <w:p>
      <w:pPr>
        <w:pStyle w:val="TOC2"/>
        <w:tabs>
          <w:tab w:val="right" w:leader="dot" w:pos="8306"/>
        </w:tabs>
      </w:pPr>
      <w:hyperlink w:anchor="_Toc28578" w:history="1">
        <w:r>
          <w:rPr>
            <w:rFonts w:ascii="仿宋" w:eastAsia="仿宋" w:hAnsi="仿宋" w:cs="仿宋" w:hint="eastAsia"/>
            <w:lang w:eastAsia="zh-CN"/>
          </w:rPr>
          <w:t>(三)、工艺技术方案要求</w:t>
        </w:r>
        <w:r>
          <w:tab/>
        </w:r>
        <w:r>
          <w:fldChar w:fldCharType="begin"/>
        </w:r>
        <w:r>
          <w:instrText xml:space="preserve"> PAGEREF _Toc28578 \h </w:instrText>
        </w:r>
        <w:r>
          <w:fldChar w:fldCharType="separate"/>
        </w:r>
        <w:r>
          <w:t>31</w:t>
        </w:r>
        <w:r>
          <w:fldChar w:fldCharType="end"/>
        </w:r>
      </w:hyperlink>
    </w:p>
    <w:p>
      <w:pPr>
        <w:pStyle w:val="TOC1"/>
        <w:tabs>
          <w:tab w:val="right" w:leader="dot" w:pos="8306"/>
        </w:tabs>
      </w:pPr>
      <w:hyperlink w:anchor="_Toc5357" w:history="1">
        <w:r>
          <w:rPr>
            <w:rFonts w:ascii="仿宋" w:eastAsia="仿宋" w:hAnsi="仿宋" w:cs="仿宋" w:hint="eastAsia"/>
            <w:lang w:eastAsia="zh-CN"/>
          </w:rPr>
          <w:t>八、平板数字电视接收机项目人力资源管理</w:t>
        </w:r>
        <w:r>
          <w:tab/>
        </w:r>
        <w:r>
          <w:fldChar w:fldCharType="begin"/>
        </w:r>
        <w:r>
          <w:instrText xml:space="preserve"> PAGEREF _Toc5357 \h </w:instrText>
        </w:r>
        <w:r>
          <w:fldChar w:fldCharType="separate"/>
        </w:r>
        <w:r>
          <w:t>33</w:t>
        </w:r>
        <w:r>
          <w:fldChar w:fldCharType="end"/>
        </w:r>
      </w:hyperlink>
    </w:p>
    <w:p>
      <w:pPr>
        <w:pStyle w:val="TOC2"/>
        <w:tabs>
          <w:tab w:val="right" w:leader="dot" w:pos="8306"/>
        </w:tabs>
      </w:pPr>
      <w:hyperlink w:anchor="_Toc15131" w:history="1">
        <w:r>
          <w:rPr>
            <w:rFonts w:ascii="仿宋" w:eastAsia="仿宋" w:hAnsi="仿宋" w:cs="仿宋" w:hint="eastAsia"/>
            <w:lang w:eastAsia="zh-CN"/>
          </w:rPr>
          <w:t>(一)、建立健全的预算管理制度</w:t>
        </w:r>
        <w:r>
          <w:tab/>
        </w:r>
        <w:r>
          <w:fldChar w:fldCharType="begin"/>
        </w:r>
        <w:r>
          <w:instrText xml:space="preserve"> PAGEREF _Toc15131 \h </w:instrText>
        </w:r>
        <w:r>
          <w:fldChar w:fldCharType="separate"/>
        </w:r>
        <w:r>
          <w:t>33</w:t>
        </w:r>
        <w:r>
          <w:fldChar w:fldCharType="end"/>
        </w:r>
      </w:hyperlink>
    </w:p>
    <w:p>
      <w:pPr>
        <w:pStyle w:val="TOC2"/>
        <w:tabs>
          <w:tab w:val="right" w:leader="dot" w:pos="8306"/>
        </w:tabs>
      </w:pPr>
      <w:hyperlink w:anchor="_Toc5969" w:history="1">
        <w:r>
          <w:rPr>
            <w:rFonts w:ascii="仿宋" w:eastAsia="仿宋" w:hAnsi="仿宋" w:cs="仿宋" w:hint="eastAsia"/>
            <w:lang w:eastAsia="zh-CN"/>
          </w:rPr>
          <w:t>(二)、加强资金流动监控</w:t>
        </w:r>
        <w:r>
          <w:tab/>
        </w:r>
        <w:r>
          <w:fldChar w:fldCharType="begin"/>
        </w:r>
        <w:r>
          <w:instrText xml:space="preserve"> PAGEREF _Toc5969 \h </w:instrText>
        </w:r>
        <w:r>
          <w:fldChar w:fldCharType="separate"/>
        </w:r>
        <w:r>
          <w:t>35</w:t>
        </w:r>
        <w:r>
          <w:fldChar w:fldCharType="end"/>
        </w:r>
      </w:hyperlink>
    </w:p>
    <w:p>
      <w:pPr>
        <w:pStyle w:val="TOC2"/>
        <w:tabs>
          <w:tab w:val="right" w:leader="dot" w:pos="8306"/>
        </w:tabs>
      </w:pPr>
      <w:hyperlink w:anchor="_Toc9116" w:history="1">
        <w:r>
          <w:rPr>
            <w:rFonts w:ascii="仿宋" w:eastAsia="仿宋" w:hAnsi="仿宋" w:cs="仿宋" w:hint="eastAsia"/>
            <w:lang w:eastAsia="zh-CN"/>
          </w:rPr>
          <w:t>(三)、制定完善的风险控制机制</w:t>
        </w:r>
        <w:r>
          <w:tab/>
        </w:r>
        <w:r>
          <w:fldChar w:fldCharType="begin"/>
        </w:r>
        <w:r>
          <w:instrText xml:space="preserve"> PAGEREF _Toc9116 \h </w:instrText>
        </w:r>
        <w:r>
          <w:fldChar w:fldCharType="separate"/>
        </w:r>
        <w:r>
          <w:t>36</w:t>
        </w:r>
        <w:r>
          <w:fldChar w:fldCharType="end"/>
        </w:r>
      </w:hyperlink>
    </w:p>
    <w:p>
      <w:pPr>
        <w:pStyle w:val="TOC2"/>
        <w:tabs>
          <w:tab w:val="right" w:leader="dot" w:pos="8306"/>
        </w:tabs>
      </w:pPr>
      <w:hyperlink w:anchor="_Toc13415" w:history="1">
        <w:r>
          <w:rPr>
            <w:rFonts w:ascii="仿宋" w:eastAsia="仿宋" w:hAnsi="仿宋" w:cs="仿宋" w:hint="eastAsia"/>
            <w:lang w:eastAsia="zh-CN"/>
          </w:rPr>
          <w:t>(四)、优化成本管理</w:t>
        </w:r>
        <w:r>
          <w:tab/>
        </w:r>
        <w:r>
          <w:fldChar w:fldCharType="begin"/>
        </w:r>
        <w:r>
          <w:instrText xml:space="preserve"> PAGEREF _Toc13415 \h </w:instrText>
        </w:r>
        <w:r>
          <w:fldChar w:fldCharType="separate"/>
        </w:r>
        <w:r>
          <w:t>38</w:t>
        </w:r>
        <w:r>
          <w:fldChar w:fldCharType="end"/>
        </w:r>
      </w:hyperlink>
    </w:p>
    <w:p>
      <w:pPr>
        <w:pStyle w:val="TOC1"/>
        <w:tabs>
          <w:tab w:val="right" w:leader="dot" w:pos="8306"/>
        </w:tabs>
      </w:pPr>
      <w:hyperlink w:anchor="_Toc22446" w:history="1">
        <w:r>
          <w:rPr>
            <w:rFonts w:ascii="仿宋" w:eastAsia="仿宋" w:hAnsi="仿宋" w:cs="仿宋" w:hint="eastAsia"/>
            <w:lang w:eastAsia="zh-CN"/>
          </w:rPr>
          <w:t>九、平板数字电视接收机项目风险管理</w:t>
        </w:r>
        <w:r>
          <w:tab/>
        </w:r>
        <w:r>
          <w:fldChar w:fldCharType="begin"/>
        </w:r>
        <w:r>
          <w:instrText xml:space="preserve"> PAGEREF _Toc22446 \h </w:instrText>
        </w:r>
        <w:r>
          <w:fldChar w:fldCharType="separate"/>
        </w:r>
        <w:r>
          <w:t>39</w:t>
        </w:r>
        <w:r>
          <w:fldChar w:fldCharType="end"/>
        </w:r>
      </w:hyperlink>
    </w:p>
    <w:p>
      <w:pPr>
        <w:pStyle w:val="TOC2"/>
        <w:tabs>
          <w:tab w:val="right" w:leader="dot" w:pos="8306"/>
        </w:tabs>
      </w:pPr>
      <w:hyperlink w:anchor="_Toc18646" w:history="1">
        <w:r>
          <w:rPr>
            <w:rFonts w:ascii="仿宋" w:eastAsia="仿宋" w:hAnsi="仿宋" w:cs="仿宋" w:hint="eastAsia"/>
            <w:lang w:eastAsia="zh-CN"/>
          </w:rPr>
          <w:t>(一)、风险识别与评估</w:t>
        </w:r>
        <w:r>
          <w:tab/>
        </w:r>
        <w:r>
          <w:fldChar w:fldCharType="begin"/>
        </w:r>
        <w:r>
          <w:instrText xml:space="preserve"> PAGEREF _Toc18646 \h </w:instrText>
        </w:r>
        <w:r>
          <w:fldChar w:fldCharType="separate"/>
        </w:r>
        <w:r>
          <w:t>39</w:t>
        </w:r>
        <w:r>
          <w:fldChar w:fldCharType="end"/>
        </w:r>
      </w:hyperlink>
    </w:p>
    <w:p>
      <w:pPr>
        <w:pStyle w:val="TOC2"/>
        <w:tabs>
          <w:tab w:val="right" w:leader="dot" w:pos="8306"/>
        </w:tabs>
      </w:pPr>
      <w:hyperlink w:anchor="_Toc4246" w:history="1">
        <w:r>
          <w:rPr>
            <w:rFonts w:ascii="仿宋" w:eastAsia="仿宋" w:hAnsi="仿宋" w:cs="仿宋" w:hint="eastAsia"/>
            <w:lang w:eastAsia="zh-CN"/>
          </w:rPr>
          <w:t>(二)、风险应对策略</w:t>
        </w:r>
        <w:r>
          <w:tab/>
        </w:r>
        <w:r>
          <w:fldChar w:fldCharType="begin"/>
        </w:r>
        <w:r>
          <w:instrText xml:space="preserve"> PAGEREF _Toc4246 \h </w:instrText>
        </w:r>
        <w:r>
          <w:fldChar w:fldCharType="separate"/>
        </w:r>
        <w:r>
          <w:t>40</w:t>
        </w:r>
        <w:r>
          <w:fldChar w:fldCharType="end"/>
        </w:r>
      </w:hyperlink>
    </w:p>
    <w:p>
      <w:pPr>
        <w:pStyle w:val="TOC2"/>
        <w:tabs>
          <w:tab w:val="right" w:leader="dot" w:pos="8306"/>
        </w:tabs>
      </w:pPr>
      <w:hyperlink w:anchor="_Toc8988" w:history="1">
        <w:r>
          <w:rPr>
            <w:rFonts w:ascii="仿宋" w:eastAsia="仿宋" w:hAnsi="仿宋" w:cs="仿宋" w:hint="eastAsia"/>
            <w:lang w:eastAsia="zh-CN"/>
          </w:rPr>
          <w:t>(三)、风险监控与控制</w:t>
        </w:r>
        <w:r>
          <w:tab/>
        </w:r>
        <w:r>
          <w:fldChar w:fldCharType="begin"/>
        </w:r>
        <w:r>
          <w:instrText xml:space="preserve"> PAGEREF _Toc8988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2" w:history="1">
        <w:r>
          <w:rPr>
            <w:rFonts w:ascii="仿宋" w:eastAsia="仿宋" w:hAnsi="仿宋" w:cs="仿宋" w:hint="eastAsia"/>
            <w:lang w:eastAsia="zh-CN"/>
          </w:rPr>
          <w:t>十、平板数字电视接收机项目社会影响</w:t>
        </w:r>
        <w:r>
          <w:tab/>
        </w:r>
        <w:r>
          <w:fldChar w:fldCharType="begin"/>
        </w:r>
        <w:r>
          <w:instrText xml:space="preserve"> PAGEREF _Toc15332 \h </w:instrText>
        </w:r>
        <w:r>
          <w:fldChar w:fldCharType="separate"/>
        </w:r>
        <w:r>
          <w:t>43</w:t>
        </w:r>
        <w:r>
          <w:fldChar w:fldCharType="end"/>
        </w:r>
      </w:hyperlink>
    </w:p>
    <w:p>
      <w:pPr>
        <w:pStyle w:val="TOC2"/>
        <w:tabs>
          <w:tab w:val="right" w:leader="dot" w:pos="8306"/>
        </w:tabs>
      </w:pPr>
      <w:hyperlink w:anchor="_Toc6003" w:history="1">
        <w:r>
          <w:rPr>
            <w:rFonts w:ascii="仿宋" w:eastAsia="仿宋" w:hAnsi="仿宋" w:cs="仿宋" w:hint="eastAsia"/>
            <w:lang w:eastAsia="zh-CN"/>
          </w:rPr>
          <w:t>(一)、社会责任与义务</w:t>
        </w:r>
        <w:r>
          <w:tab/>
        </w:r>
        <w:r>
          <w:fldChar w:fldCharType="begin"/>
        </w:r>
        <w:r>
          <w:instrText xml:space="preserve"> PAGEREF _Toc6003 \h </w:instrText>
        </w:r>
        <w:r>
          <w:fldChar w:fldCharType="separate"/>
        </w:r>
        <w:r>
          <w:t>43</w:t>
        </w:r>
        <w:r>
          <w:fldChar w:fldCharType="end"/>
        </w:r>
      </w:hyperlink>
    </w:p>
    <w:p>
      <w:pPr>
        <w:pStyle w:val="TOC2"/>
        <w:tabs>
          <w:tab w:val="right" w:leader="dot" w:pos="8306"/>
        </w:tabs>
      </w:pPr>
      <w:hyperlink w:anchor="_Toc3654" w:history="1">
        <w:r>
          <w:rPr>
            <w:rFonts w:ascii="仿宋" w:eastAsia="仿宋" w:hAnsi="仿宋" w:cs="仿宋" w:hint="eastAsia"/>
            <w:lang w:eastAsia="zh-CN"/>
          </w:rPr>
          <w:t>(二)、社会参与与沟通</w:t>
        </w:r>
        <w:r>
          <w:tab/>
        </w:r>
        <w:r>
          <w:fldChar w:fldCharType="begin"/>
        </w:r>
        <w:r>
          <w:instrText xml:space="preserve"> PAGEREF _Toc3654 \h </w:instrText>
        </w:r>
        <w:r>
          <w:fldChar w:fldCharType="separate"/>
        </w:r>
        <w:r>
          <w:t>44</w:t>
        </w:r>
        <w:r>
          <w:fldChar w:fldCharType="end"/>
        </w:r>
      </w:hyperlink>
    </w:p>
    <w:p>
      <w:pPr>
        <w:pStyle w:val="TOC1"/>
        <w:tabs>
          <w:tab w:val="right" w:leader="dot" w:pos="8306"/>
        </w:tabs>
      </w:pPr>
      <w:hyperlink w:anchor="_Toc23483" w:history="1">
        <w:r>
          <w:rPr>
            <w:rFonts w:ascii="仿宋" w:eastAsia="仿宋" w:hAnsi="仿宋" w:cs="仿宋" w:hint="eastAsia"/>
            <w:lang w:eastAsia="zh-CN"/>
          </w:rPr>
          <w:t>十一、平板数字电视接收机项目创新与研发</w:t>
        </w:r>
        <w:r>
          <w:tab/>
        </w:r>
        <w:r>
          <w:fldChar w:fldCharType="begin"/>
        </w:r>
        <w:r>
          <w:instrText xml:space="preserve"> PAGEREF _Toc23483 \h </w:instrText>
        </w:r>
        <w:r>
          <w:fldChar w:fldCharType="separate"/>
        </w:r>
        <w:r>
          <w:t>45</w:t>
        </w:r>
        <w:r>
          <w:fldChar w:fldCharType="end"/>
        </w:r>
      </w:hyperlink>
    </w:p>
    <w:p>
      <w:pPr>
        <w:pStyle w:val="TOC2"/>
        <w:tabs>
          <w:tab w:val="right" w:leader="dot" w:pos="8306"/>
        </w:tabs>
      </w:pPr>
      <w:hyperlink w:anchor="_Toc12868" w:history="1">
        <w:r>
          <w:rPr>
            <w:rFonts w:ascii="仿宋" w:eastAsia="仿宋" w:hAnsi="仿宋" w:cs="仿宋" w:hint="eastAsia"/>
            <w:lang w:eastAsia="zh-CN"/>
          </w:rPr>
          <w:t>(一)、创新策略与方向</w:t>
        </w:r>
        <w:r>
          <w:tab/>
        </w:r>
        <w:r>
          <w:fldChar w:fldCharType="begin"/>
        </w:r>
        <w:r>
          <w:instrText xml:space="preserve"> PAGEREF _Toc12868 \h </w:instrText>
        </w:r>
        <w:r>
          <w:fldChar w:fldCharType="separate"/>
        </w:r>
        <w:r>
          <w:t>45</w:t>
        </w:r>
        <w:r>
          <w:fldChar w:fldCharType="end"/>
        </w:r>
      </w:hyperlink>
    </w:p>
    <w:p>
      <w:pPr>
        <w:pStyle w:val="TOC2"/>
        <w:tabs>
          <w:tab w:val="right" w:leader="dot" w:pos="8306"/>
        </w:tabs>
      </w:pPr>
      <w:hyperlink w:anchor="_Toc13280" w:history="1">
        <w:r>
          <w:rPr>
            <w:rFonts w:ascii="仿宋" w:eastAsia="仿宋" w:hAnsi="仿宋" w:cs="仿宋" w:hint="eastAsia"/>
            <w:lang w:eastAsia="zh-CN"/>
          </w:rPr>
          <w:t>(二)、研发规划与投入</w:t>
        </w:r>
        <w:r>
          <w:tab/>
        </w:r>
        <w:r>
          <w:fldChar w:fldCharType="begin"/>
        </w:r>
        <w:r>
          <w:instrText xml:space="preserve"> PAGEREF _Toc13280 \h </w:instrText>
        </w:r>
        <w:r>
          <w:fldChar w:fldCharType="separate"/>
        </w:r>
        <w:r>
          <w:t>46</w:t>
        </w:r>
        <w:r>
          <w:fldChar w:fldCharType="end"/>
        </w:r>
      </w:hyperlink>
    </w:p>
    <w:p>
      <w:pPr>
        <w:pStyle w:val="TOC1"/>
        <w:tabs>
          <w:tab w:val="right" w:leader="dot" w:pos="8306"/>
        </w:tabs>
      </w:pPr>
      <w:hyperlink w:anchor="_Toc6545" w:history="1">
        <w:r>
          <w:rPr>
            <w:rFonts w:ascii="仿宋" w:eastAsia="仿宋" w:hAnsi="仿宋" w:cs="仿宋" w:hint="eastAsia"/>
            <w:lang w:eastAsia="zh-CN"/>
          </w:rPr>
          <w:t>十二、平板数字电视接收机项目计划安排</w:t>
        </w:r>
        <w:r>
          <w:tab/>
        </w:r>
        <w:r>
          <w:fldChar w:fldCharType="begin"/>
        </w:r>
        <w:r>
          <w:instrText xml:space="preserve"> PAGEREF _Toc6545 \h </w:instrText>
        </w:r>
        <w:r>
          <w:fldChar w:fldCharType="separate"/>
        </w:r>
        <w:r>
          <w:t>48</w:t>
        </w:r>
        <w:r>
          <w:fldChar w:fldCharType="end"/>
        </w:r>
      </w:hyperlink>
    </w:p>
    <w:p>
      <w:pPr>
        <w:pStyle w:val="TOC2"/>
        <w:tabs>
          <w:tab w:val="right" w:leader="dot" w:pos="8306"/>
        </w:tabs>
      </w:pPr>
      <w:hyperlink w:anchor="_Toc31326" w:history="1">
        <w:r>
          <w:rPr>
            <w:rFonts w:ascii="仿宋" w:eastAsia="仿宋" w:hAnsi="仿宋" w:cs="仿宋" w:hint="eastAsia"/>
            <w:lang w:eastAsia="zh-CN"/>
          </w:rPr>
          <w:t>(一)、建设周期</w:t>
        </w:r>
        <w:r>
          <w:tab/>
        </w:r>
        <w:r>
          <w:fldChar w:fldCharType="begin"/>
        </w:r>
        <w:r>
          <w:instrText xml:space="preserve"> PAGEREF _Toc31326 \h </w:instrText>
        </w:r>
        <w:r>
          <w:fldChar w:fldCharType="separate"/>
        </w:r>
        <w:r>
          <w:t>48</w:t>
        </w:r>
        <w:r>
          <w:fldChar w:fldCharType="end"/>
        </w:r>
      </w:hyperlink>
    </w:p>
    <w:p>
      <w:pPr>
        <w:pStyle w:val="TOC2"/>
        <w:tabs>
          <w:tab w:val="right" w:leader="dot" w:pos="8306"/>
        </w:tabs>
      </w:pPr>
      <w:hyperlink w:anchor="_Toc28169" w:history="1">
        <w:r>
          <w:rPr>
            <w:rFonts w:ascii="仿宋" w:eastAsia="仿宋" w:hAnsi="仿宋" w:cs="仿宋" w:hint="eastAsia"/>
            <w:lang w:eastAsia="zh-CN"/>
          </w:rPr>
          <w:t>(二)、建设进度</w:t>
        </w:r>
        <w:r>
          <w:tab/>
        </w:r>
        <w:r>
          <w:fldChar w:fldCharType="begin"/>
        </w:r>
        <w:r>
          <w:instrText xml:space="preserve"> PAGEREF _Toc28169 \h </w:instrText>
        </w:r>
        <w:r>
          <w:fldChar w:fldCharType="separate"/>
        </w:r>
        <w:r>
          <w:t>49</w:t>
        </w:r>
        <w:r>
          <w:fldChar w:fldCharType="end"/>
        </w:r>
      </w:hyperlink>
    </w:p>
    <w:p>
      <w:pPr>
        <w:pStyle w:val="TOC2"/>
        <w:tabs>
          <w:tab w:val="right" w:leader="dot" w:pos="8306"/>
        </w:tabs>
      </w:pPr>
      <w:hyperlink w:anchor="_Toc11712" w:history="1">
        <w:r>
          <w:rPr>
            <w:rFonts w:ascii="仿宋" w:eastAsia="仿宋" w:hAnsi="仿宋" w:cs="仿宋" w:hint="eastAsia"/>
            <w:lang w:eastAsia="zh-CN"/>
          </w:rPr>
          <w:t>(三)、进度安排注意事项</w:t>
        </w:r>
        <w:r>
          <w:tab/>
        </w:r>
        <w:r>
          <w:fldChar w:fldCharType="begin"/>
        </w:r>
        <w:r>
          <w:instrText xml:space="preserve"> PAGEREF _Toc11712 \h </w:instrText>
        </w:r>
        <w:r>
          <w:fldChar w:fldCharType="separate"/>
        </w:r>
        <w:r>
          <w:t>50</w:t>
        </w:r>
        <w:r>
          <w:fldChar w:fldCharType="end"/>
        </w:r>
      </w:hyperlink>
    </w:p>
    <w:p>
      <w:pPr>
        <w:pStyle w:val="TOC2"/>
        <w:tabs>
          <w:tab w:val="right" w:leader="dot" w:pos="8306"/>
        </w:tabs>
      </w:pPr>
      <w:hyperlink w:anchor="_Toc18339" w:history="1">
        <w:r>
          <w:rPr>
            <w:rFonts w:ascii="仿宋" w:eastAsia="仿宋" w:hAnsi="仿宋" w:cs="仿宋" w:hint="eastAsia"/>
            <w:lang w:eastAsia="zh-CN"/>
          </w:rPr>
          <w:t>(四)、人力资源配置</w:t>
        </w:r>
        <w:r>
          <w:tab/>
        </w:r>
        <w:r>
          <w:fldChar w:fldCharType="begin"/>
        </w:r>
        <w:r>
          <w:instrText xml:space="preserve"> PAGEREF _Toc18339 \h </w:instrText>
        </w:r>
        <w:r>
          <w:fldChar w:fldCharType="separate"/>
        </w:r>
        <w:r>
          <w:t>52</w:t>
        </w:r>
        <w:r>
          <w:fldChar w:fldCharType="end"/>
        </w:r>
      </w:hyperlink>
    </w:p>
    <w:p>
      <w:pPr>
        <w:pStyle w:val="TOC1"/>
        <w:tabs>
          <w:tab w:val="right" w:leader="dot" w:pos="8306"/>
        </w:tabs>
      </w:pPr>
      <w:hyperlink w:anchor="_Toc13143" w:history="1">
        <w:r>
          <w:rPr>
            <w:rFonts w:ascii="仿宋" w:eastAsia="仿宋" w:hAnsi="仿宋" w:cs="仿宋" w:hint="eastAsia"/>
            <w:lang w:eastAsia="zh-CN"/>
          </w:rPr>
          <w:t>十三、营销与推广策略</w:t>
        </w:r>
        <w:r>
          <w:tab/>
        </w:r>
        <w:r>
          <w:fldChar w:fldCharType="begin"/>
        </w:r>
        <w:r>
          <w:instrText xml:space="preserve"> PAGEREF _Toc13143 \h </w:instrText>
        </w:r>
        <w:r>
          <w:fldChar w:fldCharType="separate"/>
        </w:r>
        <w:r>
          <w:t>52</w:t>
        </w:r>
        <w:r>
          <w:fldChar w:fldCharType="end"/>
        </w:r>
      </w:hyperlink>
    </w:p>
    <w:p>
      <w:pPr>
        <w:pStyle w:val="TOC2"/>
        <w:tabs>
          <w:tab w:val="right" w:leader="dot" w:pos="8306"/>
        </w:tabs>
      </w:pPr>
      <w:hyperlink w:anchor="_Toc14036" w:history="1">
        <w:r>
          <w:rPr>
            <w:rFonts w:ascii="仿宋" w:eastAsia="仿宋" w:hAnsi="仿宋" w:cs="仿宋" w:hint="eastAsia"/>
            <w:lang w:eastAsia="zh-CN"/>
          </w:rPr>
          <w:t>(一)、产品/服务定位与特点</w:t>
        </w:r>
        <w:r>
          <w:tab/>
        </w:r>
        <w:r>
          <w:fldChar w:fldCharType="begin"/>
        </w:r>
        <w:r>
          <w:instrText xml:space="preserve"> PAGEREF _Toc14036 \h </w:instrText>
        </w:r>
        <w:r>
          <w:fldChar w:fldCharType="separate"/>
        </w:r>
        <w:r>
          <w:t>52</w:t>
        </w:r>
        <w:r>
          <w:fldChar w:fldCharType="end"/>
        </w:r>
      </w:hyperlink>
    </w:p>
    <w:p>
      <w:pPr>
        <w:pStyle w:val="TOC2"/>
        <w:tabs>
          <w:tab w:val="right" w:leader="dot" w:pos="8306"/>
        </w:tabs>
      </w:pPr>
      <w:hyperlink w:anchor="_Toc16513" w:history="1">
        <w:r>
          <w:rPr>
            <w:rFonts w:ascii="仿宋" w:eastAsia="仿宋" w:hAnsi="仿宋" w:cs="仿宋" w:hint="eastAsia"/>
            <w:lang w:eastAsia="zh-CN"/>
          </w:rPr>
          <w:t>(二)、市场定位与竞争分析</w:t>
        </w:r>
        <w:r>
          <w:tab/>
        </w:r>
        <w:r>
          <w:fldChar w:fldCharType="begin"/>
        </w:r>
        <w:r>
          <w:instrText xml:space="preserve"> PAGEREF _Toc16513 \h </w:instrText>
        </w:r>
        <w:r>
          <w:fldChar w:fldCharType="separate"/>
        </w:r>
        <w:r>
          <w:t>54</w:t>
        </w:r>
        <w:r>
          <w:fldChar w:fldCharType="end"/>
        </w:r>
      </w:hyperlink>
    </w:p>
    <w:p>
      <w:pPr>
        <w:pStyle w:val="TOC2"/>
        <w:tabs>
          <w:tab w:val="right" w:leader="dot" w:pos="8306"/>
        </w:tabs>
      </w:pPr>
      <w:hyperlink w:anchor="_Toc28478" w:history="1">
        <w:r>
          <w:rPr>
            <w:rFonts w:ascii="仿宋" w:eastAsia="仿宋" w:hAnsi="仿宋" w:cs="仿宋" w:hint="eastAsia"/>
            <w:lang w:eastAsia="zh-CN"/>
          </w:rPr>
          <w:t>(三)、营销渠道与策略</w:t>
        </w:r>
        <w:r>
          <w:tab/>
        </w:r>
        <w:r>
          <w:fldChar w:fldCharType="begin"/>
        </w:r>
        <w:r>
          <w:instrText xml:space="preserve"> PAGEREF _Toc28478 \h </w:instrText>
        </w:r>
        <w:r>
          <w:fldChar w:fldCharType="separate"/>
        </w:r>
        <w:r>
          <w:t>55</w:t>
        </w:r>
        <w:r>
          <w:fldChar w:fldCharType="end"/>
        </w:r>
      </w:hyperlink>
    </w:p>
    <w:p>
      <w:pPr>
        <w:pStyle w:val="TOC2"/>
        <w:tabs>
          <w:tab w:val="right" w:leader="dot" w:pos="8306"/>
        </w:tabs>
      </w:pPr>
      <w:hyperlink w:anchor="_Toc10028" w:history="1">
        <w:r>
          <w:rPr>
            <w:rFonts w:ascii="仿宋" w:eastAsia="仿宋" w:hAnsi="仿宋" w:cs="仿宋" w:hint="eastAsia"/>
            <w:lang w:eastAsia="zh-CN"/>
          </w:rPr>
          <w:t>(四)、推广与宣传活动</w:t>
        </w:r>
        <w:r>
          <w:tab/>
        </w:r>
        <w:r>
          <w:fldChar w:fldCharType="begin"/>
        </w:r>
        <w:r>
          <w:instrText xml:space="preserve"> PAGEREF _Toc10028 \h </w:instrText>
        </w:r>
        <w:r>
          <w:fldChar w:fldCharType="separate"/>
        </w:r>
        <w:r>
          <w:t>56</w:t>
        </w:r>
        <w:r>
          <w:fldChar w:fldCharType="end"/>
        </w:r>
      </w:hyperlink>
    </w:p>
    <w:p>
      <w:pPr>
        <w:pStyle w:val="TOC1"/>
        <w:tabs>
          <w:tab w:val="right" w:leader="dot" w:pos="8306"/>
        </w:tabs>
      </w:pPr>
      <w:hyperlink w:anchor="_Toc31903" w:history="1">
        <w:r>
          <w:rPr>
            <w:rFonts w:ascii="仿宋" w:eastAsia="仿宋" w:hAnsi="仿宋" w:cs="仿宋" w:hint="eastAsia"/>
            <w:lang w:eastAsia="zh-CN"/>
          </w:rPr>
          <w:t>十四、平板数字电视接收机项目治理与监督</w:t>
        </w:r>
        <w:r>
          <w:tab/>
        </w:r>
        <w:r>
          <w:fldChar w:fldCharType="begin"/>
        </w:r>
        <w:r>
          <w:instrText xml:space="preserve"> PAGEREF _Toc31903 \h </w:instrText>
        </w:r>
        <w:r>
          <w:fldChar w:fldCharType="separate"/>
        </w:r>
        <w:r>
          <w:t>62</w:t>
        </w:r>
        <w:r>
          <w:fldChar w:fldCharType="end"/>
        </w:r>
      </w:hyperlink>
    </w:p>
    <w:p>
      <w:pPr>
        <w:pStyle w:val="TOC2"/>
        <w:tabs>
          <w:tab w:val="right" w:leader="dot" w:pos="8306"/>
        </w:tabs>
      </w:pPr>
      <w:hyperlink w:anchor="_Toc26499" w:history="1">
        <w:r>
          <w:rPr>
            <w:rFonts w:ascii="仿宋" w:eastAsia="仿宋" w:hAnsi="仿宋" w:cs="仿宋" w:hint="eastAsia"/>
            <w:lang w:eastAsia="zh-CN"/>
          </w:rPr>
          <w:t>(一)、平板数字电视接收机项目治理结构</w:t>
        </w:r>
        <w:r>
          <w:tab/>
        </w:r>
        <w:r>
          <w:fldChar w:fldCharType="begin"/>
        </w:r>
        <w:r>
          <w:instrText xml:space="preserve"> PAGEREF _Toc26499 \h </w:instrText>
        </w:r>
        <w:r>
          <w:fldChar w:fldCharType="separate"/>
        </w:r>
        <w:r>
          <w:t>62</w:t>
        </w:r>
        <w:r>
          <w:fldChar w:fldCharType="end"/>
        </w:r>
      </w:hyperlink>
    </w:p>
    <w:p>
      <w:pPr>
        <w:pStyle w:val="TOC2"/>
        <w:tabs>
          <w:tab w:val="right" w:leader="dot" w:pos="8306"/>
        </w:tabs>
      </w:pPr>
      <w:hyperlink w:anchor="_Toc31826" w:history="1">
        <w:r>
          <w:rPr>
            <w:rFonts w:ascii="仿宋" w:eastAsia="仿宋" w:hAnsi="仿宋" w:cs="仿宋" w:hint="eastAsia"/>
            <w:lang w:eastAsia="zh-CN"/>
          </w:rPr>
          <w:t>(二)、监督与审计</w:t>
        </w:r>
        <w:r>
          <w:tab/>
        </w:r>
        <w:r>
          <w:fldChar w:fldCharType="begin"/>
        </w:r>
        <w:r>
          <w:instrText xml:space="preserve"> PAGEREF _Toc31826 \h </w:instrText>
        </w:r>
        <w:r>
          <w:fldChar w:fldCharType="separate"/>
        </w:r>
        <w:r>
          <w:t>63</w:t>
        </w:r>
        <w:r>
          <w:fldChar w:fldCharType="end"/>
        </w:r>
      </w:hyperlink>
    </w:p>
    <w:p>
      <w:pPr>
        <w:pStyle w:val="TOC1"/>
        <w:tabs>
          <w:tab w:val="right" w:leader="dot" w:pos="8306"/>
        </w:tabs>
      </w:pPr>
      <w:hyperlink w:anchor="_Toc14304" w:history="1">
        <w:r>
          <w:rPr>
            <w:rFonts w:ascii="仿宋" w:eastAsia="仿宋" w:hAnsi="仿宋" w:cs="仿宋" w:hint="eastAsia"/>
            <w:lang w:eastAsia="zh-CN"/>
          </w:rPr>
          <w:t>十五、供应链管理</w:t>
        </w:r>
        <w:r>
          <w:tab/>
        </w:r>
        <w:r>
          <w:fldChar w:fldCharType="begin"/>
        </w:r>
        <w:r>
          <w:instrText xml:space="preserve"> PAGEREF _Toc14304 \h </w:instrText>
        </w:r>
        <w:r>
          <w:fldChar w:fldCharType="separate"/>
        </w:r>
        <w:r>
          <w:t>65</w:t>
        </w:r>
        <w:r>
          <w:fldChar w:fldCharType="end"/>
        </w:r>
      </w:hyperlink>
    </w:p>
    <w:p>
      <w:pPr>
        <w:pStyle w:val="TOC2"/>
        <w:tabs>
          <w:tab w:val="right" w:leader="dot" w:pos="8306"/>
        </w:tabs>
      </w:pPr>
      <w:hyperlink w:anchor="_Toc26610" w:history="1">
        <w:r>
          <w:rPr>
            <w:rFonts w:ascii="仿宋" w:eastAsia="仿宋" w:hAnsi="仿宋" w:cs="仿宋" w:hint="eastAsia"/>
            <w:lang w:eastAsia="zh-CN"/>
          </w:rPr>
          <w:t>(一)、供应链战略规划</w:t>
        </w:r>
        <w:r>
          <w:tab/>
        </w:r>
        <w:r>
          <w:fldChar w:fldCharType="begin"/>
        </w:r>
        <w:r>
          <w:instrText xml:space="preserve"> PAGEREF _Toc26610 \h </w:instrText>
        </w:r>
        <w:r>
          <w:fldChar w:fldCharType="separate"/>
        </w:r>
        <w:r>
          <w:t>65</w:t>
        </w:r>
        <w:r>
          <w:fldChar w:fldCharType="end"/>
        </w:r>
      </w:hyperlink>
    </w:p>
    <w:p>
      <w:pPr>
        <w:pStyle w:val="TOC2"/>
        <w:tabs>
          <w:tab w:val="right" w:leader="dot" w:pos="8306"/>
        </w:tabs>
      </w:pPr>
      <w:hyperlink w:anchor="_Toc32124" w:history="1">
        <w:r>
          <w:rPr>
            <w:rFonts w:ascii="仿宋" w:eastAsia="仿宋" w:hAnsi="仿宋" w:cs="仿宋" w:hint="eastAsia"/>
            <w:lang w:eastAsia="zh-CN"/>
          </w:rPr>
          <w:t>(二)、供应商选择与合作</w:t>
        </w:r>
        <w:r>
          <w:tab/>
        </w:r>
        <w:r>
          <w:fldChar w:fldCharType="begin"/>
        </w:r>
        <w:r>
          <w:instrText xml:space="preserve"> PAGEREF _Toc32124 \h </w:instrText>
        </w:r>
        <w:r>
          <w:fldChar w:fldCharType="separate"/>
        </w:r>
        <w:r>
          <w:t>66</w:t>
        </w:r>
        <w:r>
          <w:fldChar w:fldCharType="end"/>
        </w:r>
      </w:hyperlink>
    </w:p>
    <w:p>
      <w:pPr>
        <w:pStyle w:val="TOC2"/>
        <w:tabs>
          <w:tab w:val="right" w:leader="dot" w:pos="8306"/>
        </w:tabs>
      </w:pPr>
      <w:hyperlink w:anchor="_Toc8655" w:history="1">
        <w:r>
          <w:rPr>
            <w:rFonts w:ascii="仿宋" w:eastAsia="仿宋" w:hAnsi="仿宋" w:cs="仿宋" w:hint="eastAsia"/>
            <w:lang w:eastAsia="zh-CN"/>
          </w:rPr>
          <w:t>(三)、物流与库存管理</w:t>
        </w:r>
        <w:r>
          <w:tab/>
        </w:r>
        <w:r>
          <w:fldChar w:fldCharType="begin"/>
        </w:r>
        <w:r>
          <w:instrText xml:space="preserve"> PAGEREF _Toc8655 \h </w:instrText>
        </w:r>
        <w:r>
          <w:fldChar w:fldCharType="separate"/>
        </w:r>
        <w:r>
          <w:t>67</w:t>
        </w:r>
        <w:r>
          <w:fldChar w:fldCharType="end"/>
        </w:r>
      </w:hyperlink>
    </w:p>
    <w:p>
      <w:pPr>
        <w:pStyle w:val="TOC1"/>
        <w:tabs>
          <w:tab w:val="right" w:leader="dot" w:pos="8306"/>
        </w:tabs>
      </w:pPr>
      <w:hyperlink w:anchor="_Toc17268" w:history="1">
        <w:r>
          <w:rPr>
            <w:rFonts w:ascii="仿宋" w:eastAsia="仿宋" w:hAnsi="仿宋" w:cs="仿宋" w:hint="eastAsia"/>
            <w:lang w:eastAsia="zh-CN"/>
          </w:rPr>
          <w:t>十六、平板数字电视接收机项目工程方案分析</w:t>
        </w:r>
        <w:r>
          <w:tab/>
        </w:r>
        <w:r>
          <w:fldChar w:fldCharType="begin"/>
        </w:r>
        <w:r>
          <w:instrText xml:space="preserve"> PAGEREF _Toc17268 \h </w:instrText>
        </w:r>
        <w:r>
          <w:fldChar w:fldCharType="separate"/>
        </w:r>
        <w:r>
          <w:t>69</w:t>
        </w:r>
        <w:r>
          <w:fldChar w:fldCharType="end"/>
        </w:r>
      </w:hyperlink>
    </w:p>
    <w:p>
      <w:pPr>
        <w:pStyle w:val="TOC2"/>
        <w:tabs>
          <w:tab w:val="right" w:leader="dot" w:pos="8306"/>
        </w:tabs>
      </w:pPr>
      <w:hyperlink w:anchor="_Toc14937" w:history="1">
        <w:r>
          <w:rPr>
            <w:rFonts w:ascii="仿宋" w:eastAsia="仿宋" w:hAnsi="仿宋" w:cs="仿宋" w:hint="eastAsia"/>
            <w:lang w:eastAsia="zh-CN"/>
          </w:rPr>
          <w:t>(一)、建筑工程设计原则</w:t>
        </w:r>
        <w:r>
          <w:tab/>
        </w:r>
        <w:r>
          <w:fldChar w:fldCharType="begin"/>
        </w:r>
        <w:r>
          <w:instrText xml:space="preserve"> PAGEREF _Toc14937 \h </w:instrText>
        </w:r>
        <w:r>
          <w:fldChar w:fldCharType="separate"/>
        </w:r>
        <w:r>
          <w:t>69</w:t>
        </w:r>
        <w:r>
          <w:fldChar w:fldCharType="end"/>
        </w:r>
      </w:hyperlink>
    </w:p>
    <w:p>
      <w:pPr>
        <w:pStyle w:val="TOC2"/>
        <w:tabs>
          <w:tab w:val="right" w:leader="dot" w:pos="8306"/>
        </w:tabs>
      </w:pPr>
      <w:hyperlink w:anchor="_Toc27419" w:history="1">
        <w:r>
          <w:rPr>
            <w:rFonts w:ascii="仿宋" w:eastAsia="仿宋" w:hAnsi="仿宋" w:cs="仿宋" w:hint="eastAsia"/>
            <w:lang w:eastAsia="zh-CN"/>
          </w:rPr>
          <w:t>(二)、土建工程建设指标</w:t>
        </w:r>
        <w:r>
          <w:tab/>
        </w:r>
        <w:r>
          <w:fldChar w:fldCharType="begin"/>
        </w:r>
        <w:r>
          <w:instrText xml:space="preserve"> PAGEREF _Toc27419 \h </w:instrText>
        </w:r>
        <w:r>
          <w:fldChar w:fldCharType="separate"/>
        </w:r>
        <w:r>
          <w:t>72</w:t>
        </w:r>
        <w:r>
          <w:fldChar w:fldCharType="end"/>
        </w:r>
      </w:hyperlink>
    </w:p>
    <w:p>
      <w:pPr>
        <w:pStyle w:val="TOC1"/>
        <w:tabs>
          <w:tab w:val="right" w:leader="dot" w:pos="8306"/>
        </w:tabs>
      </w:pPr>
      <w:hyperlink w:anchor="_Toc23991" w:history="1">
        <w:r>
          <w:rPr>
            <w:rFonts w:ascii="仿宋" w:eastAsia="仿宋" w:hAnsi="仿宋" w:cs="仿宋" w:hint="eastAsia"/>
            <w:lang w:eastAsia="zh-CN"/>
          </w:rPr>
          <w:t>十七、平板数字电视接收机项目实施时间节点</w:t>
        </w:r>
        <w:r>
          <w:tab/>
        </w:r>
        <w:r>
          <w:fldChar w:fldCharType="begin"/>
        </w:r>
        <w:r>
          <w:instrText xml:space="preserve"> PAGEREF _Toc23991 \h </w:instrText>
        </w:r>
        <w:r>
          <w:fldChar w:fldCharType="separate"/>
        </w:r>
        <w:r>
          <w:t>74</w:t>
        </w:r>
        <w:r>
          <w:fldChar w:fldCharType="end"/>
        </w:r>
      </w:hyperlink>
    </w:p>
    <w:p>
      <w:pPr>
        <w:pStyle w:val="TOC2"/>
        <w:tabs>
          <w:tab w:val="right" w:leader="dot" w:pos="8306"/>
        </w:tabs>
      </w:pPr>
      <w:hyperlink w:anchor="_Toc26542" w:history="1">
        <w:r>
          <w:rPr>
            <w:rFonts w:ascii="仿宋" w:eastAsia="仿宋" w:hAnsi="仿宋" w:cs="仿宋" w:hint="eastAsia"/>
            <w:lang w:eastAsia="zh-CN"/>
          </w:rPr>
          <w:t>(一)、平板数字电视接收机项目启动阶段时间节点</w:t>
        </w:r>
        <w:r>
          <w:tab/>
        </w:r>
        <w:r>
          <w:fldChar w:fldCharType="begin"/>
        </w:r>
        <w:r>
          <w:instrText xml:space="preserve"> PAGEREF _Toc26542 \h </w:instrText>
        </w:r>
        <w:r>
          <w:fldChar w:fldCharType="separate"/>
        </w:r>
        <w:r>
          <w:t>74</w:t>
        </w:r>
        <w:r>
          <w:fldChar w:fldCharType="end"/>
        </w:r>
      </w:hyperlink>
    </w:p>
    <w:p>
      <w:pPr>
        <w:pStyle w:val="TOC2"/>
        <w:tabs>
          <w:tab w:val="right" w:leader="dot" w:pos="8306"/>
        </w:tabs>
      </w:pPr>
      <w:hyperlink w:anchor="_Toc4885" w:history="1">
        <w:r>
          <w:rPr>
            <w:rFonts w:ascii="仿宋" w:eastAsia="仿宋" w:hAnsi="仿宋" w:cs="仿宋" w:hint="eastAsia"/>
            <w:lang w:eastAsia="zh-CN"/>
          </w:rPr>
          <w:t>(二)、平板数字电视接收机项目执行阶段时间节点</w:t>
        </w:r>
        <w:r>
          <w:tab/>
        </w:r>
        <w:r>
          <w:fldChar w:fldCharType="begin"/>
        </w:r>
        <w:r>
          <w:instrText xml:space="preserve"> PAGEREF _Toc4885 \h </w:instrText>
        </w:r>
        <w:r>
          <w:fldChar w:fldCharType="separate"/>
        </w:r>
        <w:r>
          <w:t>75</w:t>
        </w:r>
        <w:r>
          <w:fldChar w:fldCharType="end"/>
        </w:r>
      </w:hyperlink>
    </w:p>
    <w:p>
      <w:pPr>
        <w:pStyle w:val="TOC2"/>
        <w:tabs>
          <w:tab w:val="right" w:leader="dot" w:pos="8306"/>
        </w:tabs>
      </w:pPr>
      <w:hyperlink w:anchor="_Toc10475" w:history="1">
        <w:r>
          <w:rPr>
            <w:rFonts w:ascii="仿宋" w:eastAsia="仿宋" w:hAnsi="仿宋" w:cs="仿宋" w:hint="eastAsia"/>
            <w:lang w:eastAsia="zh-CN"/>
          </w:rPr>
          <w:t>(三)、平板数字电视接收机项目完成阶段时间节点</w:t>
        </w:r>
        <w:r>
          <w:tab/>
        </w:r>
        <w:r>
          <w:fldChar w:fldCharType="begin"/>
        </w:r>
        <w:r>
          <w:instrText xml:space="preserve"> PAGEREF _Toc10475 \h </w:instrText>
        </w:r>
        <w:r>
          <w:fldChar w:fldCharType="separate"/>
        </w:r>
        <w:r>
          <w:t>76</w:t>
        </w:r>
        <w:r>
          <w:fldChar w:fldCharType="end"/>
        </w:r>
      </w:hyperlink>
    </w:p>
    <w:p>
      <w:pPr>
        <w:pStyle w:val="TOC1"/>
        <w:tabs>
          <w:tab w:val="right" w:leader="dot" w:pos="8306"/>
        </w:tabs>
      </w:pPr>
      <w:hyperlink w:anchor="_Toc887" w:history="1">
        <w:r>
          <w:rPr>
            <w:rFonts w:ascii="仿宋" w:eastAsia="仿宋" w:hAnsi="仿宋" w:cs="仿宋" w:hint="eastAsia"/>
            <w:lang w:eastAsia="zh-CN"/>
          </w:rPr>
          <w:t>十八、风险识别与分类</w:t>
        </w:r>
        <w:r>
          <w:tab/>
        </w:r>
        <w:r>
          <w:fldChar w:fldCharType="begin"/>
        </w:r>
        <w:r>
          <w:instrText xml:space="preserve"> PAGEREF _Toc887 \h </w:instrText>
        </w:r>
        <w:r>
          <w:fldChar w:fldCharType="separate"/>
        </w:r>
        <w:r>
          <w:t>78</w:t>
        </w:r>
        <w:r>
          <w:fldChar w:fldCharType="end"/>
        </w:r>
      </w:hyperlink>
    </w:p>
    <w:p>
      <w:pPr>
        <w:pStyle w:val="TOC2"/>
        <w:tabs>
          <w:tab w:val="right" w:leader="dot" w:pos="8306"/>
        </w:tabs>
      </w:pPr>
      <w:hyperlink w:anchor="_Toc13081" w:history="1">
        <w:r>
          <w:rPr>
            <w:rFonts w:ascii="仿宋" w:eastAsia="仿宋" w:hAnsi="仿宋" w:cs="仿宋" w:hint="eastAsia"/>
            <w:lang w:eastAsia="zh-CN"/>
          </w:rPr>
          <w:t>(一)、风险识别</w:t>
        </w:r>
        <w:r>
          <w:tab/>
        </w:r>
        <w:r>
          <w:fldChar w:fldCharType="begin"/>
        </w:r>
        <w:r>
          <w:instrText xml:space="preserve"> PAGEREF _Toc13081 \h </w:instrText>
        </w:r>
        <w:r>
          <w:fldChar w:fldCharType="separate"/>
        </w:r>
        <w:r>
          <w:t>78</w:t>
        </w:r>
        <w:r>
          <w:fldChar w:fldCharType="end"/>
        </w:r>
      </w:hyperlink>
    </w:p>
    <w:p>
      <w:pPr>
        <w:pStyle w:val="TOC2"/>
        <w:tabs>
          <w:tab w:val="right" w:leader="dot" w:pos="8306"/>
        </w:tabs>
      </w:pPr>
      <w:hyperlink w:anchor="_Toc27666" w:history="1">
        <w:r>
          <w:rPr>
            <w:rFonts w:ascii="仿宋" w:eastAsia="仿宋" w:hAnsi="仿宋" w:cs="仿宋" w:hint="eastAsia"/>
            <w:lang w:eastAsia="zh-CN"/>
          </w:rPr>
          <w:t>(二)、风险分类</w:t>
        </w:r>
        <w:r>
          <w:tab/>
        </w:r>
        <w:r>
          <w:fldChar w:fldCharType="begin"/>
        </w:r>
        <w:r>
          <w:instrText xml:space="preserve"> PAGEREF _Toc27666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24"/>
      <w:r>
        <w:rPr>
          <w:rFonts w:ascii="仿宋" w:eastAsia="仿宋" w:hAnsi="仿宋" w:cs="仿宋" w:hint="eastAsia"/>
          <w:lang w:eastAsia="zh-CN"/>
        </w:rPr>
        <w:t>(一)、平板数字电视接收机行业分析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行业一直以来都是市场的关注焦点。行业内的发展趋势、竞争态势以及潜在机会都对平板数字电视接收机项目的推进产生深远的影响。通过深入研究行业的整体概貌，我们将更好地理解行业的核心特征，为平板数字电视接收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行业，技术一直是推动创新和发展的关键因素。我们将对当前技术趋势进行详尽分析，包括但不限于人工智能、大数据应用、先进制造技术等。这有助于平板数字电视接收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数字电视接收机项目成功的基础。我们将对主要竞争对手进行深入研究，包括其市场份额、产品特点、市场定位等。通过全面了解竞争对手的优势和劣势，平板数字电视接收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045"/>
      <w:r>
        <w:rPr>
          <w:rFonts w:ascii="仿宋" w:eastAsia="仿宋" w:hAnsi="仿宋" w:cs="仿宋" w:hint="eastAsia"/>
          <w:sz w:val="28"/>
          <w:lang w:eastAsia="zh-CN"/>
        </w:rPr>
        <w:t>(二)、平板数字电视接收机市场分析预测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数字电视接收机市场未来的增长趋势。这包括市场的整体规模、各细分领域的发展趋势等。平板数字电视接收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数字电视接收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平板数字电视接收机项目实施过程中需要充分考虑的因素。我们将对市场风险进行全面评估，包括但不限于政策法规风险、市场竞争风险、技术变革风险等。通过对潜在风险的深入分析，平板数字电视接收机项目可以制定相应的风险缓解策略，降低不确定性对平板数字电视接收机项目的影响。</w:t>
      </w:r>
    </w:p>
    <w:p>
      <w:pPr>
        <w:pStyle w:val="Heading1"/>
        <w:ind w:firstLine="560" w:firstLineChars="200"/>
        <w:rPr>
          <w:rFonts w:ascii="仿宋" w:eastAsia="仿宋" w:hAnsi="仿宋" w:cs="仿宋" w:hint="eastAsia"/>
          <w:sz w:val="28"/>
          <w:lang w:eastAsia="zh-CN"/>
        </w:rPr>
      </w:pPr>
      <w:bookmarkStart w:id="5" w:name="_Toc15544"/>
      <w:r>
        <w:rPr>
          <w:rFonts w:ascii="仿宋" w:eastAsia="仿宋" w:hAnsi="仿宋" w:cs="仿宋" w:hint="eastAsia"/>
          <w:sz w:val="28"/>
          <w:lang w:eastAsia="zh-CN"/>
        </w:rPr>
        <w:t>二、平板数字电视接收机项目危机管理</w:t>
      </w:r>
      <w:bookmarkEnd w:id="5"/>
    </w:p>
    <w:p>
      <w:pPr>
        <w:pStyle w:val="Heading2"/>
        <w:rPr>
          <w:rFonts w:ascii="仿宋" w:eastAsia="仿宋" w:hAnsi="仿宋" w:cs="仿宋" w:hint="eastAsia"/>
          <w:lang w:eastAsia="zh-CN"/>
        </w:rPr>
      </w:pPr>
      <w:bookmarkStart w:id="6" w:name="_Toc2015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项目危机管理中，危机预警与识别是确保平板数字电视接收机项目稳健运行的核心步骤。通过建立全面的监测机制，平板数字电视接收机项目团队旨在及时发现和理解潜在的风险和危机因素，以便采取及时的预防和应对措施，确保平板数字电视接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板数字电视接收机项目团队全面分析了整个平板数字电视接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板数字电视接收机项目团队着重于明确定义平板数字电视接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板数字电视接收机项目进展的持续监控，团队能够及时发现潜在问题并作出迅速反应。平板数字电视接收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板数字电视接收机项目得以更有序、可控地推进。</w:t>
      </w:r>
    </w:p>
    <w:p>
      <w:pPr>
        <w:pStyle w:val="Heading2"/>
        <w:ind w:firstLine="560" w:firstLineChars="200"/>
        <w:rPr>
          <w:rFonts w:ascii="仿宋" w:eastAsia="仿宋" w:hAnsi="仿宋" w:cs="仿宋" w:hint="eastAsia"/>
          <w:sz w:val="28"/>
          <w:lang w:eastAsia="zh-CN"/>
        </w:rPr>
      </w:pPr>
      <w:bookmarkStart w:id="7" w:name="_Toc860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在危机发生时，平板数字电视接收机项目团队立即行动，成立了应急小组。该小组的任务是迅速制定并实施紧急应对措施，以最小化潜在损失。以下是采取的主要措施：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暂停平板数字电视接收机项目进度：为遏制危机蔓延，平板数字电视接收机项目暂时停止进行，以便全面评估当前状况。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资源重新分配：重新评估平板数字电视接收机项目资源的分配，确保最大限度地减小损失。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实时沟通：与关键利益相关者建立实时沟通机制，向他们传递平板数字电视接收机项目危机的实际状况，保障平板数字电视接收机项目核心利益。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在紧急应对的同时，平板数字电视接收机项目团队强调了团队协作和有效沟通的重要性。以下是团队协作的关键举措：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信息共享机制：建立了信息共享平台，确保团队成员能够及时获取平板数字电视接收机项目危机的实时信息。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领导者沟通：平板数字电视接收机项目领导者通过定期会议和即时沟通工具，指导团队应对危机，保持团队稳定运行。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随着危机得到初步控制，平板数字电视接收机项目团队转向制定恢复计划，以确保平板数字电视接收机项目能够从中迅速恢复。主要恢复计划包括：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修复受损的进度计划：重新评估平板数字电视接收机项目进度，制定修复计划，确保平板数字电视接收机项目尽快回归正常进程。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重新调整资源分配：优化资源分配，确保平板数字电视接收机项目在有限资源下高效运转。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风险管理机制加强：对平板数字电视接收机项目风险进行全面评估，制定更强化的风险管理策略，以预防未来可能的危机。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13"/>
      <w:r>
        <w:rPr>
          <w:rFonts w:ascii="仿宋" w:eastAsia="仿宋" w:hAnsi="仿宋" w:cs="仿宋" w:hint="eastAsia"/>
          <w:sz w:val="28"/>
          <w:lang w:eastAsia="zh-CN"/>
        </w:rPr>
        <w:t>三、平板数字电视接收机项目绩效评估</w:t>
      </w:r>
      <w:bookmarkEnd w:id="8"/>
    </w:p>
    <w:p>
      <w:pPr>
        <w:pStyle w:val="Heading2"/>
        <w:rPr>
          <w:rFonts w:ascii="仿宋" w:eastAsia="仿宋" w:hAnsi="仿宋" w:cs="仿宋" w:hint="eastAsia"/>
          <w:lang w:eastAsia="zh-CN"/>
        </w:rPr>
      </w:pPr>
      <w:bookmarkStart w:id="9" w:name="_Toc1416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项目中，我们设计了一套全面的绩效评估指标，以确保平板数字电视接收机项目的可控和成功交付。这些指标跨足平板数字电视接收机项目目标、成本、进度和质量等多个维度，为我们提供了全面洞察平板数字电视接收机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目标达成率是我们关注的首要指标。我们设定了明确的目标，并通过定期监测和评估，迅速发现并应对潜在的目标偏差。这为平板数字电视接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成本绩效是另一个核心关注点。通过实际成本与预算成本的对比分析，我们深入了解成本差异的原因，及时调整资源分配，保持平板数字电视接收机项目在经济效益方面的合理水平。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数字电视接收机项目进度作为关键的绩效指标之一，得到了精心的关注。我们制定了详细的平板数字电视接收机项目进度计划，并设立了进度符合度指标，确保实际进度与计划进度保持一致。这使我们能够快速发现和解决潜在的进度问题，保持平板数字电视接收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数字电视接收机项目绩效的不可或缺的一环。我们引入了一系列的质量标准和客户满意度指标，以确保平板数字电视接收机项目交付的成果在质量上达到或超越预期水平。通过持续监测这些指标，我们努力提升平板数字电视接收机项目整体质量水平，为平板数字电视接收机项目的成功交付提供有力保障。通过这些科学且全面的绩效评估，我们能够更好地引导平板数字电视接收机项目的持续改进，确保平板数字电视接收机项目目标的顺利达成。</w:t>
      </w:r>
    </w:p>
    <w:p>
      <w:pPr>
        <w:pStyle w:val="Heading2"/>
        <w:ind w:firstLine="560" w:firstLineChars="200"/>
        <w:rPr>
          <w:rFonts w:ascii="仿宋" w:eastAsia="仿宋" w:hAnsi="仿宋" w:cs="仿宋" w:hint="eastAsia"/>
          <w:sz w:val="28"/>
          <w:lang w:eastAsia="zh-CN"/>
        </w:rPr>
      </w:pPr>
      <w:bookmarkStart w:id="10" w:name="_Toc103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绩效评估是平板数字电视接收机项目中的关键环节，为确保平板数字电视接收机项目达到预期目标，我们采用了多层次、多维度的绩效评估方法。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数字电视接收机项目的战略目标对齐，确保每个决策和行动都与平板数字电视接收机项目整体目标保持一致。团队会定期召开战略对齐会议，审视当前工作与平板数字电视接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数字电视接收机项目进度、质量、成本和风险等方面。这些指标通过数据收集和分析，为平板数字电视接收机项目管理团队提供了客观的评估依据。例如，我们通过平板数字电视接收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数字电视接收机项目内部，还考虑了平板数字电视接收机项目对外部环境的影响。我们定期进行干系人满意度调查，以了解各利益相关方对平板数字电视接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这种多层次、多角度的绩效评估方法，使得我们能够全面了解平板数字电视接收机项目的运行状态，及时做出调整，确保平板数字电视接收机项目在不断变化的环境中保持稳健前行。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938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为了确保平板数字电视接收机项目的有效管理和不断优化，我们采用了精心设计的绩效评估周期。这个周期旨在实现灵活、实时和全面的评估，以适应平板数字电视接收机项目执行中的各种挑战。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数字电视接收机项目的不同需求，分为短期、中期和长期。短期评估关注每个迭代或工作周期，以及时发现和解决当前任务中的问题。中期评估涵盖几个迭代，深入了解整体平板数字电视接收机项目的趋势和性能。长期评估则着眼于整个平板数字电视接收机项目阶段，确保平板数字电视接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数字电视接收机项目管理工具和协作平台，团队成员能够随时更新和分享平板数字电视接收机项目数据。这种实时性的反馈机制使我们能够及时察觉潜在问题，快速调整，保持平板数字电视接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平板数字电视接收机项目的决策制定密不可分。每个周期的平板数字电视接收机项目回顾会议成为集体总结经验、识别问题深层次原因并找到创新解决方案的平台。这种定期的反思与调整机制使平板数字电视接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85"/>
      <w:r>
        <w:rPr>
          <w:rFonts w:ascii="仿宋" w:eastAsia="仿宋" w:hAnsi="仿宋" w:cs="仿宋" w:hint="eastAsia"/>
          <w:sz w:val="28"/>
          <w:lang w:eastAsia="zh-CN"/>
        </w:rPr>
        <w:t>四、平板数字电视接收机项目选址可行性分析</w:t>
      </w:r>
      <w:bookmarkEnd w:id="12"/>
    </w:p>
    <w:p>
      <w:pPr>
        <w:pStyle w:val="Heading2"/>
        <w:rPr>
          <w:rFonts w:ascii="仿宋" w:eastAsia="仿宋" w:hAnsi="仿宋" w:cs="仿宋" w:hint="eastAsia"/>
          <w:lang w:eastAsia="zh-CN"/>
        </w:rPr>
      </w:pPr>
      <w:bookmarkStart w:id="13" w:name="_Toc23746"/>
      <w:r>
        <w:rPr>
          <w:rFonts w:ascii="仿宋" w:eastAsia="仿宋" w:hAnsi="仿宋" w:cs="仿宋" w:hint="eastAsia"/>
          <w:lang w:eastAsia="zh-CN"/>
        </w:rPr>
        <w:t>(一)、平板数字电视接收机项目选址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该平板数字电视接收机项目选址位于XX省XX市XX区XXX街道</w:t>
      </w:r>
    </w:p>
    <w:p>
      <w:pPr>
        <w:pStyle w:val="Heading2"/>
        <w:ind w:firstLine="560" w:firstLineChars="200"/>
        <w:rPr>
          <w:rFonts w:ascii="仿宋" w:eastAsia="仿宋" w:hAnsi="仿宋" w:cs="仿宋" w:hint="eastAsia"/>
          <w:sz w:val="28"/>
          <w:lang w:eastAsia="zh-CN"/>
        </w:rPr>
      </w:pPr>
      <w:bookmarkStart w:id="14" w:name="_Toc186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板数字电视接收机项目的征地面积将根据平板数字电视接收机项目的实际规模和需求进行精确规划。具体面积XXX平方米，旨在确保平板数字电视接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净用地面积是在征地面积基础上去除不可利用面积后的实际可开发用地。具体面积XXX平方米，考虑到环保、交通、安全等多方面因素，以确保平板数字电视接收机项目在整体利用效率上达到最优。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平板数字电视接收机项目计划建设的建筑总规模具体面积XXX平方米。这一规模的确定综合考虑了平板数字电视接收机项目的性质、规模，以及城市规划的相关要求，确保建筑布局与周边环境协调一致。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绿地率是平板数字电视接收机项目用地中被规划为绿地的比例。具体面积XXX平方米，旨在通过合理规划绿地，改善平板数字电视接收机项目周边环境，提升居民生活质量，并符合城市整体绿化规划。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容积率是用地上可以建设的建筑总体积与用地面积之比。具体面积XXX，通过合理的容积率规划，确保平板数字电视接收机项目建筑规模与周边环境和谐共生。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板数字电视接收机项目选址与当地城市规划相一致，具体面积XXX平方米。通过与城市规划部门深入沟通，确保平板数字电视接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板数字电视接收机项目选址符合当地产业政策，具体面积XXX平方米。这包括平板数字电视接收机项目对当地经济的促进作用，以及对相关产业的带动效应，确保平板数字电视接收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用地总体要求必须符合环保和可持续发展的原则，具体面积XXX平方米。通过采用绿色建筑设计、节能减排等措施，确保平板数字电视接收机项目在建设和运营过程中对环境的影响最小化，达到可持续发展的要求。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确保平板数字电视接收机项目选址具备必要的公共设施配套，具体面积XXX平方米。这包括交通便利性、教育、医疗等基础设施，以提高居民生活品质，使得平板数字电视接收机项目选址更具吸引力。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考虑用地总体要求对当地社会稳定性的影响，具体面积XXX平方米。通过深入了解当地社区反馈，确保平板数字电视接收机项目的选址和建设过程对当地社会和谐稳定产生积极作用。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板数字电视接收机项目选址不仅符合法规和规划，还在实际操作中具有可行性。这一全面规划将为平板数字电视接收机项目的成功实施提供坚实的基础，确保平板数字电视接收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7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数字电视接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板数字电视接收机项目的设备规划和空间设计中，我们将采取灵活设备布局的措施。设备布局将根据实际需求进行灵活设计，避免不必要的浪费。通过合理规划设备摆放位置，我们将提高设备的利用率，减少设备间距，以确保平板数字电视接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板数字电视接收机项目内部引入共享设施的概念，例如共享会议室、办公区等。通过这种方式，我们可以减少对资源的重复建设，提高资源共享效率，从而减小平板数字电视接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54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平板数字电视接收机项目的总图布置中，我们将不同功能区域进行明确的规划，以最大程度满足平板数字电视接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78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平板数字电视接收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板数字电视接收机项目对环境的影响是综合评价的重要因素之一。我们将详细考虑选址周边的自然环境、生态保护区、水源地等情况，确保平板数字电视接收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对选址的评价还需充分考虑当地政府的产业政策和法规。我们将详细了解平板数字电视接收机项目所在地的相关政策，确保平板数字电视接收机项目的规划和运营与当地法规相符，降低不必要的法律风险。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考虑到社会稳定性对企业运营的重要性，我们将评估选址地区的社会安全情况、劳工关系、社区反馈等方面，以确保平板数字电视接收机项目的建设和运营不会受到社会稳定性的负面影响。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最后，我们将综合考虑用地成本，包括土地购置费用、土地开发成本等。通过对用地成本的详细评估，我们能够做出更为精确的经济效益分析，为平板数字电视接收机项目的投资决策提供有力支持。</w:t>
      </w:r>
    </w:p>
    <w:p>
      <w:pPr>
        <w:pStyle w:val="Heading1"/>
        <w:ind w:firstLine="560" w:firstLineChars="200"/>
        <w:rPr>
          <w:rFonts w:ascii="仿宋" w:eastAsia="仿宋" w:hAnsi="仿宋" w:cs="仿宋" w:hint="eastAsia"/>
          <w:sz w:val="28"/>
          <w:lang w:eastAsia="zh-CN"/>
        </w:rPr>
      </w:pPr>
      <w:bookmarkStart w:id="18" w:name="_Toc6290"/>
      <w:r>
        <w:rPr>
          <w:rFonts w:ascii="仿宋" w:eastAsia="仿宋" w:hAnsi="仿宋" w:cs="仿宋" w:hint="eastAsia"/>
          <w:sz w:val="28"/>
          <w:lang w:eastAsia="zh-CN"/>
        </w:rPr>
        <w:t>五、平板数字电视接收机项目概论</w:t>
      </w:r>
      <w:bookmarkEnd w:id="18"/>
    </w:p>
    <w:p>
      <w:pPr>
        <w:pStyle w:val="Heading2"/>
        <w:rPr>
          <w:rFonts w:ascii="仿宋" w:eastAsia="仿宋" w:hAnsi="仿宋" w:cs="仿宋" w:hint="eastAsia"/>
          <w:lang w:eastAsia="zh-CN"/>
        </w:rPr>
      </w:pPr>
      <w:bookmarkStart w:id="19" w:name="_Toc3780"/>
      <w:r>
        <w:rPr>
          <w:rFonts w:ascii="仿宋" w:eastAsia="仿宋" w:hAnsi="仿宋" w:cs="仿宋" w:hint="eastAsia"/>
          <w:lang w:eastAsia="zh-CN"/>
        </w:rPr>
        <w:t>(一)、平板数字电视接收机项目概况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https://d.book118.com/487030120145006026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平板数字电视接收机项目计划设计方案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71FD5"/>
    <w:rsid w:val="47271F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301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2024-01-07T17:38:00Z</dcterms:created>
  <dcterms:modified xsi:type="dcterms:W3CDTF">2024-01-07T17:39:01Z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060C1AB8008D4B0BB7C48D9A0491C6A5_11</vt:lpwstr>
  </property>
  <property fmtid="{D5CDD505-2E9C-101B-9397-08002B2CF9AE}" pid="3" name="KSOProductBuildVer">
    <vt:lpwstr>2052-12.1.0.16120</vt:lpwstr>
  </property>
</Properties>
</file>