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二代微通道板项目规划设计蓝图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 w:history="1">
        <w:r>
          <w:rPr>
            <w:rFonts w:ascii="仿宋" w:eastAsia="仿宋" w:hAnsi="仿宋" w:cs="仿宋" w:hint="eastAsia"/>
            <w:lang w:eastAsia="zh-CN"/>
          </w:rPr>
          <w:t>前言</w:t>
        </w:r>
        <w:r>
          <w:tab/>
        </w:r>
        <w:r>
          <w:fldChar w:fldCharType="begin"/>
        </w:r>
        <w:r>
          <w:instrText xml:space="preserve"> PAGEREF _Toc1957 \h </w:instrText>
        </w:r>
        <w:r>
          <w:fldChar w:fldCharType="separate"/>
        </w:r>
        <w:r>
          <w:t>3</w:t>
        </w:r>
        <w:r>
          <w:fldChar w:fldCharType="end"/>
        </w:r>
      </w:hyperlink>
    </w:p>
    <w:p>
      <w:pPr>
        <w:pStyle w:val="TOC1"/>
        <w:tabs>
          <w:tab w:val="right" w:leader="dot" w:pos="8306"/>
        </w:tabs>
      </w:pPr>
      <w:hyperlink w:anchor="_Toc16007" w:history="1">
        <w:r>
          <w:rPr>
            <w:rFonts w:ascii="仿宋" w:eastAsia="仿宋" w:hAnsi="仿宋" w:cs="仿宋" w:hint="eastAsia"/>
            <w:lang w:eastAsia="zh-CN"/>
          </w:rPr>
          <w:t>一、二代微通道板项目概论</w:t>
        </w:r>
        <w:r>
          <w:tab/>
        </w:r>
        <w:r>
          <w:fldChar w:fldCharType="begin"/>
        </w:r>
        <w:r>
          <w:instrText xml:space="preserve"> PAGEREF _Toc16007 \h </w:instrText>
        </w:r>
        <w:r>
          <w:fldChar w:fldCharType="separate"/>
        </w:r>
        <w:r>
          <w:t>3</w:t>
        </w:r>
        <w:r>
          <w:fldChar w:fldCharType="end"/>
        </w:r>
      </w:hyperlink>
    </w:p>
    <w:p>
      <w:pPr>
        <w:pStyle w:val="TOC2"/>
        <w:tabs>
          <w:tab w:val="right" w:leader="dot" w:pos="8306"/>
        </w:tabs>
      </w:pPr>
      <w:hyperlink w:anchor="_Toc28399" w:history="1">
        <w:r>
          <w:rPr>
            <w:rFonts w:ascii="仿宋" w:eastAsia="仿宋" w:hAnsi="仿宋" w:cs="仿宋" w:hint="eastAsia"/>
            <w:lang w:eastAsia="zh-CN"/>
          </w:rPr>
          <w:t>(一)、二代微通道板项目概况</w:t>
        </w:r>
        <w:r>
          <w:tab/>
        </w:r>
        <w:r>
          <w:fldChar w:fldCharType="begin"/>
        </w:r>
        <w:r>
          <w:instrText xml:space="preserve"> PAGEREF _Toc28399 \h </w:instrText>
        </w:r>
        <w:r>
          <w:fldChar w:fldCharType="separate"/>
        </w:r>
        <w:r>
          <w:t>3</w:t>
        </w:r>
        <w:r>
          <w:fldChar w:fldCharType="end"/>
        </w:r>
      </w:hyperlink>
    </w:p>
    <w:p>
      <w:pPr>
        <w:pStyle w:val="TOC2"/>
        <w:tabs>
          <w:tab w:val="right" w:leader="dot" w:pos="8306"/>
        </w:tabs>
      </w:pPr>
      <w:hyperlink w:anchor="_Toc6458" w:history="1">
        <w:r>
          <w:rPr>
            <w:rFonts w:ascii="仿宋" w:eastAsia="仿宋" w:hAnsi="仿宋" w:cs="仿宋" w:hint="eastAsia"/>
            <w:lang w:eastAsia="zh-CN"/>
          </w:rPr>
          <w:t>(二)、二代微通道板项目目标</w:t>
        </w:r>
        <w:r>
          <w:tab/>
        </w:r>
        <w:r>
          <w:fldChar w:fldCharType="begin"/>
        </w:r>
        <w:r>
          <w:instrText xml:space="preserve"> PAGEREF _Toc6458 \h </w:instrText>
        </w:r>
        <w:r>
          <w:fldChar w:fldCharType="separate"/>
        </w:r>
        <w:r>
          <w:t>5</w:t>
        </w:r>
        <w:r>
          <w:fldChar w:fldCharType="end"/>
        </w:r>
      </w:hyperlink>
    </w:p>
    <w:p>
      <w:pPr>
        <w:pStyle w:val="TOC2"/>
        <w:tabs>
          <w:tab w:val="right" w:leader="dot" w:pos="8306"/>
        </w:tabs>
      </w:pPr>
      <w:hyperlink w:anchor="_Toc30656" w:history="1">
        <w:r>
          <w:rPr>
            <w:rFonts w:ascii="仿宋" w:eastAsia="仿宋" w:hAnsi="仿宋" w:cs="仿宋" w:hint="eastAsia"/>
            <w:lang w:eastAsia="zh-CN"/>
          </w:rPr>
          <w:t>(三)、二代微通道板项目提出的理由</w:t>
        </w:r>
        <w:r>
          <w:tab/>
        </w:r>
        <w:r>
          <w:fldChar w:fldCharType="begin"/>
        </w:r>
        <w:r>
          <w:instrText xml:space="preserve"> PAGEREF _Toc30656 \h </w:instrText>
        </w:r>
        <w:r>
          <w:fldChar w:fldCharType="separate"/>
        </w:r>
        <w:r>
          <w:t>6</w:t>
        </w:r>
        <w:r>
          <w:fldChar w:fldCharType="end"/>
        </w:r>
      </w:hyperlink>
    </w:p>
    <w:p>
      <w:pPr>
        <w:pStyle w:val="TOC2"/>
        <w:tabs>
          <w:tab w:val="right" w:leader="dot" w:pos="8306"/>
        </w:tabs>
      </w:pPr>
      <w:hyperlink w:anchor="_Toc21547" w:history="1">
        <w:r>
          <w:rPr>
            <w:rFonts w:ascii="仿宋" w:eastAsia="仿宋" w:hAnsi="仿宋" w:cs="仿宋" w:hint="eastAsia"/>
            <w:lang w:eastAsia="zh-CN"/>
          </w:rPr>
          <w:t>(四)、二代微通道板项目意义</w:t>
        </w:r>
        <w:r>
          <w:tab/>
        </w:r>
        <w:r>
          <w:fldChar w:fldCharType="begin"/>
        </w:r>
        <w:r>
          <w:instrText xml:space="preserve"> PAGEREF _Toc21547 \h </w:instrText>
        </w:r>
        <w:r>
          <w:fldChar w:fldCharType="separate"/>
        </w:r>
        <w:r>
          <w:t>8</w:t>
        </w:r>
        <w:r>
          <w:fldChar w:fldCharType="end"/>
        </w:r>
      </w:hyperlink>
    </w:p>
    <w:p>
      <w:pPr>
        <w:pStyle w:val="TOC2"/>
        <w:tabs>
          <w:tab w:val="right" w:leader="dot" w:pos="8306"/>
        </w:tabs>
      </w:pPr>
      <w:hyperlink w:anchor="_Toc26212" w:history="1">
        <w:r>
          <w:rPr>
            <w:rFonts w:ascii="仿宋" w:eastAsia="仿宋" w:hAnsi="仿宋" w:cs="仿宋" w:hint="eastAsia"/>
            <w:lang w:eastAsia="zh-CN"/>
          </w:rPr>
          <w:t>(五)、二代微通道板项目背景</w:t>
        </w:r>
        <w:r>
          <w:tab/>
        </w:r>
        <w:r>
          <w:fldChar w:fldCharType="begin"/>
        </w:r>
        <w:r>
          <w:instrText xml:space="preserve"> PAGEREF _Toc26212 \h </w:instrText>
        </w:r>
        <w:r>
          <w:fldChar w:fldCharType="separate"/>
        </w:r>
        <w:r>
          <w:t>9</w:t>
        </w:r>
        <w:r>
          <w:fldChar w:fldCharType="end"/>
        </w:r>
      </w:hyperlink>
    </w:p>
    <w:p>
      <w:pPr>
        <w:pStyle w:val="TOC1"/>
        <w:tabs>
          <w:tab w:val="right" w:leader="dot" w:pos="8306"/>
        </w:tabs>
      </w:pPr>
      <w:hyperlink w:anchor="_Toc19197" w:history="1">
        <w:r>
          <w:rPr>
            <w:rFonts w:ascii="仿宋" w:eastAsia="仿宋" w:hAnsi="仿宋" w:cs="仿宋" w:hint="eastAsia"/>
            <w:lang w:eastAsia="zh-CN"/>
          </w:rPr>
          <w:t>二、二代微通道板项目选址可行性分析</w:t>
        </w:r>
        <w:r>
          <w:tab/>
        </w:r>
        <w:r>
          <w:fldChar w:fldCharType="begin"/>
        </w:r>
        <w:r>
          <w:instrText xml:space="preserve"> PAGEREF _Toc19197 \h </w:instrText>
        </w:r>
        <w:r>
          <w:fldChar w:fldCharType="separate"/>
        </w:r>
        <w:r>
          <w:t>10</w:t>
        </w:r>
        <w:r>
          <w:fldChar w:fldCharType="end"/>
        </w:r>
      </w:hyperlink>
    </w:p>
    <w:p>
      <w:pPr>
        <w:pStyle w:val="TOC2"/>
        <w:tabs>
          <w:tab w:val="right" w:leader="dot" w:pos="8306"/>
        </w:tabs>
      </w:pPr>
      <w:hyperlink w:anchor="_Toc22097" w:history="1">
        <w:r>
          <w:rPr>
            <w:rFonts w:ascii="仿宋" w:eastAsia="仿宋" w:hAnsi="仿宋" w:cs="仿宋" w:hint="eastAsia"/>
            <w:lang w:eastAsia="zh-CN"/>
          </w:rPr>
          <w:t>(一)、二代微通道板项目选址</w:t>
        </w:r>
        <w:r>
          <w:tab/>
        </w:r>
        <w:r>
          <w:fldChar w:fldCharType="begin"/>
        </w:r>
        <w:r>
          <w:instrText xml:space="preserve"> PAGEREF _Toc22097 \h </w:instrText>
        </w:r>
        <w:r>
          <w:fldChar w:fldCharType="separate"/>
        </w:r>
        <w:r>
          <w:t>10</w:t>
        </w:r>
        <w:r>
          <w:fldChar w:fldCharType="end"/>
        </w:r>
      </w:hyperlink>
    </w:p>
    <w:p>
      <w:pPr>
        <w:pStyle w:val="TOC2"/>
        <w:tabs>
          <w:tab w:val="right" w:leader="dot" w:pos="8306"/>
        </w:tabs>
      </w:pPr>
      <w:hyperlink w:anchor="_Toc10283" w:history="1">
        <w:r>
          <w:rPr>
            <w:rFonts w:ascii="仿宋" w:eastAsia="仿宋" w:hAnsi="仿宋" w:cs="仿宋" w:hint="eastAsia"/>
            <w:lang w:eastAsia="zh-CN"/>
          </w:rPr>
          <w:t>(二)、用地控制指标</w:t>
        </w:r>
        <w:r>
          <w:tab/>
        </w:r>
        <w:r>
          <w:fldChar w:fldCharType="begin"/>
        </w:r>
        <w:r>
          <w:instrText xml:space="preserve"> PAGEREF _Toc10283 \h </w:instrText>
        </w:r>
        <w:r>
          <w:fldChar w:fldCharType="separate"/>
        </w:r>
        <w:r>
          <w:t>10</w:t>
        </w:r>
        <w:r>
          <w:fldChar w:fldCharType="end"/>
        </w:r>
      </w:hyperlink>
    </w:p>
    <w:p>
      <w:pPr>
        <w:pStyle w:val="TOC2"/>
        <w:tabs>
          <w:tab w:val="right" w:leader="dot" w:pos="8306"/>
        </w:tabs>
      </w:pPr>
      <w:hyperlink w:anchor="_Toc14731" w:history="1">
        <w:r>
          <w:rPr>
            <w:rFonts w:ascii="仿宋" w:eastAsia="仿宋" w:hAnsi="仿宋" w:cs="仿宋" w:hint="eastAsia"/>
            <w:lang w:eastAsia="zh-CN"/>
          </w:rPr>
          <w:t>(三)、节约用地措施</w:t>
        </w:r>
        <w:r>
          <w:tab/>
        </w:r>
        <w:r>
          <w:fldChar w:fldCharType="begin"/>
        </w:r>
        <w:r>
          <w:instrText xml:space="preserve"> PAGEREF _Toc14731 \h </w:instrText>
        </w:r>
        <w:r>
          <w:fldChar w:fldCharType="separate"/>
        </w:r>
        <w:r>
          <w:t>12</w:t>
        </w:r>
        <w:r>
          <w:fldChar w:fldCharType="end"/>
        </w:r>
      </w:hyperlink>
    </w:p>
    <w:p>
      <w:pPr>
        <w:pStyle w:val="TOC2"/>
        <w:tabs>
          <w:tab w:val="right" w:leader="dot" w:pos="8306"/>
        </w:tabs>
      </w:pPr>
      <w:hyperlink w:anchor="_Toc2384" w:history="1">
        <w:r>
          <w:rPr>
            <w:rFonts w:ascii="仿宋" w:eastAsia="仿宋" w:hAnsi="仿宋" w:cs="仿宋" w:hint="eastAsia"/>
            <w:lang w:eastAsia="zh-CN"/>
          </w:rPr>
          <w:t>(四)、总图布置方案</w:t>
        </w:r>
        <w:r>
          <w:tab/>
        </w:r>
        <w:r>
          <w:fldChar w:fldCharType="begin"/>
        </w:r>
        <w:r>
          <w:instrText xml:space="preserve"> PAGEREF _Toc2384 \h </w:instrText>
        </w:r>
        <w:r>
          <w:fldChar w:fldCharType="separate"/>
        </w:r>
        <w:r>
          <w:t>13</w:t>
        </w:r>
        <w:r>
          <w:fldChar w:fldCharType="end"/>
        </w:r>
      </w:hyperlink>
    </w:p>
    <w:p>
      <w:pPr>
        <w:pStyle w:val="TOC2"/>
        <w:tabs>
          <w:tab w:val="right" w:leader="dot" w:pos="8306"/>
        </w:tabs>
      </w:pPr>
      <w:hyperlink w:anchor="_Toc1090" w:history="1">
        <w:r>
          <w:rPr>
            <w:rFonts w:ascii="仿宋" w:eastAsia="仿宋" w:hAnsi="仿宋" w:cs="仿宋" w:hint="eastAsia"/>
            <w:lang w:eastAsia="zh-CN"/>
          </w:rPr>
          <w:t>(五)、选址综合评价</w:t>
        </w:r>
        <w:r>
          <w:tab/>
        </w:r>
        <w:r>
          <w:fldChar w:fldCharType="begin"/>
        </w:r>
        <w:r>
          <w:instrText xml:space="preserve"> PAGEREF _Toc1090 \h </w:instrText>
        </w:r>
        <w:r>
          <w:fldChar w:fldCharType="separate"/>
        </w:r>
        <w:r>
          <w:t>14</w:t>
        </w:r>
        <w:r>
          <w:fldChar w:fldCharType="end"/>
        </w:r>
      </w:hyperlink>
    </w:p>
    <w:p>
      <w:pPr>
        <w:pStyle w:val="TOC1"/>
        <w:tabs>
          <w:tab w:val="right" w:leader="dot" w:pos="8306"/>
        </w:tabs>
      </w:pPr>
      <w:hyperlink w:anchor="_Toc13014" w:history="1">
        <w:r>
          <w:rPr>
            <w:rFonts w:ascii="仿宋" w:eastAsia="仿宋" w:hAnsi="仿宋" w:cs="仿宋" w:hint="eastAsia"/>
            <w:lang w:eastAsia="zh-CN"/>
          </w:rPr>
          <w:t>三、工艺说明</w:t>
        </w:r>
        <w:r>
          <w:tab/>
        </w:r>
        <w:r>
          <w:fldChar w:fldCharType="begin"/>
        </w:r>
        <w:r>
          <w:instrText xml:space="preserve"> PAGEREF _Toc13014 \h </w:instrText>
        </w:r>
        <w:r>
          <w:fldChar w:fldCharType="separate"/>
        </w:r>
        <w:r>
          <w:t>15</w:t>
        </w:r>
        <w:r>
          <w:fldChar w:fldCharType="end"/>
        </w:r>
      </w:hyperlink>
    </w:p>
    <w:p>
      <w:pPr>
        <w:pStyle w:val="TOC2"/>
        <w:tabs>
          <w:tab w:val="right" w:leader="dot" w:pos="8306"/>
        </w:tabs>
      </w:pPr>
      <w:hyperlink w:anchor="_Toc28235" w:history="1">
        <w:r>
          <w:rPr>
            <w:rFonts w:ascii="仿宋" w:eastAsia="仿宋" w:hAnsi="仿宋" w:cs="仿宋" w:hint="eastAsia"/>
            <w:lang w:eastAsia="zh-CN"/>
          </w:rPr>
          <w:t>(一)、技术管理特点</w:t>
        </w:r>
        <w:r>
          <w:tab/>
        </w:r>
        <w:r>
          <w:fldChar w:fldCharType="begin"/>
        </w:r>
        <w:r>
          <w:instrText xml:space="preserve"> PAGEREF _Toc28235 \h </w:instrText>
        </w:r>
        <w:r>
          <w:fldChar w:fldCharType="separate"/>
        </w:r>
        <w:r>
          <w:t>15</w:t>
        </w:r>
        <w:r>
          <w:fldChar w:fldCharType="end"/>
        </w:r>
      </w:hyperlink>
    </w:p>
    <w:p>
      <w:pPr>
        <w:pStyle w:val="TOC2"/>
        <w:tabs>
          <w:tab w:val="right" w:leader="dot" w:pos="8306"/>
        </w:tabs>
      </w:pPr>
      <w:hyperlink w:anchor="_Toc13836" w:history="1">
        <w:r>
          <w:rPr>
            <w:rFonts w:ascii="仿宋" w:eastAsia="仿宋" w:hAnsi="仿宋" w:cs="仿宋" w:hint="eastAsia"/>
            <w:lang w:eastAsia="zh-CN"/>
          </w:rPr>
          <w:t>(二)、二代微通道板项目工艺技术设计方案</w:t>
        </w:r>
        <w:r>
          <w:tab/>
        </w:r>
        <w:r>
          <w:fldChar w:fldCharType="begin"/>
        </w:r>
        <w:r>
          <w:instrText xml:space="preserve"> PAGEREF _Toc13836 \h </w:instrText>
        </w:r>
        <w:r>
          <w:fldChar w:fldCharType="separate"/>
        </w:r>
        <w:r>
          <w:t>16</w:t>
        </w:r>
        <w:r>
          <w:fldChar w:fldCharType="end"/>
        </w:r>
      </w:hyperlink>
    </w:p>
    <w:p>
      <w:pPr>
        <w:pStyle w:val="TOC2"/>
        <w:tabs>
          <w:tab w:val="right" w:leader="dot" w:pos="8306"/>
        </w:tabs>
      </w:pPr>
      <w:hyperlink w:anchor="_Toc16730" w:history="1">
        <w:r>
          <w:rPr>
            <w:rFonts w:ascii="仿宋" w:eastAsia="仿宋" w:hAnsi="仿宋" w:cs="仿宋" w:hint="eastAsia"/>
            <w:lang w:eastAsia="zh-CN"/>
          </w:rPr>
          <w:t>(三)、设备选型方案</w:t>
        </w:r>
        <w:r>
          <w:tab/>
        </w:r>
        <w:r>
          <w:fldChar w:fldCharType="begin"/>
        </w:r>
        <w:r>
          <w:instrText xml:space="preserve"> PAGEREF _Toc16730 \h </w:instrText>
        </w:r>
        <w:r>
          <w:fldChar w:fldCharType="separate"/>
        </w:r>
        <w:r>
          <w:t>17</w:t>
        </w:r>
        <w:r>
          <w:fldChar w:fldCharType="end"/>
        </w:r>
      </w:hyperlink>
    </w:p>
    <w:p>
      <w:pPr>
        <w:pStyle w:val="TOC1"/>
        <w:tabs>
          <w:tab w:val="right" w:leader="dot" w:pos="8306"/>
        </w:tabs>
      </w:pPr>
      <w:hyperlink w:anchor="_Toc17646" w:history="1">
        <w:r>
          <w:rPr>
            <w:rFonts w:ascii="仿宋" w:eastAsia="仿宋" w:hAnsi="仿宋" w:cs="仿宋" w:hint="eastAsia"/>
            <w:lang w:eastAsia="zh-CN"/>
          </w:rPr>
          <w:t>四、二代微通道板项目可持续发展</w:t>
        </w:r>
        <w:r>
          <w:tab/>
        </w:r>
        <w:r>
          <w:fldChar w:fldCharType="begin"/>
        </w:r>
        <w:r>
          <w:instrText xml:space="preserve"> PAGEREF _Toc17646 \h </w:instrText>
        </w:r>
        <w:r>
          <w:fldChar w:fldCharType="separate"/>
        </w:r>
        <w:r>
          <w:t>19</w:t>
        </w:r>
        <w:r>
          <w:fldChar w:fldCharType="end"/>
        </w:r>
      </w:hyperlink>
    </w:p>
    <w:p>
      <w:pPr>
        <w:pStyle w:val="TOC2"/>
        <w:tabs>
          <w:tab w:val="right" w:leader="dot" w:pos="8306"/>
        </w:tabs>
      </w:pPr>
      <w:hyperlink w:anchor="_Toc8751" w:history="1">
        <w:r>
          <w:rPr>
            <w:rFonts w:ascii="仿宋" w:eastAsia="仿宋" w:hAnsi="仿宋" w:cs="仿宋" w:hint="eastAsia"/>
            <w:lang w:eastAsia="zh-CN"/>
          </w:rPr>
          <w:t>(一)、可持续战略与实践</w:t>
        </w:r>
        <w:r>
          <w:tab/>
        </w:r>
        <w:r>
          <w:fldChar w:fldCharType="begin"/>
        </w:r>
        <w:r>
          <w:instrText xml:space="preserve"> PAGEREF _Toc8751 \h </w:instrText>
        </w:r>
        <w:r>
          <w:fldChar w:fldCharType="separate"/>
        </w:r>
        <w:r>
          <w:t>19</w:t>
        </w:r>
        <w:r>
          <w:fldChar w:fldCharType="end"/>
        </w:r>
      </w:hyperlink>
    </w:p>
    <w:p>
      <w:pPr>
        <w:pStyle w:val="TOC2"/>
        <w:tabs>
          <w:tab w:val="right" w:leader="dot" w:pos="8306"/>
        </w:tabs>
      </w:pPr>
      <w:hyperlink w:anchor="_Toc2337" w:history="1">
        <w:r>
          <w:rPr>
            <w:rFonts w:ascii="仿宋" w:eastAsia="仿宋" w:hAnsi="仿宋" w:cs="仿宋" w:hint="eastAsia"/>
            <w:lang w:eastAsia="zh-CN"/>
          </w:rPr>
          <w:t>(二)、环保与社会责任</w:t>
        </w:r>
        <w:r>
          <w:tab/>
        </w:r>
        <w:r>
          <w:fldChar w:fldCharType="begin"/>
        </w:r>
        <w:r>
          <w:instrText xml:space="preserve"> PAGEREF _Toc2337 \h </w:instrText>
        </w:r>
        <w:r>
          <w:fldChar w:fldCharType="separate"/>
        </w:r>
        <w:r>
          <w:t>20</w:t>
        </w:r>
        <w:r>
          <w:fldChar w:fldCharType="end"/>
        </w:r>
      </w:hyperlink>
    </w:p>
    <w:p>
      <w:pPr>
        <w:pStyle w:val="TOC1"/>
        <w:tabs>
          <w:tab w:val="right" w:leader="dot" w:pos="8306"/>
        </w:tabs>
      </w:pPr>
      <w:hyperlink w:anchor="_Toc29720" w:history="1">
        <w:r>
          <w:rPr>
            <w:rFonts w:ascii="仿宋" w:eastAsia="仿宋" w:hAnsi="仿宋" w:cs="仿宋" w:hint="eastAsia"/>
            <w:lang w:eastAsia="zh-CN"/>
          </w:rPr>
          <w:t>五、二代微通道板项目绩效评估</w:t>
        </w:r>
        <w:r>
          <w:tab/>
        </w:r>
        <w:r>
          <w:fldChar w:fldCharType="begin"/>
        </w:r>
        <w:r>
          <w:instrText xml:space="preserve"> PAGEREF _Toc29720 \h </w:instrText>
        </w:r>
        <w:r>
          <w:fldChar w:fldCharType="separate"/>
        </w:r>
        <w:r>
          <w:t>21</w:t>
        </w:r>
        <w:r>
          <w:fldChar w:fldCharType="end"/>
        </w:r>
      </w:hyperlink>
    </w:p>
    <w:p>
      <w:pPr>
        <w:pStyle w:val="TOC2"/>
        <w:tabs>
          <w:tab w:val="right" w:leader="dot" w:pos="8306"/>
        </w:tabs>
      </w:pPr>
      <w:hyperlink w:anchor="_Toc16379" w:history="1">
        <w:r>
          <w:rPr>
            <w:rFonts w:ascii="仿宋" w:eastAsia="仿宋" w:hAnsi="仿宋" w:cs="仿宋" w:hint="eastAsia"/>
            <w:lang w:eastAsia="zh-CN"/>
          </w:rPr>
          <w:t>(一)、绩效评估指标</w:t>
        </w:r>
        <w:r>
          <w:tab/>
        </w:r>
        <w:r>
          <w:fldChar w:fldCharType="begin"/>
        </w:r>
        <w:r>
          <w:instrText xml:space="preserve"> PAGEREF _Toc16379 \h </w:instrText>
        </w:r>
        <w:r>
          <w:fldChar w:fldCharType="separate"/>
        </w:r>
        <w:r>
          <w:t>21</w:t>
        </w:r>
        <w:r>
          <w:fldChar w:fldCharType="end"/>
        </w:r>
      </w:hyperlink>
    </w:p>
    <w:p>
      <w:pPr>
        <w:pStyle w:val="TOC2"/>
        <w:tabs>
          <w:tab w:val="right" w:leader="dot" w:pos="8306"/>
        </w:tabs>
      </w:pPr>
      <w:hyperlink w:anchor="_Toc12650" w:history="1">
        <w:r>
          <w:rPr>
            <w:rFonts w:ascii="仿宋" w:eastAsia="仿宋" w:hAnsi="仿宋" w:cs="仿宋" w:hint="eastAsia"/>
            <w:lang w:eastAsia="zh-CN"/>
          </w:rPr>
          <w:t>(二)、绩效评估方法</w:t>
        </w:r>
        <w:r>
          <w:tab/>
        </w:r>
        <w:r>
          <w:fldChar w:fldCharType="begin"/>
        </w:r>
        <w:r>
          <w:instrText xml:space="preserve"> PAGEREF _Toc12650 \h </w:instrText>
        </w:r>
        <w:r>
          <w:fldChar w:fldCharType="separate"/>
        </w:r>
        <w:r>
          <w:t>22</w:t>
        </w:r>
        <w:r>
          <w:fldChar w:fldCharType="end"/>
        </w:r>
      </w:hyperlink>
    </w:p>
    <w:p>
      <w:pPr>
        <w:pStyle w:val="TOC2"/>
        <w:tabs>
          <w:tab w:val="right" w:leader="dot" w:pos="8306"/>
        </w:tabs>
      </w:pPr>
      <w:hyperlink w:anchor="_Toc11144" w:history="1">
        <w:r>
          <w:rPr>
            <w:rFonts w:ascii="仿宋" w:eastAsia="仿宋" w:hAnsi="仿宋" w:cs="仿宋" w:hint="eastAsia"/>
            <w:lang w:eastAsia="zh-CN"/>
          </w:rPr>
          <w:t>(三)、绩效评估周期</w:t>
        </w:r>
        <w:r>
          <w:tab/>
        </w:r>
        <w:r>
          <w:fldChar w:fldCharType="begin"/>
        </w:r>
        <w:r>
          <w:instrText xml:space="preserve"> PAGEREF _Toc11144 \h </w:instrText>
        </w:r>
        <w:r>
          <w:fldChar w:fldCharType="separate"/>
        </w:r>
        <w:r>
          <w:t>23</w:t>
        </w:r>
        <w:r>
          <w:fldChar w:fldCharType="end"/>
        </w:r>
      </w:hyperlink>
    </w:p>
    <w:p>
      <w:pPr>
        <w:pStyle w:val="TOC1"/>
        <w:tabs>
          <w:tab w:val="right" w:leader="dot" w:pos="8306"/>
        </w:tabs>
      </w:pPr>
      <w:hyperlink w:anchor="_Toc10466" w:history="1">
        <w:r>
          <w:rPr>
            <w:rFonts w:ascii="仿宋" w:eastAsia="仿宋" w:hAnsi="仿宋" w:cs="仿宋" w:hint="eastAsia"/>
            <w:lang w:eastAsia="zh-CN"/>
          </w:rPr>
          <w:t>六、产品规划分析</w:t>
        </w:r>
        <w:r>
          <w:tab/>
        </w:r>
        <w:r>
          <w:fldChar w:fldCharType="begin"/>
        </w:r>
        <w:r>
          <w:instrText xml:space="preserve"> PAGEREF _Toc10466 \h </w:instrText>
        </w:r>
        <w:r>
          <w:fldChar w:fldCharType="separate"/>
        </w:r>
        <w:r>
          <w:t>24</w:t>
        </w:r>
        <w:r>
          <w:fldChar w:fldCharType="end"/>
        </w:r>
      </w:hyperlink>
    </w:p>
    <w:p>
      <w:pPr>
        <w:pStyle w:val="TOC2"/>
        <w:tabs>
          <w:tab w:val="right" w:leader="dot" w:pos="8306"/>
        </w:tabs>
      </w:pPr>
      <w:hyperlink w:anchor="_Toc10469" w:history="1">
        <w:r>
          <w:rPr>
            <w:rFonts w:ascii="仿宋" w:eastAsia="仿宋" w:hAnsi="仿宋" w:cs="仿宋" w:hint="eastAsia"/>
            <w:lang w:eastAsia="zh-CN"/>
          </w:rPr>
          <w:t>(一)、产品规划</w:t>
        </w:r>
        <w:r>
          <w:tab/>
        </w:r>
        <w:r>
          <w:fldChar w:fldCharType="begin"/>
        </w:r>
        <w:r>
          <w:instrText xml:space="preserve"> PAGEREF _Toc10469 \h </w:instrText>
        </w:r>
        <w:r>
          <w:fldChar w:fldCharType="separate"/>
        </w:r>
        <w:r>
          <w:t>24</w:t>
        </w:r>
        <w:r>
          <w:fldChar w:fldCharType="end"/>
        </w:r>
      </w:hyperlink>
    </w:p>
    <w:p>
      <w:pPr>
        <w:pStyle w:val="TOC2"/>
        <w:tabs>
          <w:tab w:val="right" w:leader="dot" w:pos="8306"/>
        </w:tabs>
      </w:pPr>
      <w:hyperlink w:anchor="_Toc20248" w:history="1">
        <w:r>
          <w:rPr>
            <w:rFonts w:ascii="仿宋" w:eastAsia="仿宋" w:hAnsi="仿宋" w:cs="仿宋" w:hint="eastAsia"/>
            <w:lang w:eastAsia="zh-CN"/>
          </w:rPr>
          <w:t>(二)、建设规模</w:t>
        </w:r>
        <w:r>
          <w:tab/>
        </w:r>
        <w:r>
          <w:fldChar w:fldCharType="begin"/>
        </w:r>
        <w:r>
          <w:instrText xml:space="preserve"> PAGEREF _Toc20248 \h </w:instrText>
        </w:r>
        <w:r>
          <w:fldChar w:fldCharType="separate"/>
        </w:r>
        <w:r>
          <w:t>25</w:t>
        </w:r>
        <w:r>
          <w:fldChar w:fldCharType="end"/>
        </w:r>
      </w:hyperlink>
    </w:p>
    <w:p>
      <w:pPr>
        <w:pStyle w:val="TOC1"/>
        <w:tabs>
          <w:tab w:val="right" w:leader="dot" w:pos="8306"/>
        </w:tabs>
      </w:pPr>
      <w:hyperlink w:anchor="_Toc32377" w:history="1">
        <w:r>
          <w:rPr>
            <w:rFonts w:ascii="仿宋" w:eastAsia="仿宋" w:hAnsi="仿宋" w:cs="仿宋" w:hint="eastAsia"/>
            <w:lang w:eastAsia="zh-CN"/>
          </w:rPr>
          <w:t>七、二代微通道板项目经营效益</w:t>
        </w:r>
        <w:r>
          <w:tab/>
        </w:r>
        <w:r>
          <w:fldChar w:fldCharType="begin"/>
        </w:r>
        <w:r>
          <w:instrText xml:space="preserve"> PAGEREF _Toc32377 \h </w:instrText>
        </w:r>
        <w:r>
          <w:fldChar w:fldCharType="separate"/>
        </w:r>
        <w:r>
          <w:t>26</w:t>
        </w:r>
        <w:r>
          <w:fldChar w:fldCharType="end"/>
        </w:r>
      </w:hyperlink>
    </w:p>
    <w:p>
      <w:pPr>
        <w:pStyle w:val="TOC2"/>
        <w:tabs>
          <w:tab w:val="right" w:leader="dot" w:pos="8306"/>
        </w:tabs>
      </w:pPr>
      <w:hyperlink w:anchor="_Toc3167" w:history="1">
        <w:r>
          <w:rPr>
            <w:rFonts w:ascii="仿宋" w:eastAsia="仿宋" w:hAnsi="仿宋" w:cs="仿宋" w:hint="eastAsia"/>
            <w:lang w:eastAsia="zh-CN"/>
          </w:rPr>
          <w:t>(一)、经济评价财务测算</w:t>
        </w:r>
        <w:r>
          <w:tab/>
        </w:r>
        <w:r>
          <w:fldChar w:fldCharType="begin"/>
        </w:r>
        <w:r>
          <w:instrText xml:space="preserve"> PAGEREF _Toc3167 \h </w:instrText>
        </w:r>
        <w:r>
          <w:fldChar w:fldCharType="separate"/>
        </w:r>
        <w:r>
          <w:t>26</w:t>
        </w:r>
        <w:r>
          <w:fldChar w:fldCharType="end"/>
        </w:r>
      </w:hyperlink>
    </w:p>
    <w:p>
      <w:pPr>
        <w:pStyle w:val="TOC2"/>
        <w:tabs>
          <w:tab w:val="right" w:leader="dot" w:pos="8306"/>
        </w:tabs>
      </w:pPr>
      <w:hyperlink w:anchor="_Toc18626" w:history="1">
        <w:r>
          <w:rPr>
            <w:rFonts w:ascii="仿宋" w:eastAsia="仿宋" w:hAnsi="仿宋" w:cs="仿宋" w:hint="eastAsia"/>
            <w:lang w:eastAsia="zh-CN"/>
          </w:rPr>
          <w:t>(二)、二代微通道板项目盈利能力分析</w:t>
        </w:r>
        <w:r>
          <w:tab/>
        </w:r>
        <w:r>
          <w:fldChar w:fldCharType="begin"/>
        </w:r>
        <w:r>
          <w:instrText xml:space="preserve"> PAGEREF _Toc18626 \h </w:instrText>
        </w:r>
        <w:r>
          <w:fldChar w:fldCharType="separate"/>
        </w:r>
        <w:r>
          <w:t>27</w:t>
        </w:r>
        <w:r>
          <w:fldChar w:fldCharType="end"/>
        </w:r>
      </w:hyperlink>
    </w:p>
    <w:p>
      <w:pPr>
        <w:pStyle w:val="TOC1"/>
        <w:tabs>
          <w:tab w:val="right" w:leader="dot" w:pos="8306"/>
        </w:tabs>
      </w:pPr>
      <w:hyperlink w:anchor="_Toc29382" w:history="1">
        <w:r>
          <w:rPr>
            <w:rFonts w:ascii="仿宋" w:eastAsia="仿宋" w:hAnsi="仿宋" w:cs="仿宋" w:hint="eastAsia"/>
            <w:lang w:eastAsia="zh-CN"/>
          </w:rPr>
          <w:t>八、二代微通道板项目投资规划</w:t>
        </w:r>
        <w:r>
          <w:tab/>
        </w:r>
        <w:r>
          <w:fldChar w:fldCharType="begin"/>
        </w:r>
        <w:r>
          <w:instrText xml:space="preserve"> PAGEREF _Toc29382 \h </w:instrText>
        </w:r>
        <w:r>
          <w:fldChar w:fldCharType="separate"/>
        </w:r>
        <w:r>
          <w:t>28</w:t>
        </w:r>
        <w:r>
          <w:fldChar w:fldCharType="end"/>
        </w:r>
      </w:hyperlink>
    </w:p>
    <w:p>
      <w:pPr>
        <w:pStyle w:val="TOC2"/>
        <w:tabs>
          <w:tab w:val="right" w:leader="dot" w:pos="8306"/>
        </w:tabs>
      </w:pPr>
      <w:hyperlink w:anchor="_Toc25309" w:history="1">
        <w:r>
          <w:rPr>
            <w:rFonts w:ascii="仿宋" w:eastAsia="仿宋" w:hAnsi="仿宋" w:cs="仿宋" w:hint="eastAsia"/>
            <w:lang w:eastAsia="zh-CN"/>
          </w:rPr>
          <w:t>(一)、二代微通道板项目总投资估算</w:t>
        </w:r>
        <w:r>
          <w:tab/>
        </w:r>
        <w:r>
          <w:fldChar w:fldCharType="begin"/>
        </w:r>
        <w:r>
          <w:instrText xml:space="preserve"> PAGEREF _Toc25309 \h </w:instrText>
        </w:r>
        <w:r>
          <w:fldChar w:fldCharType="separate"/>
        </w:r>
        <w:r>
          <w:t>28</w:t>
        </w:r>
        <w:r>
          <w:fldChar w:fldCharType="end"/>
        </w:r>
      </w:hyperlink>
    </w:p>
    <w:p>
      <w:pPr>
        <w:pStyle w:val="TOC2"/>
        <w:tabs>
          <w:tab w:val="right" w:leader="dot" w:pos="8306"/>
        </w:tabs>
      </w:pPr>
      <w:hyperlink w:anchor="_Toc25889" w:history="1">
        <w:r>
          <w:rPr>
            <w:rFonts w:ascii="仿宋" w:eastAsia="仿宋" w:hAnsi="仿宋" w:cs="仿宋" w:hint="eastAsia"/>
            <w:lang w:eastAsia="zh-CN"/>
          </w:rPr>
          <w:t>(二)、资金筹措</w:t>
        </w:r>
        <w:r>
          <w:tab/>
        </w:r>
        <w:r>
          <w:fldChar w:fldCharType="begin"/>
        </w:r>
        <w:r>
          <w:instrText xml:space="preserve"> PAGEREF _Toc25889 \h </w:instrText>
        </w:r>
        <w:r>
          <w:fldChar w:fldCharType="separate"/>
        </w:r>
        <w:r>
          <w:t>29</w:t>
        </w:r>
        <w:r>
          <w:fldChar w:fldCharType="end"/>
        </w:r>
      </w:hyperlink>
    </w:p>
    <w:p>
      <w:pPr>
        <w:pStyle w:val="TOC1"/>
        <w:tabs>
          <w:tab w:val="right" w:leader="dot" w:pos="8306"/>
        </w:tabs>
      </w:pPr>
      <w:hyperlink w:anchor="_Toc20461" w:history="1">
        <w:r>
          <w:rPr>
            <w:rFonts w:ascii="仿宋" w:eastAsia="仿宋" w:hAnsi="仿宋" w:cs="仿宋" w:hint="eastAsia"/>
            <w:lang w:eastAsia="zh-CN"/>
          </w:rPr>
          <w:t>九、二代微通道板项目人力资源管理</w:t>
        </w:r>
        <w:r>
          <w:tab/>
        </w:r>
        <w:r>
          <w:fldChar w:fldCharType="begin"/>
        </w:r>
        <w:r>
          <w:instrText xml:space="preserve"> PAGEREF _Toc20461 \h </w:instrText>
        </w:r>
        <w:r>
          <w:fldChar w:fldCharType="separate"/>
        </w:r>
        <w:r>
          <w:t>30</w:t>
        </w:r>
        <w:r>
          <w:fldChar w:fldCharType="end"/>
        </w:r>
      </w:hyperlink>
    </w:p>
    <w:p>
      <w:pPr>
        <w:pStyle w:val="TOC2"/>
        <w:tabs>
          <w:tab w:val="right" w:leader="dot" w:pos="8306"/>
        </w:tabs>
      </w:pPr>
      <w:hyperlink w:anchor="_Toc16181" w:history="1">
        <w:r>
          <w:rPr>
            <w:rFonts w:ascii="仿宋" w:eastAsia="仿宋" w:hAnsi="仿宋" w:cs="仿宋" w:hint="eastAsia"/>
            <w:lang w:eastAsia="zh-CN"/>
          </w:rPr>
          <w:t>(一)、建立健全的预算管理制度</w:t>
        </w:r>
        <w:r>
          <w:tab/>
        </w:r>
        <w:r>
          <w:fldChar w:fldCharType="begin"/>
        </w:r>
        <w:r>
          <w:instrText xml:space="preserve"> PAGEREF _Toc16181 \h </w:instrText>
        </w:r>
        <w:r>
          <w:fldChar w:fldCharType="separate"/>
        </w:r>
        <w:r>
          <w:t>30</w:t>
        </w:r>
        <w:r>
          <w:fldChar w:fldCharType="end"/>
        </w:r>
      </w:hyperlink>
    </w:p>
    <w:p>
      <w:pPr>
        <w:pStyle w:val="TOC2"/>
        <w:tabs>
          <w:tab w:val="right" w:leader="dot" w:pos="8306"/>
        </w:tabs>
      </w:pPr>
      <w:hyperlink w:anchor="_Toc5382" w:history="1">
        <w:r>
          <w:rPr>
            <w:rFonts w:ascii="仿宋" w:eastAsia="仿宋" w:hAnsi="仿宋" w:cs="仿宋" w:hint="eastAsia"/>
            <w:lang w:eastAsia="zh-CN"/>
          </w:rPr>
          <w:t>(二)、加强资金流动监控</w:t>
        </w:r>
        <w:r>
          <w:tab/>
        </w:r>
        <w:r>
          <w:fldChar w:fldCharType="begin"/>
        </w:r>
        <w:r>
          <w:instrText xml:space="preserve"> PAGEREF _Toc5382 \h </w:instrText>
        </w:r>
        <w:r>
          <w:fldChar w:fldCharType="separate"/>
        </w:r>
        <w:r>
          <w:t>31</w:t>
        </w:r>
        <w:r>
          <w:fldChar w:fldCharType="end"/>
        </w:r>
      </w:hyperlink>
    </w:p>
    <w:p>
      <w:pPr>
        <w:pStyle w:val="TOC2"/>
        <w:tabs>
          <w:tab w:val="right" w:leader="dot" w:pos="8306"/>
        </w:tabs>
      </w:pPr>
      <w:hyperlink w:anchor="_Toc20615" w:history="1">
        <w:r>
          <w:rPr>
            <w:rFonts w:ascii="仿宋" w:eastAsia="仿宋" w:hAnsi="仿宋" w:cs="仿宋" w:hint="eastAsia"/>
            <w:lang w:eastAsia="zh-CN"/>
          </w:rPr>
          <w:t>(三)、制定完善的风险控制机制</w:t>
        </w:r>
        <w:r>
          <w:tab/>
        </w:r>
        <w:r>
          <w:fldChar w:fldCharType="begin"/>
        </w:r>
        <w:r>
          <w:instrText xml:space="preserve"> PAGEREF _Toc20615 \h </w:instrText>
        </w:r>
        <w:r>
          <w:fldChar w:fldCharType="separate"/>
        </w:r>
        <w:r>
          <w:t>32</w:t>
        </w:r>
        <w:r>
          <w:fldChar w:fldCharType="end"/>
        </w:r>
      </w:hyperlink>
    </w:p>
    <w:p>
      <w:pPr>
        <w:pStyle w:val="TOC2"/>
        <w:tabs>
          <w:tab w:val="right" w:leader="dot" w:pos="8306"/>
        </w:tabs>
      </w:pPr>
      <w:hyperlink w:anchor="_Toc12120" w:history="1">
        <w:r>
          <w:rPr>
            <w:rFonts w:ascii="仿宋" w:eastAsia="仿宋" w:hAnsi="仿宋" w:cs="仿宋" w:hint="eastAsia"/>
            <w:lang w:eastAsia="zh-CN"/>
          </w:rPr>
          <w:t>(四)、优化成本管理</w:t>
        </w:r>
        <w:r>
          <w:tab/>
        </w:r>
        <w:r>
          <w:fldChar w:fldCharType="begin"/>
        </w:r>
        <w:r>
          <w:instrText xml:space="preserve"> PAGEREF _Toc12120 \h </w:instrText>
        </w:r>
        <w:r>
          <w:fldChar w:fldCharType="separate"/>
        </w:r>
        <w:r>
          <w:t>34</w:t>
        </w:r>
        <w:r>
          <w:fldChar w:fldCharType="end"/>
        </w:r>
      </w:hyperlink>
    </w:p>
    <w:p>
      <w:pPr>
        <w:pStyle w:val="TOC1"/>
        <w:tabs>
          <w:tab w:val="right" w:leader="dot" w:pos="8306"/>
        </w:tabs>
      </w:pPr>
      <w:hyperlink w:anchor="_Toc18011" w:history="1">
        <w:r>
          <w:rPr>
            <w:rFonts w:ascii="仿宋" w:eastAsia="仿宋" w:hAnsi="仿宋" w:cs="仿宋" w:hint="eastAsia"/>
            <w:lang w:eastAsia="zh-CN"/>
          </w:rPr>
          <w:t>十、二代微通道板项目计划安排</w:t>
        </w:r>
        <w:r>
          <w:tab/>
        </w:r>
        <w:r>
          <w:fldChar w:fldCharType="begin"/>
        </w:r>
        <w:r>
          <w:instrText xml:space="preserve"> PAGEREF _Toc18011 \h </w:instrText>
        </w:r>
        <w:r>
          <w:fldChar w:fldCharType="separate"/>
        </w:r>
        <w:r>
          <w:t>35</w:t>
        </w:r>
        <w:r>
          <w:fldChar w:fldCharType="end"/>
        </w:r>
      </w:hyperlink>
    </w:p>
    <w:p>
      <w:pPr>
        <w:pStyle w:val="TOC2"/>
        <w:tabs>
          <w:tab w:val="right" w:leader="dot" w:pos="8306"/>
        </w:tabs>
      </w:pPr>
      <w:hyperlink w:anchor="_Toc28830" w:history="1">
        <w:r>
          <w:rPr>
            <w:rFonts w:ascii="仿宋" w:eastAsia="仿宋" w:hAnsi="仿宋" w:cs="仿宋" w:hint="eastAsia"/>
            <w:lang w:eastAsia="zh-CN"/>
          </w:rPr>
          <w:t>(一)、建设周期</w:t>
        </w:r>
        <w:r>
          <w:tab/>
        </w:r>
        <w:r>
          <w:fldChar w:fldCharType="begin"/>
        </w:r>
        <w:r>
          <w:instrText xml:space="preserve"> PAGEREF _Toc28830 \h </w:instrText>
        </w:r>
        <w:r>
          <w:fldChar w:fldCharType="separate"/>
        </w:r>
        <w:r>
          <w:t>35</w:t>
        </w:r>
        <w:r>
          <w:fldChar w:fldCharType="end"/>
        </w:r>
      </w:hyperlink>
    </w:p>
    <w:p>
      <w:pPr>
        <w:pStyle w:val="TOC2"/>
        <w:tabs>
          <w:tab w:val="right" w:leader="dot" w:pos="8306"/>
        </w:tabs>
      </w:pPr>
      <w:hyperlink w:anchor="_Toc18145" w:history="1">
        <w:r>
          <w:rPr>
            <w:rFonts w:ascii="仿宋" w:eastAsia="仿宋" w:hAnsi="仿宋" w:cs="仿宋" w:hint="eastAsia"/>
            <w:lang w:eastAsia="zh-CN"/>
          </w:rPr>
          <w:t>(二)、建设进度</w:t>
        </w:r>
        <w:r>
          <w:tab/>
        </w:r>
        <w:r>
          <w:fldChar w:fldCharType="begin"/>
        </w:r>
        <w:r>
          <w:instrText xml:space="preserve"> PAGEREF _Toc18145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3" w:history="1">
        <w:r>
          <w:rPr>
            <w:rFonts w:ascii="仿宋" w:eastAsia="仿宋" w:hAnsi="仿宋" w:cs="仿宋" w:hint="eastAsia"/>
            <w:lang w:eastAsia="zh-CN"/>
          </w:rPr>
          <w:t>(三)、进度安排注意事项</w:t>
        </w:r>
        <w:r>
          <w:tab/>
        </w:r>
        <w:r>
          <w:fldChar w:fldCharType="begin"/>
        </w:r>
        <w:r>
          <w:instrText xml:space="preserve"> PAGEREF _Toc7203 \h </w:instrText>
        </w:r>
        <w:r>
          <w:fldChar w:fldCharType="separate"/>
        </w:r>
        <w:r>
          <w:t>37</w:t>
        </w:r>
        <w:r>
          <w:fldChar w:fldCharType="end"/>
        </w:r>
      </w:hyperlink>
    </w:p>
    <w:p>
      <w:pPr>
        <w:pStyle w:val="TOC2"/>
        <w:tabs>
          <w:tab w:val="right" w:leader="dot" w:pos="8306"/>
        </w:tabs>
      </w:pPr>
      <w:hyperlink w:anchor="_Toc20139" w:history="1">
        <w:r>
          <w:rPr>
            <w:rFonts w:ascii="仿宋" w:eastAsia="仿宋" w:hAnsi="仿宋" w:cs="仿宋" w:hint="eastAsia"/>
            <w:lang w:eastAsia="zh-CN"/>
          </w:rPr>
          <w:t>(四)、人力资源配置</w:t>
        </w:r>
        <w:r>
          <w:tab/>
        </w:r>
        <w:r>
          <w:fldChar w:fldCharType="begin"/>
        </w:r>
        <w:r>
          <w:instrText xml:space="preserve"> PAGEREF _Toc20139 \h </w:instrText>
        </w:r>
        <w:r>
          <w:fldChar w:fldCharType="separate"/>
        </w:r>
        <w:r>
          <w:t>39</w:t>
        </w:r>
        <w:r>
          <w:fldChar w:fldCharType="end"/>
        </w:r>
      </w:hyperlink>
    </w:p>
    <w:p>
      <w:pPr>
        <w:pStyle w:val="TOC1"/>
        <w:tabs>
          <w:tab w:val="right" w:leader="dot" w:pos="8306"/>
        </w:tabs>
      </w:pPr>
      <w:hyperlink w:anchor="_Toc12509" w:history="1">
        <w:r>
          <w:rPr>
            <w:rFonts w:ascii="仿宋" w:eastAsia="仿宋" w:hAnsi="仿宋" w:cs="仿宋" w:hint="eastAsia"/>
            <w:lang w:eastAsia="zh-CN"/>
          </w:rPr>
          <w:t>十一、二代微通道板项目技术管理</w:t>
        </w:r>
        <w:r>
          <w:tab/>
        </w:r>
        <w:r>
          <w:fldChar w:fldCharType="begin"/>
        </w:r>
        <w:r>
          <w:instrText xml:space="preserve"> PAGEREF _Toc12509 \h </w:instrText>
        </w:r>
        <w:r>
          <w:fldChar w:fldCharType="separate"/>
        </w:r>
        <w:r>
          <w:t>39</w:t>
        </w:r>
        <w:r>
          <w:fldChar w:fldCharType="end"/>
        </w:r>
      </w:hyperlink>
    </w:p>
    <w:p>
      <w:pPr>
        <w:pStyle w:val="TOC2"/>
        <w:tabs>
          <w:tab w:val="right" w:leader="dot" w:pos="8306"/>
        </w:tabs>
      </w:pPr>
      <w:hyperlink w:anchor="_Toc10966" w:history="1">
        <w:r>
          <w:rPr>
            <w:rFonts w:ascii="仿宋" w:eastAsia="仿宋" w:hAnsi="仿宋" w:cs="仿宋" w:hint="eastAsia"/>
            <w:lang w:eastAsia="zh-CN"/>
          </w:rPr>
          <w:t>(一)、技术方案选用方向</w:t>
        </w:r>
        <w:r>
          <w:tab/>
        </w:r>
        <w:r>
          <w:fldChar w:fldCharType="begin"/>
        </w:r>
        <w:r>
          <w:instrText xml:space="preserve"> PAGEREF _Toc10966 \h </w:instrText>
        </w:r>
        <w:r>
          <w:fldChar w:fldCharType="separate"/>
        </w:r>
        <w:r>
          <w:t>39</w:t>
        </w:r>
        <w:r>
          <w:fldChar w:fldCharType="end"/>
        </w:r>
      </w:hyperlink>
    </w:p>
    <w:p>
      <w:pPr>
        <w:pStyle w:val="TOC2"/>
        <w:tabs>
          <w:tab w:val="right" w:leader="dot" w:pos="8306"/>
        </w:tabs>
      </w:pPr>
      <w:hyperlink w:anchor="_Toc29037" w:history="1">
        <w:r>
          <w:rPr>
            <w:rFonts w:ascii="仿宋" w:eastAsia="仿宋" w:hAnsi="仿宋" w:cs="仿宋" w:hint="eastAsia"/>
            <w:lang w:eastAsia="zh-CN"/>
          </w:rPr>
          <w:t>(二)、工艺技术方案选用原则</w:t>
        </w:r>
        <w:r>
          <w:tab/>
        </w:r>
        <w:r>
          <w:fldChar w:fldCharType="begin"/>
        </w:r>
        <w:r>
          <w:instrText xml:space="preserve"> PAGEREF _Toc29037 \h </w:instrText>
        </w:r>
        <w:r>
          <w:fldChar w:fldCharType="separate"/>
        </w:r>
        <w:r>
          <w:t>41</w:t>
        </w:r>
        <w:r>
          <w:fldChar w:fldCharType="end"/>
        </w:r>
      </w:hyperlink>
    </w:p>
    <w:p>
      <w:pPr>
        <w:pStyle w:val="TOC2"/>
        <w:tabs>
          <w:tab w:val="right" w:leader="dot" w:pos="8306"/>
        </w:tabs>
      </w:pPr>
      <w:hyperlink w:anchor="_Toc32150" w:history="1">
        <w:r>
          <w:rPr>
            <w:rFonts w:ascii="仿宋" w:eastAsia="仿宋" w:hAnsi="仿宋" w:cs="仿宋" w:hint="eastAsia"/>
            <w:lang w:eastAsia="zh-CN"/>
          </w:rPr>
          <w:t>(三)、工艺技术方案要求</w:t>
        </w:r>
        <w:r>
          <w:tab/>
        </w:r>
        <w:r>
          <w:fldChar w:fldCharType="begin"/>
        </w:r>
        <w:r>
          <w:instrText xml:space="preserve"> PAGEREF _Toc32150 \h </w:instrText>
        </w:r>
        <w:r>
          <w:fldChar w:fldCharType="separate"/>
        </w:r>
        <w:r>
          <w:t>43</w:t>
        </w:r>
        <w:r>
          <w:fldChar w:fldCharType="end"/>
        </w:r>
      </w:hyperlink>
    </w:p>
    <w:p>
      <w:pPr>
        <w:pStyle w:val="TOC1"/>
        <w:tabs>
          <w:tab w:val="right" w:leader="dot" w:pos="8306"/>
        </w:tabs>
      </w:pPr>
      <w:hyperlink w:anchor="_Toc255" w:history="1">
        <w:r>
          <w:rPr>
            <w:rFonts w:ascii="仿宋" w:eastAsia="仿宋" w:hAnsi="仿宋" w:cs="仿宋" w:hint="eastAsia"/>
            <w:lang w:eastAsia="zh-CN"/>
          </w:rPr>
          <w:t>十二、二代微通道板项目风险管理</w:t>
        </w:r>
        <w:r>
          <w:tab/>
        </w:r>
        <w:r>
          <w:fldChar w:fldCharType="begin"/>
        </w:r>
        <w:r>
          <w:instrText xml:space="preserve"> PAGEREF _Toc255 \h </w:instrText>
        </w:r>
        <w:r>
          <w:fldChar w:fldCharType="separate"/>
        </w:r>
        <w:r>
          <w:t>46</w:t>
        </w:r>
        <w:r>
          <w:fldChar w:fldCharType="end"/>
        </w:r>
      </w:hyperlink>
    </w:p>
    <w:p>
      <w:pPr>
        <w:pStyle w:val="TOC2"/>
        <w:tabs>
          <w:tab w:val="right" w:leader="dot" w:pos="8306"/>
        </w:tabs>
      </w:pPr>
      <w:hyperlink w:anchor="_Toc26627" w:history="1">
        <w:r>
          <w:rPr>
            <w:rFonts w:ascii="仿宋" w:eastAsia="仿宋" w:hAnsi="仿宋" w:cs="仿宋" w:hint="eastAsia"/>
            <w:lang w:eastAsia="zh-CN"/>
          </w:rPr>
          <w:t>(一)、风险识别与评估</w:t>
        </w:r>
        <w:r>
          <w:tab/>
        </w:r>
        <w:r>
          <w:fldChar w:fldCharType="begin"/>
        </w:r>
        <w:r>
          <w:instrText xml:space="preserve"> PAGEREF _Toc26627 \h </w:instrText>
        </w:r>
        <w:r>
          <w:fldChar w:fldCharType="separate"/>
        </w:r>
        <w:r>
          <w:t>46</w:t>
        </w:r>
        <w:r>
          <w:fldChar w:fldCharType="end"/>
        </w:r>
      </w:hyperlink>
    </w:p>
    <w:p>
      <w:pPr>
        <w:pStyle w:val="TOC2"/>
        <w:tabs>
          <w:tab w:val="right" w:leader="dot" w:pos="8306"/>
        </w:tabs>
      </w:pPr>
      <w:hyperlink w:anchor="_Toc25706" w:history="1">
        <w:r>
          <w:rPr>
            <w:rFonts w:ascii="仿宋" w:eastAsia="仿宋" w:hAnsi="仿宋" w:cs="仿宋" w:hint="eastAsia"/>
            <w:lang w:eastAsia="zh-CN"/>
          </w:rPr>
          <w:t>(二)、风险应对策略</w:t>
        </w:r>
        <w:r>
          <w:tab/>
        </w:r>
        <w:r>
          <w:fldChar w:fldCharType="begin"/>
        </w:r>
        <w:r>
          <w:instrText xml:space="preserve"> PAGEREF _Toc25706 \h </w:instrText>
        </w:r>
        <w:r>
          <w:fldChar w:fldCharType="separate"/>
        </w:r>
        <w:r>
          <w:t>47</w:t>
        </w:r>
        <w:r>
          <w:fldChar w:fldCharType="end"/>
        </w:r>
      </w:hyperlink>
    </w:p>
    <w:p>
      <w:pPr>
        <w:pStyle w:val="TOC2"/>
        <w:tabs>
          <w:tab w:val="right" w:leader="dot" w:pos="8306"/>
        </w:tabs>
      </w:pPr>
      <w:hyperlink w:anchor="_Toc2898" w:history="1">
        <w:r>
          <w:rPr>
            <w:rFonts w:ascii="仿宋" w:eastAsia="仿宋" w:hAnsi="仿宋" w:cs="仿宋" w:hint="eastAsia"/>
            <w:lang w:eastAsia="zh-CN"/>
          </w:rPr>
          <w:t>(三)、风险监控与控制</w:t>
        </w:r>
        <w:r>
          <w:tab/>
        </w:r>
        <w:r>
          <w:fldChar w:fldCharType="begin"/>
        </w:r>
        <w:r>
          <w:instrText xml:space="preserve"> PAGEREF _Toc2898 \h </w:instrText>
        </w:r>
        <w:r>
          <w:fldChar w:fldCharType="separate"/>
        </w:r>
        <w:r>
          <w:t>49</w:t>
        </w:r>
        <w:r>
          <w:fldChar w:fldCharType="end"/>
        </w:r>
      </w:hyperlink>
    </w:p>
    <w:p>
      <w:pPr>
        <w:pStyle w:val="TOC1"/>
        <w:tabs>
          <w:tab w:val="right" w:leader="dot" w:pos="8306"/>
        </w:tabs>
      </w:pPr>
      <w:hyperlink w:anchor="_Toc28918" w:history="1">
        <w:r>
          <w:rPr>
            <w:rFonts w:ascii="仿宋" w:eastAsia="仿宋" w:hAnsi="仿宋" w:cs="仿宋" w:hint="eastAsia"/>
            <w:lang w:eastAsia="zh-CN"/>
          </w:rPr>
          <w:t>十三、二代微通道板项目治理与监督</w:t>
        </w:r>
        <w:r>
          <w:tab/>
        </w:r>
        <w:r>
          <w:fldChar w:fldCharType="begin"/>
        </w:r>
        <w:r>
          <w:instrText xml:space="preserve"> PAGEREF _Toc28918 \h </w:instrText>
        </w:r>
        <w:r>
          <w:fldChar w:fldCharType="separate"/>
        </w:r>
        <w:r>
          <w:t>50</w:t>
        </w:r>
        <w:r>
          <w:fldChar w:fldCharType="end"/>
        </w:r>
      </w:hyperlink>
    </w:p>
    <w:p>
      <w:pPr>
        <w:pStyle w:val="TOC2"/>
        <w:tabs>
          <w:tab w:val="right" w:leader="dot" w:pos="8306"/>
        </w:tabs>
      </w:pPr>
      <w:hyperlink w:anchor="_Toc25829" w:history="1">
        <w:r>
          <w:rPr>
            <w:rFonts w:ascii="仿宋" w:eastAsia="仿宋" w:hAnsi="仿宋" w:cs="仿宋" w:hint="eastAsia"/>
            <w:lang w:eastAsia="zh-CN"/>
          </w:rPr>
          <w:t>(一)、二代微通道板项目治理结构</w:t>
        </w:r>
        <w:r>
          <w:tab/>
        </w:r>
        <w:r>
          <w:fldChar w:fldCharType="begin"/>
        </w:r>
        <w:r>
          <w:instrText xml:space="preserve"> PAGEREF _Toc25829 \h </w:instrText>
        </w:r>
        <w:r>
          <w:fldChar w:fldCharType="separate"/>
        </w:r>
        <w:r>
          <w:t>50</w:t>
        </w:r>
        <w:r>
          <w:fldChar w:fldCharType="end"/>
        </w:r>
      </w:hyperlink>
    </w:p>
    <w:p>
      <w:pPr>
        <w:pStyle w:val="TOC2"/>
        <w:tabs>
          <w:tab w:val="right" w:leader="dot" w:pos="8306"/>
        </w:tabs>
      </w:pPr>
      <w:hyperlink w:anchor="_Toc16053" w:history="1">
        <w:r>
          <w:rPr>
            <w:rFonts w:ascii="仿宋" w:eastAsia="仿宋" w:hAnsi="仿宋" w:cs="仿宋" w:hint="eastAsia"/>
            <w:lang w:eastAsia="zh-CN"/>
          </w:rPr>
          <w:t>(二)、监督与审计</w:t>
        </w:r>
        <w:r>
          <w:tab/>
        </w:r>
        <w:r>
          <w:fldChar w:fldCharType="begin"/>
        </w:r>
        <w:r>
          <w:instrText xml:space="preserve"> PAGEREF _Toc16053 \h </w:instrText>
        </w:r>
        <w:r>
          <w:fldChar w:fldCharType="separate"/>
        </w:r>
        <w:r>
          <w:t>51</w:t>
        </w:r>
        <w:r>
          <w:fldChar w:fldCharType="end"/>
        </w:r>
      </w:hyperlink>
    </w:p>
    <w:p>
      <w:pPr>
        <w:pStyle w:val="TOC1"/>
        <w:tabs>
          <w:tab w:val="right" w:leader="dot" w:pos="8306"/>
        </w:tabs>
      </w:pPr>
      <w:hyperlink w:anchor="_Toc25562" w:history="1">
        <w:r>
          <w:rPr>
            <w:rFonts w:ascii="仿宋" w:eastAsia="仿宋" w:hAnsi="仿宋" w:cs="仿宋" w:hint="eastAsia"/>
            <w:lang w:eastAsia="zh-CN"/>
          </w:rPr>
          <w:t>十四、二代微通道板项目变更管理</w:t>
        </w:r>
        <w:r>
          <w:tab/>
        </w:r>
        <w:r>
          <w:fldChar w:fldCharType="begin"/>
        </w:r>
        <w:r>
          <w:instrText xml:space="preserve"> PAGEREF _Toc25562 \h </w:instrText>
        </w:r>
        <w:r>
          <w:fldChar w:fldCharType="separate"/>
        </w:r>
        <w:r>
          <w:t>53</w:t>
        </w:r>
        <w:r>
          <w:fldChar w:fldCharType="end"/>
        </w:r>
      </w:hyperlink>
    </w:p>
    <w:p>
      <w:pPr>
        <w:pStyle w:val="TOC2"/>
        <w:tabs>
          <w:tab w:val="right" w:leader="dot" w:pos="8306"/>
        </w:tabs>
      </w:pPr>
      <w:hyperlink w:anchor="_Toc8796" w:history="1">
        <w:r>
          <w:rPr>
            <w:rFonts w:ascii="仿宋" w:eastAsia="仿宋" w:hAnsi="仿宋" w:cs="仿宋" w:hint="eastAsia"/>
            <w:lang w:eastAsia="zh-CN"/>
          </w:rPr>
          <w:t>(一)、变更申请与评估</w:t>
        </w:r>
        <w:r>
          <w:tab/>
        </w:r>
        <w:r>
          <w:fldChar w:fldCharType="begin"/>
        </w:r>
        <w:r>
          <w:instrText xml:space="preserve"> PAGEREF _Toc8796 \h </w:instrText>
        </w:r>
        <w:r>
          <w:fldChar w:fldCharType="separate"/>
        </w:r>
        <w:r>
          <w:t>53</w:t>
        </w:r>
        <w:r>
          <w:fldChar w:fldCharType="end"/>
        </w:r>
      </w:hyperlink>
    </w:p>
    <w:p>
      <w:pPr>
        <w:pStyle w:val="TOC2"/>
        <w:tabs>
          <w:tab w:val="right" w:leader="dot" w:pos="8306"/>
        </w:tabs>
      </w:pPr>
      <w:hyperlink w:anchor="_Toc19449" w:history="1">
        <w:r>
          <w:rPr>
            <w:rFonts w:ascii="仿宋" w:eastAsia="仿宋" w:hAnsi="仿宋" w:cs="仿宋" w:hint="eastAsia"/>
            <w:lang w:eastAsia="zh-CN"/>
          </w:rPr>
          <w:t>(二)、变更实施与控制</w:t>
        </w:r>
        <w:r>
          <w:tab/>
        </w:r>
        <w:r>
          <w:fldChar w:fldCharType="begin"/>
        </w:r>
        <w:r>
          <w:instrText xml:space="preserve"> PAGEREF _Toc19449 \h </w:instrText>
        </w:r>
        <w:r>
          <w:fldChar w:fldCharType="separate"/>
        </w:r>
        <w:r>
          <w:t>53</w:t>
        </w:r>
        <w:r>
          <w:fldChar w:fldCharType="end"/>
        </w:r>
      </w:hyperlink>
    </w:p>
    <w:p>
      <w:pPr>
        <w:pStyle w:val="TOC1"/>
        <w:tabs>
          <w:tab w:val="right" w:leader="dot" w:pos="8306"/>
        </w:tabs>
      </w:pPr>
      <w:hyperlink w:anchor="_Toc4840" w:history="1">
        <w:r>
          <w:rPr>
            <w:rFonts w:ascii="仿宋" w:eastAsia="仿宋" w:hAnsi="仿宋" w:cs="仿宋" w:hint="eastAsia"/>
            <w:lang w:eastAsia="zh-CN"/>
          </w:rPr>
          <w:t>十五、二代微通道板项目工程方案分析</w:t>
        </w:r>
        <w:r>
          <w:tab/>
        </w:r>
        <w:r>
          <w:fldChar w:fldCharType="begin"/>
        </w:r>
        <w:r>
          <w:instrText xml:space="preserve"> PAGEREF _Toc4840 \h </w:instrText>
        </w:r>
        <w:r>
          <w:fldChar w:fldCharType="separate"/>
        </w:r>
        <w:r>
          <w:t>54</w:t>
        </w:r>
        <w:r>
          <w:fldChar w:fldCharType="end"/>
        </w:r>
      </w:hyperlink>
    </w:p>
    <w:p>
      <w:pPr>
        <w:pStyle w:val="TOC2"/>
        <w:tabs>
          <w:tab w:val="right" w:leader="dot" w:pos="8306"/>
        </w:tabs>
      </w:pPr>
      <w:hyperlink w:anchor="_Toc22838" w:history="1">
        <w:r>
          <w:rPr>
            <w:rFonts w:ascii="仿宋" w:eastAsia="仿宋" w:hAnsi="仿宋" w:cs="仿宋" w:hint="eastAsia"/>
            <w:lang w:eastAsia="zh-CN"/>
          </w:rPr>
          <w:t>(一)、建筑工程设计原则</w:t>
        </w:r>
        <w:r>
          <w:tab/>
        </w:r>
        <w:r>
          <w:fldChar w:fldCharType="begin"/>
        </w:r>
        <w:r>
          <w:instrText xml:space="preserve"> PAGEREF _Toc22838 \h </w:instrText>
        </w:r>
        <w:r>
          <w:fldChar w:fldCharType="separate"/>
        </w:r>
        <w:r>
          <w:t>54</w:t>
        </w:r>
        <w:r>
          <w:fldChar w:fldCharType="end"/>
        </w:r>
      </w:hyperlink>
    </w:p>
    <w:p>
      <w:pPr>
        <w:pStyle w:val="TOC2"/>
        <w:tabs>
          <w:tab w:val="right" w:leader="dot" w:pos="8306"/>
        </w:tabs>
      </w:pPr>
      <w:hyperlink w:anchor="_Toc16811" w:history="1">
        <w:r>
          <w:rPr>
            <w:rFonts w:ascii="仿宋" w:eastAsia="仿宋" w:hAnsi="仿宋" w:cs="仿宋" w:hint="eastAsia"/>
            <w:lang w:eastAsia="zh-CN"/>
          </w:rPr>
          <w:t>(二)、土建工程建设指标</w:t>
        </w:r>
        <w:r>
          <w:tab/>
        </w:r>
        <w:r>
          <w:fldChar w:fldCharType="begin"/>
        </w:r>
        <w:r>
          <w:instrText xml:space="preserve"> PAGEREF _Toc16811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7"/>
      <w:r>
        <w:rPr>
          <w:rFonts w:ascii="仿宋" w:eastAsia="仿宋" w:hAnsi="仿宋" w:cs="仿宋" w:hint="eastAsia"/>
          <w:sz w:val="28"/>
          <w:lang w:eastAsia="zh-CN"/>
        </w:rPr>
        <w:t>一、二代微通道板项目概论</w:t>
      </w:r>
      <w:bookmarkEnd w:id="2"/>
    </w:p>
    <w:p>
      <w:pPr>
        <w:pStyle w:val="Heading2"/>
        <w:rPr>
          <w:rFonts w:ascii="仿宋" w:eastAsia="仿宋" w:hAnsi="仿宋" w:cs="仿宋" w:hint="eastAsia"/>
          <w:lang w:eastAsia="zh-CN"/>
        </w:rPr>
      </w:pPr>
      <w:bookmarkStart w:id="3" w:name="_Toc28399"/>
      <w:r>
        <w:rPr>
          <w:rFonts w:ascii="仿宋" w:eastAsia="仿宋" w:hAnsi="仿宋" w:cs="仿宋" w:hint="eastAsia"/>
          <w:lang w:eastAsia="zh-CN"/>
        </w:rPr>
        <w:t>(一)、二代微通道板项目概况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起源追溯至对市场的深入洞察。市场的不断演变与变革为二代微通道板项目提供了难得的机遇。当前市场存在的需求缺口和变革的大环境共同构成了二代微通道板项目的背景。这个二代微通道板项目旨在充分利用市场机遇，填补行业中尚未满足的需求，为客户提供全新的解决方案。市场的变革和需求的增长使得这个二代微通道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二代微通道板项目名称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代微通道板项目正式命名为二代微通道板。这个名称不仅仅是一个标识，更代表了二代微通道板项目的核心理念和愿景。它蕴含着二代微通道板项目所要解决问题的关键字，具有强烈的表达和辨识度，为二代微通道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二代微通道板项目目标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核心目标是提供一种全新、高效的解决方案，满足客户日益增长的需求。二代微通道板项目追求的不仅仅是满足市场需求，更是在市场中获得卓越的竞争优势。通过不断提升产品或服务的质量和创新水平，二代微通道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二代微通道板项目范围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全面涵盖了产品研发、制造、市场推广和售后服务，确保从产品设计到最终用户体验的全方位关注。这一全面的二代微通道板项目范围是为了确保二代微通道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二代微通道板项目时间表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二代微通道板项目计划在未来18个月内完成，包括研发、测试、市场试点和正式推出等不同阶段。这个时间表的合理设计是为了确保二代微通道板项目各个阶段的顺利推进，以便按时交付高质量的成果。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二代微通道板项目预算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总预算估算为XX百万美元，主要分配在研发、市场推广、人员培训和运营等方面。这一充足的预算为二代微通道板项目提供了充足的资源，确保二代微通道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二代微通道板项目风险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可能面临的风险包括市场接受度低、技术难题、竞争激烈等。二代微通道板项目团队已经制定了相应的风险应对计划，通过前瞻性的风险管理，确保二代微通道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二代微通道板项目团队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二代微通道板项目汇聚了一支经验丰富、多领域专业素养的核心团队，确保二代微通道板项目在各个方面都能拥有高水平的执行力。团队的协同作战是二代微通道板项目成功的关键因素之一。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二代微通道板项目背景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二代微通道板项目的背景根植于市场对更高效、创新产品的渴望，同时也受到科技发展对行业格局的深刻改变的影响。这为二代微通道板项目提供了广阔的发展空间和市场需求。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二代微通道板项目现状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截至目前，二代微通道板项目已完成市场调研和技术验证，取得了初步的成功。这为二代微通道板项目在未来的发展奠定了坚实的基础，为更远大的目标打下了坚实的基石。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58"/>
      <w:r>
        <w:rPr>
          <w:rFonts w:ascii="仿宋" w:eastAsia="仿宋" w:hAnsi="仿宋" w:cs="仿宋" w:hint="eastAsia"/>
          <w:sz w:val="28"/>
          <w:lang w:eastAsia="zh-CN"/>
        </w:rPr>
        <w:t>(二)、二代微通道板项目目标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keyword》二代微通道板项目首要业务目标是在市场中占据有利地位，实现产品/服务的成功推广和销售。通过不断提升产品质量、创新性，二代微通道板项目追求成为行业中的领导者，赢得更多客户的青睐。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在科技迅速发展的时代，二代微通道板项目着眼于技术创新。通过持续的研发和技术升级，二代微通道板项目旨在推出更具创新性的产品或服务，以满足市场对新鲜、先进解决方案的需求。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为了建立可持续的客户关系，二代微通道板项目设定了客户满意度目标。通过提供卓越的产品质量和优质的客户服务，二代微通道板项目追求赢得客户的信任和忠诚度，确保他们的满意度达到行业领先水平。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二代微通道板项目注重社会责任和可持续发展。通过实施环保、社会责任二代微通道板项目，二代微通道板项目致力于在经济发展的同时保护环境，促进社会公平，实现可持续经营。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二代微通道板项目的团队是实现目标的核心驱动力。因此，二代微通道板项目设定了团队发展目标，包括提升团队成员的专业技能、培养领导力，以及搭建协同高效的团队工作氛围。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56"/>
      <w:r>
        <w:rPr>
          <w:rFonts w:ascii="仿宋" w:eastAsia="仿宋" w:hAnsi="仿宋" w:cs="仿宋" w:hint="eastAsia"/>
          <w:sz w:val="28"/>
          <w:lang w:eastAsia="zh-CN"/>
        </w:rPr>
        <w:t>(三)、二代微通道板项目提出的理由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二代微通道板项目提出的理由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提出源于对市场机遇的深刻洞察。当前市场中存在的需求缺口和行业发展趋势表明，有巨大的商业机会等待被开发。通过准确捕捉市场机遇，二代微通道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理念基于对技术创新的信仰。通过持续的研发和技术投入，二代微通道板项目有望推出更具创新性的产品或服务。在科技飞速发展的当下，二代微通道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提出是为了增强企业的行业竞争力。通过提升产品或服务的质量和独特性，二代微通道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响应了消费者需求的变化。随着社会和科技的不断发展，消费者对产品和服务的需求也在发生变化。通过深入了解并及时回应消费者的新需求，二代微通道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二代微通道板项目的提出是企业战略发展规划的一部分。在面对日益激烈的市场竞争和不断变化的商业环境中，二代微通道板项目作为企业战略的一环，旨在为企业开辟新的增长领域，巩固企业在行业中的地位。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代微通道板项目的提出不仅仅是基于商业考量，还注重社会责任。通过推出环保、社会责任等方面的二代微通道板项目，二代微通道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二代微通道板项目的提出反映了对利益相关者期望的关注。包括客户、员工、投资者等利益相关者在企业发展中都有着各自的期望，二代微通道板项目力求在满足这些期望的同时，取得更大的共赢。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547"/>
      <w:r>
        <w:rPr>
          <w:rFonts w:ascii="仿宋" w:eastAsia="仿宋" w:hAnsi="仿宋" w:cs="仿宋" w:hint="eastAsia"/>
          <w:sz w:val="28"/>
          <w:lang w:eastAsia="zh-CN"/>
        </w:rPr>
        <w:t>(四)、二代微通道板项目意义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在实施二代微通道板项目的过程中，我们不仅仅是在追逐商业成功，更是为企业和社会的多个层面创造了深远的意义。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首要意义在于提升企业的市场竞争力。通过持续的创新和对产品质量的高标准要求，二代微通道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代微通道板项目的推进将促使行业技术水平的提升。通过引入先进技术和创新性解决方案，二代微通道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代微通道板项目不仅创造了大量就业机会，提高了就业水平，还注重社会责任和环保。通过参与社会公益事业和推动环保二代微通道板项目，二代微通道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综合而言，二代微通道板项目意义重大，不仅推动了企业的发展，也为行业和社会的进步贡献了积极力量。这是一个全面而深刻的影响，将在未来产生可持续的正面效应。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12"/>
      <w:r>
        <w:rPr>
          <w:rFonts w:ascii="仿宋" w:eastAsia="仿宋" w:hAnsi="仿宋" w:cs="仿宋" w:hint="eastAsia"/>
          <w:sz w:val="28"/>
          <w:lang w:eastAsia="zh-CN"/>
        </w:rPr>
        <w:t>(五)、二代微通道板项目背景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在当今迅猛发展的商业环境中，二代微通道板项目的动因根植于对多方面因素的审慎考量。这个二代微通道板项目的提出并非孤立的决策，而是对企业所处背景深入思考的产物。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代微通道板项目背后的首要原因。科技的迅速发展和全球市场的快速变化使得企业必须灵活应对。二代微通道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竞争的激烈程度也是二代微通道板项目背景中不可忽视的一环。企业需要在激烈竞争中脱颖而出，为此，二代微通道板项目致力于打破常规，提供独特的价值主张，以吸引客户并确保市场份额的增长。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技术的迅速发展为企业带来了机遇与挑战。作为二代微通道板项目启动的背景之一，对新兴技术的应用将有助于提升企业的技术水平，使其在不断演进的商业环境中保持竞争优势。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此外，社会对企业责任的期望也在逐渐升高。二代微通道板项目充分融入了社会责任的理念，通过可持续经营和社会公益二代微通道板项目，企图为社会贡献一份力量，在商业成功的同时关注社会价值。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197"/>
      <w:r>
        <w:rPr>
          <w:rFonts w:ascii="仿宋" w:eastAsia="仿宋" w:hAnsi="仿宋" w:cs="仿宋" w:hint="eastAsia"/>
          <w:sz w:val="28"/>
          <w:lang w:eastAsia="zh-CN"/>
        </w:rPr>
        <w:t>二、二代微通道板项目选址可行性分析</w:t>
      </w:r>
      <w:bookmarkEnd w:id="8"/>
    </w:p>
    <w:p>
      <w:pPr>
        <w:pStyle w:val="Heading2"/>
        <w:rPr>
          <w:rFonts w:ascii="仿宋" w:eastAsia="仿宋" w:hAnsi="仿宋" w:cs="仿宋" w:hint="eastAsia"/>
          <w:lang w:eastAsia="zh-CN"/>
        </w:rPr>
      </w:pPr>
      <w:bookmarkStart w:id="9" w:name="_Toc22097"/>
      <w:r>
        <w:rPr>
          <w:rFonts w:ascii="仿宋" w:eastAsia="仿宋" w:hAnsi="仿宋" w:cs="仿宋" w:hint="eastAsia"/>
          <w:lang w:eastAsia="zh-CN"/>
        </w:rPr>
        <w:t>(一)、二代微通道板项目选址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该二代微通道板项目选址位于XX省XX市XX区XXX街道</w:t>
      </w:r>
    </w:p>
    <w:p>
      <w:pPr>
        <w:pStyle w:val="Heading2"/>
        <w:ind w:firstLine="560" w:firstLineChars="200"/>
        <w:rPr>
          <w:rFonts w:ascii="仿宋" w:eastAsia="仿宋" w:hAnsi="仿宋" w:cs="仿宋" w:hint="eastAsia"/>
          <w:sz w:val="28"/>
          <w:lang w:eastAsia="zh-CN"/>
        </w:rPr>
      </w:pPr>
      <w:bookmarkStart w:id="10" w:name="_Toc102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二代微通道板项目的征地面积将根据二代微通道板项目的实际规模和需求进行精确规划。具体面积XXX平方米，旨在确保二代微通道板项目不仅能够满足当前的发展需求，还能够预留空间以适应未来的扩展。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净用地面积是在征地面积基础上去除不可利用面积后的实际可开发用地。具体面积XXX平方米，考虑到环保、交通、安全等多方面因素，以确保二代微通道板项目在整体利用效率上达到最优。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二代微通道板项目计划建设的建筑总规模具体面积XXX平方米。这一规模的确定综合考虑了二代微通道板项目的性质、规模，以及城市规划的相关要求，确保建筑布局与周边环境协调一致。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绿地率是二代微通道板项目用地中被规划为绿地的比例。具体面积XXX平方米，旨在通过合理规划绿地，改善二代微通道板项目周边环境，提升居民生活质量，并符合城市整体绿化规划。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容积率是用地上可以建设的建筑总体积与用地面积之比。具体面积XXX，通过合理的容积率规划，确保二代微通道板项目建筑规模与周边环境和谐共生。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代微通道板项目选址与当地城市规划相一致，具体面积XXX平方米。通过与城市规划部门深入沟通，确保二代微通道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代微通道板项目选址符合当地产业政策，具体面积XXX平方米。这包括二代微通道板项目对当地经济的促进作用，以及对相关产业的带动效应，确保二代微通道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用地总体要求必须符合环保和可持续发展的原则，具体面积XXX平方米。通过采用绿色建筑设计、节能减排等措施，确保二代微通道板项目在建设和运营过程中对环境的影响最小化，达到可持续发展的要求。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确保二代微通道板项目选址具备必要的公共设施配套，具体面积XXX平方米。这包括交通便利性、教育、医疗等基础设施，以提高居民生活品质，使得二代微通道板项目选址更具吸引力。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考虑用地总体要求对当地社会稳定性的影响，具体面积XXX平方米。通过深入了解当地社区反馈，确保二代微通道板项目的选址和建设过程对当地社会和谐稳定产生积极作用。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代微通道板项目选址不仅符合法规和规划，还在实际操作中具有可行性。这一全面规划将为二代微通道板项目的成功实施提供坚实的基础，确保二代微通道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73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代微通道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代微通道板项目的设备规划和空间设计中，我们将采取灵活设备布局的措施。设备布局将根据实际需求进行灵活设计，避免不必要的浪费。通过合理规划设备摆放位置，我们将提高设备的利用率，减少设备间距，以确保二代微通道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代微通道板项目内部引入共享设施的概念，例如共享会议室、办公区等。通过这种方式，我们可以减少对资源的重复建设，提高资源共享效率，从而减小二代微通道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8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代微通道板项目的总图布置中，我们将不同功能区域进行明确的规划，以最大程度满足二代微通道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代微通道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代微通道板项目对环境的影响是综合评价的重要因素之一。我们将详细考虑选址周边的自然环境、生态保护区、水源地等情况，确保二代微通道板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对选址的评价还需充分考虑当地政府的产业政策和法规。我们将详细了解二代微通道板项目所在地的相关政策，确保二代微通道板项目的规划和运营与当地法规相符，降低不必要的法律风险。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考虑到社会稳定性对企业运营的重要性，我们将评估选址地区的社会安全情况、劳工关系、社区反馈等方面，以确保二代微通道板项目的建设和运营不会受到社会稳定性的负面影响。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最后，我们将综合考虑用地成本，包括土地购置费用、土地开发成本等。通过对用地成本的详细评估，我们能够做出更为精确的经济效益分析，为二代微通道板项目的投资决策提供有力支持。</w:t>
      </w:r>
    </w:p>
    <w:p>
      <w:pPr>
        <w:pStyle w:val="Heading1"/>
        <w:ind w:firstLine="560" w:firstLineChars="200"/>
        <w:rPr>
          <w:rFonts w:ascii="仿宋" w:eastAsia="仿宋" w:hAnsi="仿宋" w:cs="仿宋" w:hint="eastAsia"/>
          <w:sz w:val="28"/>
          <w:lang w:eastAsia="zh-CN"/>
        </w:rPr>
      </w:pPr>
      <w:bookmarkStart w:id="14" w:name="_Toc13014"/>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82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二代微通道板项目的技术管理特点体现在其创新导向。通过引入最先进的技术趋势和解决方案，二代微通道板项目致力于提升科技含量、提高质量和效率水平。这意味着我们将采用最新的工具和方法，确保二代微通道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二代微通道板项目技术管理的显著特征。通过整合不同领域的技术资源，我们实现了跨学科的协同工作。这有助于优化技术架构，提高整体效能。此外，整合性策略还促进了不同技术团队之间的紧密沟通和高效合作，确保二代微通道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代微通道板项目所采用的技术。通过不断优化技术方案，二代微通道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代微通道板项目团队将在二代微通道板项目初期识别可能的技术风险，并采取相应的预防和应对措施。通过建立健全的风险评估机制，二代微通道板项目能够在实施过程中及时发现并解决潜在的技术问题，保障二代微通道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代微通道板项目中，技术将成为二代微通道板项目成功的有力支持。这一深度剖析揭示了技术管理在二代微通道板项目实施中的关键作用，为二代微通道板项目的技术基础奠定了坚实的基础。</w:t>
      </w:r>
    </w:p>
    <w:p>
      <w:pPr>
        <w:pStyle w:val="Heading2"/>
        <w:ind w:firstLine="560" w:firstLineChars="200"/>
        <w:rPr>
          <w:rFonts w:ascii="仿宋" w:eastAsia="仿宋" w:hAnsi="仿宋" w:cs="仿宋" w:hint="eastAsia"/>
          <w:sz w:val="28"/>
          <w:lang w:eastAsia="zh-CN"/>
        </w:rPr>
      </w:pPr>
      <w:bookmarkStart w:id="16" w:name="_Toc13836"/>
      <w:r>
        <w:rPr>
          <w:rFonts w:ascii="仿宋" w:eastAsia="仿宋" w:hAnsi="仿宋" w:cs="仿宋" w:hint="eastAsia"/>
          <w:sz w:val="28"/>
          <w:lang w:eastAsia="zh-CN"/>
        </w:rPr>
        <w:t>(二)、二代微通道板项目工艺技术设计方案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代微通道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https://d.book118.com/487042063130006024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二代微通道板项目规划设计蓝图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045A3"/>
    <w:rsid w:val="79D045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4206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2023-12-31T01:19:00Z</dcterms:created>
  <dcterms:modified xsi:type="dcterms:W3CDTF">2023-12-31T01:19:31Z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BDCDF3B21DAB4AC0ACC9837CDC5054EF_11</vt:lpwstr>
  </property>
  <property fmtid="{D5CDD505-2E9C-101B-9397-08002B2CF9AE}" pid="3" name="KSOProductBuildVer">
    <vt:lpwstr>2052-12.1.0.16120</vt:lpwstr>
  </property>
</Properties>
</file>