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排污罐项目规划设计纲要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81" w:history="1">
        <w:r>
          <w:rPr>
            <w:rFonts w:ascii="仿宋" w:eastAsia="仿宋" w:hAnsi="仿宋" w:cs="仿宋" w:hint="eastAsia"/>
            <w:lang w:eastAsia="zh-CN"/>
          </w:rPr>
          <w:t>概论</w:t>
        </w:r>
        <w:r>
          <w:tab/>
        </w:r>
        <w:r>
          <w:fldChar w:fldCharType="begin"/>
        </w:r>
        <w:r>
          <w:instrText xml:space="preserve"> PAGEREF _Toc1981 \h </w:instrText>
        </w:r>
        <w:r>
          <w:fldChar w:fldCharType="separate"/>
        </w:r>
        <w:r>
          <w:t>3</w:t>
        </w:r>
        <w:r>
          <w:fldChar w:fldCharType="end"/>
        </w:r>
      </w:hyperlink>
    </w:p>
    <w:p>
      <w:pPr>
        <w:pStyle w:val="TOC1"/>
        <w:tabs>
          <w:tab w:val="right" w:leader="dot" w:pos="8306"/>
        </w:tabs>
      </w:pPr>
      <w:hyperlink w:anchor="_Toc32367" w:history="1">
        <w:r>
          <w:rPr>
            <w:rFonts w:ascii="仿宋" w:eastAsia="仿宋" w:hAnsi="仿宋" w:cs="仿宋" w:hint="eastAsia"/>
            <w:lang w:eastAsia="zh-CN"/>
          </w:rPr>
          <w:t>一、排污罐项目建设单位说明</w:t>
        </w:r>
        <w:r>
          <w:tab/>
        </w:r>
        <w:r>
          <w:fldChar w:fldCharType="begin"/>
        </w:r>
        <w:r>
          <w:instrText xml:space="preserve"> PAGEREF _Toc32367 \h </w:instrText>
        </w:r>
        <w:r>
          <w:fldChar w:fldCharType="separate"/>
        </w:r>
        <w:r>
          <w:t>3</w:t>
        </w:r>
        <w:r>
          <w:fldChar w:fldCharType="end"/>
        </w:r>
      </w:hyperlink>
    </w:p>
    <w:p>
      <w:pPr>
        <w:pStyle w:val="TOC2"/>
        <w:tabs>
          <w:tab w:val="right" w:leader="dot" w:pos="8306"/>
        </w:tabs>
      </w:pPr>
      <w:hyperlink w:anchor="_Toc9930" w:history="1">
        <w:r>
          <w:rPr>
            <w:rFonts w:ascii="仿宋" w:eastAsia="仿宋" w:hAnsi="仿宋" w:cs="仿宋" w:hint="eastAsia"/>
            <w:lang w:eastAsia="zh-CN"/>
          </w:rPr>
          <w:t>(一)、排污罐项目承办单位基本情况</w:t>
        </w:r>
        <w:r>
          <w:tab/>
        </w:r>
        <w:r>
          <w:fldChar w:fldCharType="begin"/>
        </w:r>
        <w:r>
          <w:instrText xml:space="preserve"> PAGEREF _Toc9930 \h </w:instrText>
        </w:r>
        <w:r>
          <w:fldChar w:fldCharType="separate"/>
        </w:r>
        <w:r>
          <w:t>3</w:t>
        </w:r>
        <w:r>
          <w:fldChar w:fldCharType="end"/>
        </w:r>
      </w:hyperlink>
    </w:p>
    <w:p>
      <w:pPr>
        <w:pStyle w:val="TOC2"/>
        <w:tabs>
          <w:tab w:val="right" w:leader="dot" w:pos="8306"/>
        </w:tabs>
      </w:pPr>
      <w:hyperlink w:anchor="_Toc25238" w:history="1">
        <w:r>
          <w:rPr>
            <w:rFonts w:ascii="仿宋" w:eastAsia="仿宋" w:hAnsi="仿宋" w:cs="仿宋" w:hint="eastAsia"/>
            <w:lang w:eastAsia="zh-CN"/>
          </w:rPr>
          <w:t>(二)、公司经济效益分析</w:t>
        </w:r>
        <w:r>
          <w:tab/>
        </w:r>
        <w:r>
          <w:fldChar w:fldCharType="begin"/>
        </w:r>
        <w:r>
          <w:instrText xml:space="preserve"> PAGEREF _Toc25238 \h </w:instrText>
        </w:r>
        <w:r>
          <w:fldChar w:fldCharType="separate"/>
        </w:r>
        <w:r>
          <w:t>4</w:t>
        </w:r>
        <w:r>
          <w:fldChar w:fldCharType="end"/>
        </w:r>
      </w:hyperlink>
    </w:p>
    <w:p>
      <w:pPr>
        <w:pStyle w:val="TOC1"/>
        <w:tabs>
          <w:tab w:val="right" w:leader="dot" w:pos="8306"/>
        </w:tabs>
      </w:pPr>
      <w:hyperlink w:anchor="_Toc16904" w:history="1">
        <w:r>
          <w:rPr>
            <w:rFonts w:ascii="仿宋" w:eastAsia="仿宋" w:hAnsi="仿宋" w:cs="仿宋" w:hint="eastAsia"/>
            <w:lang w:eastAsia="zh-CN"/>
          </w:rPr>
          <w:t>二、市场分析、调研</w:t>
        </w:r>
        <w:r>
          <w:tab/>
        </w:r>
        <w:r>
          <w:fldChar w:fldCharType="begin"/>
        </w:r>
        <w:r>
          <w:instrText xml:space="preserve"> PAGEREF _Toc16904 \h </w:instrText>
        </w:r>
        <w:r>
          <w:fldChar w:fldCharType="separate"/>
        </w:r>
        <w:r>
          <w:t>5</w:t>
        </w:r>
        <w:r>
          <w:fldChar w:fldCharType="end"/>
        </w:r>
      </w:hyperlink>
    </w:p>
    <w:p>
      <w:pPr>
        <w:pStyle w:val="TOC2"/>
        <w:tabs>
          <w:tab w:val="right" w:leader="dot" w:pos="8306"/>
        </w:tabs>
      </w:pPr>
      <w:hyperlink w:anchor="_Toc5854" w:history="1">
        <w:r>
          <w:rPr>
            <w:rFonts w:ascii="仿宋" w:eastAsia="仿宋" w:hAnsi="仿宋" w:cs="仿宋" w:hint="eastAsia"/>
            <w:lang w:eastAsia="zh-CN"/>
          </w:rPr>
          <w:t>(一)、排污罐行业分析</w:t>
        </w:r>
        <w:r>
          <w:tab/>
        </w:r>
        <w:r>
          <w:fldChar w:fldCharType="begin"/>
        </w:r>
        <w:r>
          <w:instrText xml:space="preserve"> PAGEREF _Toc5854 \h </w:instrText>
        </w:r>
        <w:r>
          <w:fldChar w:fldCharType="separate"/>
        </w:r>
        <w:r>
          <w:t>5</w:t>
        </w:r>
        <w:r>
          <w:fldChar w:fldCharType="end"/>
        </w:r>
      </w:hyperlink>
    </w:p>
    <w:p>
      <w:pPr>
        <w:pStyle w:val="TOC2"/>
        <w:tabs>
          <w:tab w:val="right" w:leader="dot" w:pos="8306"/>
        </w:tabs>
      </w:pPr>
      <w:hyperlink w:anchor="_Toc31692" w:history="1">
        <w:r>
          <w:rPr>
            <w:rFonts w:ascii="仿宋" w:eastAsia="仿宋" w:hAnsi="仿宋" w:cs="仿宋" w:hint="eastAsia"/>
            <w:lang w:eastAsia="zh-CN"/>
          </w:rPr>
          <w:t>(二)、排污罐市场分析预测</w:t>
        </w:r>
        <w:r>
          <w:tab/>
        </w:r>
        <w:r>
          <w:fldChar w:fldCharType="begin"/>
        </w:r>
        <w:r>
          <w:instrText xml:space="preserve"> PAGEREF _Toc31692 \h </w:instrText>
        </w:r>
        <w:r>
          <w:fldChar w:fldCharType="separate"/>
        </w:r>
        <w:r>
          <w:t>5</w:t>
        </w:r>
        <w:r>
          <w:fldChar w:fldCharType="end"/>
        </w:r>
      </w:hyperlink>
    </w:p>
    <w:p>
      <w:pPr>
        <w:pStyle w:val="TOC1"/>
        <w:tabs>
          <w:tab w:val="right" w:leader="dot" w:pos="8306"/>
        </w:tabs>
      </w:pPr>
      <w:hyperlink w:anchor="_Toc11232" w:history="1">
        <w:r>
          <w:rPr>
            <w:rFonts w:ascii="仿宋" w:eastAsia="仿宋" w:hAnsi="仿宋" w:cs="仿宋" w:hint="eastAsia"/>
            <w:lang w:eastAsia="zh-CN"/>
          </w:rPr>
          <w:t>三、排污罐项目危机管理</w:t>
        </w:r>
        <w:r>
          <w:tab/>
        </w:r>
        <w:r>
          <w:fldChar w:fldCharType="begin"/>
        </w:r>
        <w:r>
          <w:instrText xml:space="preserve"> PAGEREF _Toc11232 \h </w:instrText>
        </w:r>
        <w:r>
          <w:fldChar w:fldCharType="separate"/>
        </w:r>
        <w:r>
          <w:t>6</w:t>
        </w:r>
        <w:r>
          <w:fldChar w:fldCharType="end"/>
        </w:r>
      </w:hyperlink>
    </w:p>
    <w:p>
      <w:pPr>
        <w:pStyle w:val="TOC2"/>
        <w:tabs>
          <w:tab w:val="right" w:leader="dot" w:pos="8306"/>
        </w:tabs>
      </w:pPr>
      <w:hyperlink w:anchor="_Toc9081" w:history="1">
        <w:r>
          <w:rPr>
            <w:rFonts w:ascii="仿宋" w:eastAsia="仿宋" w:hAnsi="仿宋" w:cs="仿宋" w:hint="eastAsia"/>
            <w:lang w:eastAsia="zh-CN"/>
          </w:rPr>
          <w:t>(一)、危机预警与识别</w:t>
        </w:r>
        <w:r>
          <w:tab/>
        </w:r>
        <w:r>
          <w:fldChar w:fldCharType="begin"/>
        </w:r>
        <w:r>
          <w:instrText xml:space="preserve"> PAGEREF _Toc9081 \h </w:instrText>
        </w:r>
        <w:r>
          <w:fldChar w:fldCharType="separate"/>
        </w:r>
        <w:r>
          <w:t>6</w:t>
        </w:r>
        <w:r>
          <w:fldChar w:fldCharType="end"/>
        </w:r>
      </w:hyperlink>
    </w:p>
    <w:p>
      <w:pPr>
        <w:pStyle w:val="TOC2"/>
        <w:tabs>
          <w:tab w:val="right" w:leader="dot" w:pos="8306"/>
        </w:tabs>
      </w:pPr>
      <w:hyperlink w:anchor="_Toc30689" w:history="1">
        <w:r>
          <w:rPr>
            <w:rFonts w:ascii="仿宋" w:eastAsia="仿宋" w:hAnsi="仿宋" w:cs="仿宋" w:hint="eastAsia"/>
            <w:lang w:eastAsia="zh-CN"/>
          </w:rPr>
          <w:t>(二)、危机应对与恢复</w:t>
        </w:r>
        <w:r>
          <w:tab/>
        </w:r>
        <w:r>
          <w:fldChar w:fldCharType="begin"/>
        </w:r>
        <w:r>
          <w:instrText xml:space="preserve"> PAGEREF _Toc30689 \h </w:instrText>
        </w:r>
        <w:r>
          <w:fldChar w:fldCharType="separate"/>
        </w:r>
        <w:r>
          <w:t>7</w:t>
        </w:r>
        <w:r>
          <w:fldChar w:fldCharType="end"/>
        </w:r>
      </w:hyperlink>
    </w:p>
    <w:p>
      <w:pPr>
        <w:pStyle w:val="TOC1"/>
        <w:tabs>
          <w:tab w:val="right" w:leader="dot" w:pos="8306"/>
        </w:tabs>
      </w:pPr>
      <w:hyperlink w:anchor="_Toc4356" w:history="1">
        <w:r>
          <w:rPr>
            <w:rFonts w:ascii="仿宋" w:eastAsia="仿宋" w:hAnsi="仿宋" w:cs="仿宋" w:hint="eastAsia"/>
            <w:lang w:eastAsia="zh-CN"/>
          </w:rPr>
          <w:t>四、排污罐项目选址可行性分析</w:t>
        </w:r>
        <w:r>
          <w:tab/>
        </w:r>
        <w:r>
          <w:fldChar w:fldCharType="begin"/>
        </w:r>
        <w:r>
          <w:instrText xml:space="preserve"> PAGEREF _Toc4356 \h </w:instrText>
        </w:r>
        <w:r>
          <w:fldChar w:fldCharType="separate"/>
        </w:r>
        <w:r>
          <w:t>9</w:t>
        </w:r>
        <w:r>
          <w:fldChar w:fldCharType="end"/>
        </w:r>
      </w:hyperlink>
    </w:p>
    <w:p>
      <w:pPr>
        <w:pStyle w:val="TOC2"/>
        <w:tabs>
          <w:tab w:val="right" w:leader="dot" w:pos="8306"/>
        </w:tabs>
      </w:pPr>
      <w:hyperlink w:anchor="_Toc27318" w:history="1">
        <w:r>
          <w:rPr>
            <w:rFonts w:ascii="仿宋" w:eastAsia="仿宋" w:hAnsi="仿宋" w:cs="仿宋" w:hint="eastAsia"/>
            <w:lang w:eastAsia="zh-CN"/>
          </w:rPr>
          <w:t>(一)、排污罐项目选址</w:t>
        </w:r>
        <w:r>
          <w:tab/>
        </w:r>
        <w:r>
          <w:fldChar w:fldCharType="begin"/>
        </w:r>
        <w:r>
          <w:instrText xml:space="preserve"> PAGEREF _Toc27318 \h </w:instrText>
        </w:r>
        <w:r>
          <w:fldChar w:fldCharType="separate"/>
        </w:r>
        <w:r>
          <w:t>9</w:t>
        </w:r>
        <w:r>
          <w:fldChar w:fldCharType="end"/>
        </w:r>
      </w:hyperlink>
    </w:p>
    <w:p>
      <w:pPr>
        <w:pStyle w:val="TOC2"/>
        <w:tabs>
          <w:tab w:val="right" w:leader="dot" w:pos="8306"/>
        </w:tabs>
      </w:pPr>
      <w:hyperlink w:anchor="_Toc30142" w:history="1">
        <w:r>
          <w:rPr>
            <w:rFonts w:ascii="仿宋" w:eastAsia="仿宋" w:hAnsi="仿宋" w:cs="仿宋" w:hint="eastAsia"/>
            <w:lang w:eastAsia="zh-CN"/>
          </w:rPr>
          <w:t>(二)、用地控制指标</w:t>
        </w:r>
        <w:r>
          <w:tab/>
        </w:r>
        <w:r>
          <w:fldChar w:fldCharType="begin"/>
        </w:r>
        <w:r>
          <w:instrText xml:space="preserve"> PAGEREF _Toc30142 \h </w:instrText>
        </w:r>
        <w:r>
          <w:fldChar w:fldCharType="separate"/>
        </w:r>
        <w:r>
          <w:t>9</w:t>
        </w:r>
        <w:r>
          <w:fldChar w:fldCharType="end"/>
        </w:r>
      </w:hyperlink>
    </w:p>
    <w:p>
      <w:pPr>
        <w:pStyle w:val="TOC2"/>
        <w:tabs>
          <w:tab w:val="right" w:leader="dot" w:pos="8306"/>
        </w:tabs>
      </w:pPr>
      <w:hyperlink w:anchor="_Toc13818" w:history="1">
        <w:r>
          <w:rPr>
            <w:rFonts w:ascii="仿宋" w:eastAsia="仿宋" w:hAnsi="仿宋" w:cs="仿宋" w:hint="eastAsia"/>
            <w:lang w:eastAsia="zh-CN"/>
          </w:rPr>
          <w:t>(三)、节约用地措施</w:t>
        </w:r>
        <w:r>
          <w:tab/>
        </w:r>
        <w:r>
          <w:fldChar w:fldCharType="begin"/>
        </w:r>
        <w:r>
          <w:instrText xml:space="preserve"> PAGEREF _Toc13818 \h </w:instrText>
        </w:r>
        <w:r>
          <w:fldChar w:fldCharType="separate"/>
        </w:r>
        <w:r>
          <w:t>11</w:t>
        </w:r>
        <w:r>
          <w:fldChar w:fldCharType="end"/>
        </w:r>
      </w:hyperlink>
    </w:p>
    <w:p>
      <w:pPr>
        <w:pStyle w:val="TOC2"/>
        <w:tabs>
          <w:tab w:val="right" w:leader="dot" w:pos="8306"/>
        </w:tabs>
      </w:pPr>
      <w:hyperlink w:anchor="_Toc5178" w:history="1">
        <w:r>
          <w:rPr>
            <w:rFonts w:ascii="仿宋" w:eastAsia="仿宋" w:hAnsi="仿宋" w:cs="仿宋" w:hint="eastAsia"/>
            <w:lang w:eastAsia="zh-CN"/>
          </w:rPr>
          <w:t>(四)、总图布置方案</w:t>
        </w:r>
        <w:r>
          <w:tab/>
        </w:r>
        <w:r>
          <w:fldChar w:fldCharType="begin"/>
        </w:r>
        <w:r>
          <w:instrText xml:space="preserve"> PAGEREF _Toc5178 \h </w:instrText>
        </w:r>
        <w:r>
          <w:fldChar w:fldCharType="separate"/>
        </w:r>
        <w:r>
          <w:t>12</w:t>
        </w:r>
        <w:r>
          <w:fldChar w:fldCharType="end"/>
        </w:r>
      </w:hyperlink>
    </w:p>
    <w:p>
      <w:pPr>
        <w:pStyle w:val="TOC2"/>
        <w:tabs>
          <w:tab w:val="right" w:leader="dot" w:pos="8306"/>
        </w:tabs>
      </w:pPr>
      <w:hyperlink w:anchor="_Toc5071" w:history="1">
        <w:r>
          <w:rPr>
            <w:rFonts w:ascii="仿宋" w:eastAsia="仿宋" w:hAnsi="仿宋" w:cs="仿宋" w:hint="eastAsia"/>
            <w:lang w:eastAsia="zh-CN"/>
          </w:rPr>
          <w:t>(五)、选址综合评价</w:t>
        </w:r>
        <w:r>
          <w:tab/>
        </w:r>
        <w:r>
          <w:fldChar w:fldCharType="begin"/>
        </w:r>
        <w:r>
          <w:instrText xml:space="preserve"> PAGEREF _Toc5071 \h </w:instrText>
        </w:r>
        <w:r>
          <w:fldChar w:fldCharType="separate"/>
        </w:r>
        <w:r>
          <w:t>13</w:t>
        </w:r>
        <w:r>
          <w:fldChar w:fldCharType="end"/>
        </w:r>
      </w:hyperlink>
    </w:p>
    <w:p>
      <w:pPr>
        <w:pStyle w:val="TOC1"/>
        <w:tabs>
          <w:tab w:val="right" w:leader="dot" w:pos="8306"/>
        </w:tabs>
      </w:pPr>
      <w:hyperlink w:anchor="_Toc8323" w:history="1">
        <w:r>
          <w:rPr>
            <w:rFonts w:ascii="仿宋" w:eastAsia="仿宋" w:hAnsi="仿宋" w:cs="仿宋" w:hint="eastAsia"/>
            <w:lang w:eastAsia="zh-CN"/>
          </w:rPr>
          <w:t>五、排污罐项目建设背景及必要性分析</w:t>
        </w:r>
        <w:r>
          <w:tab/>
        </w:r>
        <w:r>
          <w:fldChar w:fldCharType="begin"/>
        </w:r>
        <w:r>
          <w:instrText xml:space="preserve"> PAGEREF _Toc8323 \h </w:instrText>
        </w:r>
        <w:r>
          <w:fldChar w:fldCharType="separate"/>
        </w:r>
        <w:r>
          <w:t>14</w:t>
        </w:r>
        <w:r>
          <w:fldChar w:fldCharType="end"/>
        </w:r>
      </w:hyperlink>
    </w:p>
    <w:p>
      <w:pPr>
        <w:pStyle w:val="TOC2"/>
        <w:tabs>
          <w:tab w:val="right" w:leader="dot" w:pos="8306"/>
        </w:tabs>
      </w:pPr>
      <w:hyperlink w:anchor="_Toc2235" w:history="1">
        <w:r>
          <w:rPr>
            <w:rFonts w:ascii="仿宋" w:eastAsia="仿宋" w:hAnsi="仿宋" w:cs="仿宋" w:hint="eastAsia"/>
            <w:lang w:eastAsia="zh-CN"/>
          </w:rPr>
          <w:t>(一)、排污罐项目背景分析</w:t>
        </w:r>
        <w:r>
          <w:tab/>
        </w:r>
        <w:r>
          <w:fldChar w:fldCharType="begin"/>
        </w:r>
        <w:r>
          <w:instrText xml:space="preserve"> PAGEREF _Toc2235 \h </w:instrText>
        </w:r>
        <w:r>
          <w:fldChar w:fldCharType="separate"/>
        </w:r>
        <w:r>
          <w:t>14</w:t>
        </w:r>
        <w:r>
          <w:fldChar w:fldCharType="end"/>
        </w:r>
      </w:hyperlink>
    </w:p>
    <w:p>
      <w:pPr>
        <w:pStyle w:val="TOC2"/>
        <w:tabs>
          <w:tab w:val="right" w:leader="dot" w:pos="8306"/>
        </w:tabs>
      </w:pPr>
      <w:hyperlink w:anchor="_Toc21259" w:history="1">
        <w:r>
          <w:rPr>
            <w:rFonts w:ascii="仿宋" w:eastAsia="仿宋" w:hAnsi="仿宋" w:cs="仿宋" w:hint="eastAsia"/>
            <w:lang w:eastAsia="zh-CN"/>
          </w:rPr>
          <w:t>(二)、排污罐项目建设必要性分析</w:t>
        </w:r>
        <w:r>
          <w:tab/>
        </w:r>
        <w:r>
          <w:fldChar w:fldCharType="begin"/>
        </w:r>
        <w:r>
          <w:instrText xml:space="preserve"> PAGEREF _Toc21259 \h </w:instrText>
        </w:r>
        <w:r>
          <w:fldChar w:fldCharType="separate"/>
        </w:r>
        <w:r>
          <w:t>15</w:t>
        </w:r>
        <w:r>
          <w:fldChar w:fldCharType="end"/>
        </w:r>
      </w:hyperlink>
    </w:p>
    <w:p>
      <w:pPr>
        <w:pStyle w:val="TOC1"/>
        <w:tabs>
          <w:tab w:val="right" w:leader="dot" w:pos="8306"/>
        </w:tabs>
      </w:pPr>
      <w:hyperlink w:anchor="_Toc8547" w:history="1">
        <w:r>
          <w:rPr>
            <w:rFonts w:ascii="仿宋" w:eastAsia="仿宋" w:hAnsi="仿宋" w:cs="仿宋" w:hint="eastAsia"/>
            <w:lang w:eastAsia="zh-CN"/>
          </w:rPr>
          <w:t>六、工艺说明</w:t>
        </w:r>
        <w:r>
          <w:tab/>
        </w:r>
        <w:r>
          <w:fldChar w:fldCharType="begin"/>
        </w:r>
        <w:r>
          <w:instrText xml:space="preserve"> PAGEREF _Toc8547 \h </w:instrText>
        </w:r>
        <w:r>
          <w:fldChar w:fldCharType="separate"/>
        </w:r>
        <w:r>
          <w:t>17</w:t>
        </w:r>
        <w:r>
          <w:fldChar w:fldCharType="end"/>
        </w:r>
      </w:hyperlink>
    </w:p>
    <w:p>
      <w:pPr>
        <w:pStyle w:val="TOC2"/>
        <w:tabs>
          <w:tab w:val="right" w:leader="dot" w:pos="8306"/>
        </w:tabs>
      </w:pPr>
      <w:hyperlink w:anchor="_Toc19441" w:history="1">
        <w:r>
          <w:rPr>
            <w:rFonts w:ascii="仿宋" w:eastAsia="仿宋" w:hAnsi="仿宋" w:cs="仿宋" w:hint="eastAsia"/>
            <w:lang w:eastAsia="zh-CN"/>
          </w:rPr>
          <w:t>(一)、技术管理特点</w:t>
        </w:r>
        <w:r>
          <w:tab/>
        </w:r>
        <w:r>
          <w:fldChar w:fldCharType="begin"/>
        </w:r>
        <w:r>
          <w:instrText xml:space="preserve"> PAGEREF _Toc19441 \h </w:instrText>
        </w:r>
        <w:r>
          <w:fldChar w:fldCharType="separate"/>
        </w:r>
        <w:r>
          <w:t>17</w:t>
        </w:r>
        <w:r>
          <w:fldChar w:fldCharType="end"/>
        </w:r>
      </w:hyperlink>
    </w:p>
    <w:p>
      <w:pPr>
        <w:pStyle w:val="TOC2"/>
        <w:tabs>
          <w:tab w:val="right" w:leader="dot" w:pos="8306"/>
        </w:tabs>
      </w:pPr>
      <w:hyperlink w:anchor="_Toc29494" w:history="1">
        <w:r>
          <w:rPr>
            <w:rFonts w:ascii="仿宋" w:eastAsia="仿宋" w:hAnsi="仿宋" w:cs="仿宋" w:hint="eastAsia"/>
            <w:lang w:eastAsia="zh-CN"/>
          </w:rPr>
          <w:t>(二)、排污罐项目工艺技术设计方案</w:t>
        </w:r>
        <w:r>
          <w:tab/>
        </w:r>
        <w:r>
          <w:fldChar w:fldCharType="begin"/>
        </w:r>
        <w:r>
          <w:instrText xml:space="preserve"> PAGEREF _Toc29494 \h </w:instrText>
        </w:r>
        <w:r>
          <w:fldChar w:fldCharType="separate"/>
        </w:r>
        <w:r>
          <w:t>18</w:t>
        </w:r>
        <w:r>
          <w:fldChar w:fldCharType="end"/>
        </w:r>
      </w:hyperlink>
    </w:p>
    <w:p>
      <w:pPr>
        <w:pStyle w:val="TOC2"/>
        <w:tabs>
          <w:tab w:val="right" w:leader="dot" w:pos="8306"/>
        </w:tabs>
      </w:pPr>
      <w:hyperlink w:anchor="_Toc4494" w:history="1">
        <w:r>
          <w:rPr>
            <w:rFonts w:ascii="仿宋" w:eastAsia="仿宋" w:hAnsi="仿宋" w:cs="仿宋" w:hint="eastAsia"/>
            <w:lang w:eastAsia="zh-CN"/>
          </w:rPr>
          <w:t>(三)、设备选型方案</w:t>
        </w:r>
        <w:r>
          <w:tab/>
        </w:r>
        <w:r>
          <w:fldChar w:fldCharType="begin"/>
        </w:r>
        <w:r>
          <w:instrText xml:space="preserve"> PAGEREF _Toc4494 \h </w:instrText>
        </w:r>
        <w:r>
          <w:fldChar w:fldCharType="separate"/>
        </w:r>
        <w:r>
          <w:t>19</w:t>
        </w:r>
        <w:r>
          <w:fldChar w:fldCharType="end"/>
        </w:r>
      </w:hyperlink>
    </w:p>
    <w:p>
      <w:pPr>
        <w:pStyle w:val="TOC1"/>
        <w:tabs>
          <w:tab w:val="right" w:leader="dot" w:pos="8306"/>
        </w:tabs>
      </w:pPr>
      <w:hyperlink w:anchor="_Toc7997" w:history="1">
        <w:r>
          <w:rPr>
            <w:rFonts w:ascii="仿宋" w:eastAsia="仿宋" w:hAnsi="仿宋" w:cs="仿宋" w:hint="eastAsia"/>
            <w:lang w:eastAsia="zh-CN"/>
          </w:rPr>
          <w:t>七、排污罐项目人力资源管理</w:t>
        </w:r>
        <w:r>
          <w:tab/>
        </w:r>
        <w:r>
          <w:fldChar w:fldCharType="begin"/>
        </w:r>
        <w:r>
          <w:instrText xml:space="preserve"> PAGEREF _Toc7997 \h </w:instrText>
        </w:r>
        <w:r>
          <w:fldChar w:fldCharType="separate"/>
        </w:r>
        <w:r>
          <w:t>20</w:t>
        </w:r>
        <w:r>
          <w:fldChar w:fldCharType="end"/>
        </w:r>
      </w:hyperlink>
    </w:p>
    <w:p>
      <w:pPr>
        <w:pStyle w:val="TOC2"/>
        <w:tabs>
          <w:tab w:val="right" w:leader="dot" w:pos="8306"/>
        </w:tabs>
      </w:pPr>
      <w:hyperlink w:anchor="_Toc3188" w:history="1">
        <w:r>
          <w:rPr>
            <w:rFonts w:ascii="仿宋" w:eastAsia="仿宋" w:hAnsi="仿宋" w:cs="仿宋" w:hint="eastAsia"/>
            <w:lang w:eastAsia="zh-CN"/>
          </w:rPr>
          <w:t>(一)、建立健全的预算管理制度</w:t>
        </w:r>
        <w:r>
          <w:tab/>
        </w:r>
        <w:r>
          <w:fldChar w:fldCharType="begin"/>
        </w:r>
        <w:r>
          <w:instrText xml:space="preserve"> PAGEREF _Toc3188 \h </w:instrText>
        </w:r>
        <w:r>
          <w:fldChar w:fldCharType="separate"/>
        </w:r>
        <w:r>
          <w:t>20</w:t>
        </w:r>
        <w:r>
          <w:fldChar w:fldCharType="end"/>
        </w:r>
      </w:hyperlink>
    </w:p>
    <w:p>
      <w:pPr>
        <w:pStyle w:val="TOC2"/>
        <w:tabs>
          <w:tab w:val="right" w:leader="dot" w:pos="8306"/>
        </w:tabs>
      </w:pPr>
      <w:hyperlink w:anchor="_Toc20660" w:history="1">
        <w:r>
          <w:rPr>
            <w:rFonts w:ascii="仿宋" w:eastAsia="仿宋" w:hAnsi="仿宋" w:cs="仿宋" w:hint="eastAsia"/>
            <w:lang w:eastAsia="zh-CN"/>
          </w:rPr>
          <w:t>(二)、加强资金流动监控</w:t>
        </w:r>
        <w:r>
          <w:tab/>
        </w:r>
        <w:r>
          <w:fldChar w:fldCharType="begin"/>
        </w:r>
        <w:r>
          <w:instrText xml:space="preserve"> PAGEREF _Toc20660 \h </w:instrText>
        </w:r>
        <w:r>
          <w:fldChar w:fldCharType="separate"/>
        </w:r>
        <w:r>
          <w:t>22</w:t>
        </w:r>
        <w:r>
          <w:fldChar w:fldCharType="end"/>
        </w:r>
      </w:hyperlink>
    </w:p>
    <w:p>
      <w:pPr>
        <w:pStyle w:val="TOC2"/>
        <w:tabs>
          <w:tab w:val="right" w:leader="dot" w:pos="8306"/>
        </w:tabs>
      </w:pPr>
      <w:hyperlink w:anchor="_Toc13368" w:history="1">
        <w:r>
          <w:rPr>
            <w:rFonts w:ascii="仿宋" w:eastAsia="仿宋" w:hAnsi="仿宋" w:cs="仿宋" w:hint="eastAsia"/>
            <w:lang w:eastAsia="zh-CN"/>
          </w:rPr>
          <w:t>(三)、制定完善的风险控制机制</w:t>
        </w:r>
        <w:r>
          <w:tab/>
        </w:r>
        <w:r>
          <w:fldChar w:fldCharType="begin"/>
        </w:r>
        <w:r>
          <w:instrText xml:space="preserve"> PAGEREF _Toc13368 \h </w:instrText>
        </w:r>
        <w:r>
          <w:fldChar w:fldCharType="separate"/>
        </w:r>
        <w:r>
          <w:t>23</w:t>
        </w:r>
        <w:r>
          <w:fldChar w:fldCharType="end"/>
        </w:r>
      </w:hyperlink>
    </w:p>
    <w:p>
      <w:pPr>
        <w:pStyle w:val="TOC2"/>
        <w:tabs>
          <w:tab w:val="right" w:leader="dot" w:pos="8306"/>
        </w:tabs>
      </w:pPr>
      <w:hyperlink w:anchor="_Toc15634" w:history="1">
        <w:r>
          <w:rPr>
            <w:rFonts w:ascii="仿宋" w:eastAsia="仿宋" w:hAnsi="仿宋" w:cs="仿宋" w:hint="eastAsia"/>
            <w:lang w:eastAsia="zh-CN"/>
          </w:rPr>
          <w:t>(四)、优化成本管理</w:t>
        </w:r>
        <w:r>
          <w:tab/>
        </w:r>
        <w:r>
          <w:fldChar w:fldCharType="begin"/>
        </w:r>
        <w:r>
          <w:instrText xml:space="preserve"> PAGEREF _Toc15634 \h </w:instrText>
        </w:r>
        <w:r>
          <w:fldChar w:fldCharType="separate"/>
        </w:r>
        <w:r>
          <w:t>24</w:t>
        </w:r>
        <w:r>
          <w:fldChar w:fldCharType="end"/>
        </w:r>
      </w:hyperlink>
    </w:p>
    <w:p>
      <w:pPr>
        <w:pStyle w:val="TOC1"/>
        <w:tabs>
          <w:tab w:val="right" w:leader="dot" w:pos="8306"/>
        </w:tabs>
      </w:pPr>
      <w:hyperlink w:anchor="_Toc31682" w:history="1">
        <w:r>
          <w:rPr>
            <w:rFonts w:ascii="仿宋" w:eastAsia="仿宋" w:hAnsi="仿宋" w:cs="仿宋" w:hint="eastAsia"/>
            <w:lang w:eastAsia="zh-CN"/>
          </w:rPr>
          <w:t>八、排污罐项目财务管理</w:t>
        </w:r>
        <w:r>
          <w:tab/>
        </w:r>
        <w:r>
          <w:fldChar w:fldCharType="begin"/>
        </w:r>
        <w:r>
          <w:instrText xml:space="preserve"> PAGEREF _Toc31682 \h </w:instrText>
        </w:r>
        <w:r>
          <w:fldChar w:fldCharType="separate"/>
        </w:r>
        <w:r>
          <w:t>26</w:t>
        </w:r>
        <w:r>
          <w:fldChar w:fldCharType="end"/>
        </w:r>
      </w:hyperlink>
    </w:p>
    <w:p>
      <w:pPr>
        <w:pStyle w:val="TOC2"/>
        <w:tabs>
          <w:tab w:val="right" w:leader="dot" w:pos="8306"/>
        </w:tabs>
      </w:pPr>
      <w:hyperlink w:anchor="_Toc6570" w:history="1">
        <w:r>
          <w:rPr>
            <w:rFonts w:ascii="仿宋" w:eastAsia="仿宋" w:hAnsi="仿宋" w:cs="仿宋" w:hint="eastAsia"/>
            <w:lang w:eastAsia="zh-CN"/>
          </w:rPr>
          <w:t>(一)、资金需求大</w:t>
        </w:r>
        <w:r>
          <w:tab/>
        </w:r>
        <w:r>
          <w:fldChar w:fldCharType="begin"/>
        </w:r>
        <w:r>
          <w:instrText xml:space="preserve"> PAGEREF _Toc6570 \h </w:instrText>
        </w:r>
        <w:r>
          <w:fldChar w:fldCharType="separate"/>
        </w:r>
        <w:r>
          <w:t>26</w:t>
        </w:r>
        <w:r>
          <w:fldChar w:fldCharType="end"/>
        </w:r>
      </w:hyperlink>
    </w:p>
    <w:p>
      <w:pPr>
        <w:pStyle w:val="TOC2"/>
        <w:tabs>
          <w:tab w:val="right" w:leader="dot" w:pos="8306"/>
        </w:tabs>
      </w:pPr>
      <w:hyperlink w:anchor="_Toc16637" w:history="1">
        <w:r>
          <w:rPr>
            <w:rFonts w:ascii="仿宋" w:eastAsia="仿宋" w:hAnsi="仿宋" w:cs="仿宋" w:hint="eastAsia"/>
            <w:lang w:eastAsia="zh-CN"/>
          </w:rPr>
          <w:t>(二)、研发周期长</w:t>
        </w:r>
        <w:r>
          <w:tab/>
        </w:r>
        <w:r>
          <w:fldChar w:fldCharType="begin"/>
        </w:r>
        <w:r>
          <w:instrText xml:space="preserve"> PAGEREF _Toc16637 \h </w:instrText>
        </w:r>
        <w:r>
          <w:fldChar w:fldCharType="separate"/>
        </w:r>
        <w:r>
          <w:t>27</w:t>
        </w:r>
        <w:r>
          <w:fldChar w:fldCharType="end"/>
        </w:r>
      </w:hyperlink>
    </w:p>
    <w:p>
      <w:pPr>
        <w:pStyle w:val="TOC2"/>
        <w:tabs>
          <w:tab w:val="right" w:leader="dot" w:pos="8306"/>
        </w:tabs>
      </w:pPr>
      <w:hyperlink w:anchor="_Toc23313" w:history="1">
        <w:r>
          <w:rPr>
            <w:rFonts w:ascii="仿宋" w:eastAsia="仿宋" w:hAnsi="仿宋" w:cs="仿宋" w:hint="eastAsia"/>
            <w:lang w:eastAsia="zh-CN"/>
          </w:rPr>
          <w:t>(三)、市场风险大</w:t>
        </w:r>
        <w:r>
          <w:tab/>
        </w:r>
        <w:r>
          <w:fldChar w:fldCharType="begin"/>
        </w:r>
        <w:r>
          <w:instrText xml:space="preserve"> PAGEREF _Toc23313 \h </w:instrText>
        </w:r>
        <w:r>
          <w:fldChar w:fldCharType="separate"/>
        </w:r>
        <w:r>
          <w:t>28</w:t>
        </w:r>
        <w:r>
          <w:fldChar w:fldCharType="end"/>
        </w:r>
      </w:hyperlink>
    </w:p>
    <w:p>
      <w:pPr>
        <w:pStyle w:val="TOC2"/>
        <w:tabs>
          <w:tab w:val="right" w:leader="dot" w:pos="8306"/>
        </w:tabs>
      </w:pPr>
      <w:hyperlink w:anchor="_Toc25369" w:history="1">
        <w:r>
          <w:rPr>
            <w:rFonts w:ascii="仿宋" w:eastAsia="仿宋" w:hAnsi="仿宋" w:cs="仿宋" w:hint="eastAsia"/>
            <w:lang w:eastAsia="zh-CN"/>
          </w:rPr>
          <w:t>(四)、利润率高</w:t>
        </w:r>
        <w:r>
          <w:tab/>
        </w:r>
        <w:r>
          <w:fldChar w:fldCharType="begin"/>
        </w:r>
        <w:r>
          <w:instrText xml:space="preserve"> PAGEREF _Toc25369 \h </w:instrText>
        </w:r>
        <w:r>
          <w:fldChar w:fldCharType="separate"/>
        </w:r>
        <w:r>
          <w:t>31</w:t>
        </w:r>
        <w:r>
          <w:fldChar w:fldCharType="end"/>
        </w:r>
      </w:hyperlink>
    </w:p>
    <w:p>
      <w:pPr>
        <w:pStyle w:val="TOC1"/>
        <w:tabs>
          <w:tab w:val="right" w:leader="dot" w:pos="8306"/>
        </w:tabs>
      </w:pPr>
      <w:hyperlink w:anchor="_Toc29928" w:history="1">
        <w:r>
          <w:rPr>
            <w:rFonts w:ascii="仿宋" w:eastAsia="仿宋" w:hAnsi="仿宋" w:cs="仿宋" w:hint="eastAsia"/>
            <w:lang w:eastAsia="zh-CN"/>
          </w:rPr>
          <w:t>九、排污罐项目社会影响</w:t>
        </w:r>
        <w:r>
          <w:tab/>
        </w:r>
        <w:r>
          <w:fldChar w:fldCharType="begin"/>
        </w:r>
        <w:r>
          <w:instrText xml:space="preserve"> PAGEREF _Toc29928 \h </w:instrText>
        </w:r>
        <w:r>
          <w:fldChar w:fldCharType="separate"/>
        </w:r>
        <w:r>
          <w:t>33</w:t>
        </w:r>
        <w:r>
          <w:fldChar w:fldCharType="end"/>
        </w:r>
      </w:hyperlink>
    </w:p>
    <w:p>
      <w:pPr>
        <w:pStyle w:val="TOC2"/>
        <w:tabs>
          <w:tab w:val="right" w:leader="dot" w:pos="8306"/>
        </w:tabs>
      </w:pPr>
      <w:hyperlink w:anchor="_Toc31672" w:history="1">
        <w:r>
          <w:rPr>
            <w:rFonts w:ascii="仿宋" w:eastAsia="仿宋" w:hAnsi="仿宋" w:cs="仿宋" w:hint="eastAsia"/>
            <w:lang w:eastAsia="zh-CN"/>
          </w:rPr>
          <w:t>(一)、社会责任与义务</w:t>
        </w:r>
        <w:r>
          <w:tab/>
        </w:r>
        <w:r>
          <w:fldChar w:fldCharType="begin"/>
        </w:r>
        <w:r>
          <w:instrText xml:space="preserve"> PAGEREF _Toc31672 \h </w:instrText>
        </w:r>
        <w:r>
          <w:fldChar w:fldCharType="separate"/>
        </w:r>
        <w:r>
          <w:t>33</w:t>
        </w:r>
        <w:r>
          <w:fldChar w:fldCharType="end"/>
        </w:r>
      </w:hyperlink>
    </w:p>
    <w:p>
      <w:pPr>
        <w:pStyle w:val="TOC2"/>
        <w:tabs>
          <w:tab w:val="right" w:leader="dot" w:pos="8306"/>
        </w:tabs>
      </w:pPr>
      <w:hyperlink w:anchor="_Toc17595" w:history="1">
        <w:r>
          <w:rPr>
            <w:rFonts w:ascii="仿宋" w:eastAsia="仿宋" w:hAnsi="仿宋" w:cs="仿宋" w:hint="eastAsia"/>
            <w:lang w:eastAsia="zh-CN"/>
          </w:rPr>
          <w:t>(二)、社会参与与沟通</w:t>
        </w:r>
        <w:r>
          <w:tab/>
        </w:r>
        <w:r>
          <w:fldChar w:fldCharType="begin"/>
        </w:r>
        <w:r>
          <w:instrText xml:space="preserve"> PAGEREF _Toc17595 \h </w:instrText>
        </w:r>
        <w:r>
          <w:fldChar w:fldCharType="separate"/>
        </w:r>
        <w:r>
          <w:t>33</w:t>
        </w:r>
        <w:r>
          <w:fldChar w:fldCharType="end"/>
        </w:r>
      </w:hyperlink>
    </w:p>
    <w:p>
      <w:pPr>
        <w:pStyle w:val="TOC1"/>
        <w:tabs>
          <w:tab w:val="right" w:leader="dot" w:pos="8306"/>
        </w:tabs>
      </w:pPr>
      <w:hyperlink w:anchor="_Toc23239" w:history="1">
        <w:r>
          <w:rPr>
            <w:rFonts w:ascii="仿宋" w:eastAsia="仿宋" w:hAnsi="仿宋" w:cs="仿宋" w:hint="eastAsia"/>
            <w:lang w:eastAsia="zh-CN"/>
          </w:rPr>
          <w:t>十、排污罐项目投资规划</w:t>
        </w:r>
        <w:r>
          <w:tab/>
        </w:r>
        <w:r>
          <w:fldChar w:fldCharType="begin"/>
        </w:r>
        <w:r>
          <w:instrText xml:space="preserve"> PAGEREF _Toc23239 \h </w:instrText>
        </w:r>
        <w:r>
          <w:fldChar w:fldCharType="separate"/>
        </w:r>
        <w:r>
          <w:t>34</w:t>
        </w:r>
        <w:r>
          <w:fldChar w:fldCharType="end"/>
        </w:r>
      </w:hyperlink>
    </w:p>
    <w:p>
      <w:pPr>
        <w:pStyle w:val="TOC2"/>
        <w:tabs>
          <w:tab w:val="right" w:leader="dot" w:pos="8306"/>
        </w:tabs>
      </w:pPr>
      <w:hyperlink w:anchor="_Toc26900" w:history="1">
        <w:r>
          <w:rPr>
            <w:rFonts w:ascii="仿宋" w:eastAsia="仿宋" w:hAnsi="仿宋" w:cs="仿宋" w:hint="eastAsia"/>
            <w:lang w:eastAsia="zh-CN"/>
          </w:rPr>
          <w:t>(一)、排污罐项目总投资估算</w:t>
        </w:r>
        <w:r>
          <w:tab/>
        </w:r>
        <w:r>
          <w:fldChar w:fldCharType="begin"/>
        </w:r>
        <w:r>
          <w:instrText xml:space="preserve"> PAGEREF _Toc26900 \h </w:instrText>
        </w:r>
        <w:r>
          <w:fldChar w:fldCharType="separate"/>
        </w:r>
        <w:r>
          <w:t>34</w:t>
        </w:r>
        <w:r>
          <w:fldChar w:fldCharType="end"/>
        </w:r>
      </w:hyperlink>
    </w:p>
    <w:p>
      <w:pPr>
        <w:pStyle w:val="TOC2"/>
        <w:tabs>
          <w:tab w:val="right" w:leader="dot" w:pos="8306"/>
        </w:tabs>
      </w:pPr>
      <w:hyperlink w:anchor="_Toc8653" w:history="1">
        <w:r>
          <w:rPr>
            <w:rFonts w:ascii="仿宋" w:eastAsia="仿宋" w:hAnsi="仿宋" w:cs="仿宋" w:hint="eastAsia"/>
            <w:lang w:eastAsia="zh-CN"/>
          </w:rPr>
          <w:t>(二)、资金筹措</w:t>
        </w:r>
        <w:r>
          <w:tab/>
        </w:r>
        <w:r>
          <w:fldChar w:fldCharType="begin"/>
        </w:r>
        <w:r>
          <w:instrText xml:space="preserve"> PAGEREF _Toc8653 \h </w:instrText>
        </w:r>
        <w:r>
          <w:fldChar w:fldCharType="separate"/>
        </w:r>
        <w:r>
          <w:t>36</w:t>
        </w:r>
        <w:r>
          <w:fldChar w:fldCharType="end"/>
        </w:r>
      </w:hyperlink>
    </w:p>
    <w:p>
      <w:pPr>
        <w:pStyle w:val="TOC1"/>
        <w:tabs>
          <w:tab w:val="right" w:leader="dot" w:pos="8306"/>
        </w:tabs>
      </w:pPr>
      <w:hyperlink w:anchor="_Toc3573" w:history="1">
        <w:r>
          <w:rPr>
            <w:rFonts w:ascii="仿宋" w:eastAsia="仿宋" w:hAnsi="仿宋" w:cs="仿宋" w:hint="eastAsia"/>
            <w:lang w:eastAsia="zh-CN"/>
          </w:rPr>
          <w:t>十一、排污罐项目风险管理</w:t>
        </w:r>
        <w:r>
          <w:tab/>
        </w:r>
        <w:r>
          <w:fldChar w:fldCharType="begin"/>
        </w:r>
        <w:r>
          <w:instrText xml:space="preserve"> PAGEREF _Toc3573 \h </w:instrText>
        </w:r>
        <w:r>
          <w:fldChar w:fldCharType="separate"/>
        </w:r>
        <w:r>
          <w:t>36</w:t>
        </w:r>
        <w:r>
          <w:fldChar w:fldCharType="end"/>
        </w:r>
      </w:hyperlink>
    </w:p>
    <w:p>
      <w:pPr>
        <w:pStyle w:val="TOC2"/>
        <w:tabs>
          <w:tab w:val="right" w:leader="dot" w:pos="8306"/>
        </w:tabs>
      </w:pPr>
      <w:hyperlink w:anchor="_Toc752" w:history="1">
        <w:r>
          <w:rPr>
            <w:rFonts w:ascii="仿宋" w:eastAsia="仿宋" w:hAnsi="仿宋" w:cs="仿宋" w:hint="eastAsia"/>
            <w:lang w:eastAsia="zh-CN"/>
          </w:rPr>
          <w:t>(一)、风险识别与评估</w:t>
        </w:r>
        <w:r>
          <w:tab/>
        </w:r>
        <w:r>
          <w:fldChar w:fldCharType="begin"/>
        </w:r>
        <w:r>
          <w:instrText xml:space="preserve"> PAGEREF _Toc752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983" w:history="1">
        <w:r>
          <w:rPr>
            <w:rFonts w:ascii="仿宋" w:eastAsia="仿宋" w:hAnsi="仿宋" w:cs="仿宋" w:hint="eastAsia"/>
            <w:lang w:eastAsia="zh-CN"/>
          </w:rPr>
          <w:t>(二)、风险应对策略</w:t>
        </w:r>
        <w:r>
          <w:tab/>
        </w:r>
        <w:r>
          <w:fldChar w:fldCharType="begin"/>
        </w:r>
        <w:r>
          <w:instrText xml:space="preserve"> PAGEREF _Toc16983 \h </w:instrText>
        </w:r>
        <w:r>
          <w:fldChar w:fldCharType="separate"/>
        </w:r>
        <w:r>
          <w:t>37</w:t>
        </w:r>
        <w:r>
          <w:fldChar w:fldCharType="end"/>
        </w:r>
      </w:hyperlink>
    </w:p>
    <w:p>
      <w:pPr>
        <w:pStyle w:val="TOC2"/>
        <w:tabs>
          <w:tab w:val="right" w:leader="dot" w:pos="8306"/>
        </w:tabs>
      </w:pPr>
      <w:hyperlink w:anchor="_Toc2317" w:history="1">
        <w:r>
          <w:rPr>
            <w:rFonts w:ascii="仿宋" w:eastAsia="仿宋" w:hAnsi="仿宋" w:cs="仿宋" w:hint="eastAsia"/>
            <w:lang w:eastAsia="zh-CN"/>
          </w:rPr>
          <w:t>(三)、风险监控与控制</w:t>
        </w:r>
        <w:r>
          <w:tab/>
        </w:r>
        <w:r>
          <w:fldChar w:fldCharType="begin"/>
        </w:r>
        <w:r>
          <w:instrText xml:space="preserve"> PAGEREF _Toc2317 \h </w:instrText>
        </w:r>
        <w:r>
          <w:fldChar w:fldCharType="separate"/>
        </w:r>
        <w:r>
          <w:t>39</w:t>
        </w:r>
        <w:r>
          <w:fldChar w:fldCharType="end"/>
        </w:r>
      </w:hyperlink>
    </w:p>
    <w:p>
      <w:pPr>
        <w:pStyle w:val="TOC1"/>
        <w:tabs>
          <w:tab w:val="right" w:leader="dot" w:pos="8306"/>
        </w:tabs>
      </w:pPr>
      <w:hyperlink w:anchor="_Toc18012" w:history="1">
        <w:r>
          <w:rPr>
            <w:rFonts w:ascii="仿宋" w:eastAsia="仿宋" w:hAnsi="仿宋" w:cs="仿宋" w:hint="eastAsia"/>
            <w:lang w:eastAsia="zh-CN"/>
          </w:rPr>
          <w:t>十二、排污罐项目人力资源培养与发展</w:t>
        </w:r>
        <w:r>
          <w:tab/>
        </w:r>
        <w:r>
          <w:fldChar w:fldCharType="begin"/>
        </w:r>
        <w:r>
          <w:instrText xml:space="preserve"> PAGEREF _Toc18012 \h </w:instrText>
        </w:r>
        <w:r>
          <w:fldChar w:fldCharType="separate"/>
        </w:r>
        <w:r>
          <w:t>40</w:t>
        </w:r>
        <w:r>
          <w:fldChar w:fldCharType="end"/>
        </w:r>
      </w:hyperlink>
    </w:p>
    <w:p>
      <w:pPr>
        <w:pStyle w:val="TOC2"/>
        <w:tabs>
          <w:tab w:val="right" w:leader="dot" w:pos="8306"/>
        </w:tabs>
      </w:pPr>
      <w:hyperlink w:anchor="_Toc14732" w:history="1">
        <w:r>
          <w:rPr>
            <w:rFonts w:ascii="仿宋" w:eastAsia="仿宋" w:hAnsi="仿宋" w:cs="仿宋" w:hint="eastAsia"/>
            <w:lang w:eastAsia="zh-CN"/>
          </w:rPr>
          <w:t>(一)、人才需求与规划</w:t>
        </w:r>
        <w:r>
          <w:tab/>
        </w:r>
        <w:r>
          <w:fldChar w:fldCharType="begin"/>
        </w:r>
        <w:r>
          <w:instrText xml:space="preserve"> PAGEREF _Toc14732 \h </w:instrText>
        </w:r>
        <w:r>
          <w:fldChar w:fldCharType="separate"/>
        </w:r>
        <w:r>
          <w:t>40</w:t>
        </w:r>
        <w:r>
          <w:fldChar w:fldCharType="end"/>
        </w:r>
      </w:hyperlink>
    </w:p>
    <w:p>
      <w:pPr>
        <w:pStyle w:val="TOC2"/>
        <w:tabs>
          <w:tab w:val="right" w:leader="dot" w:pos="8306"/>
        </w:tabs>
      </w:pPr>
      <w:hyperlink w:anchor="_Toc86" w:history="1">
        <w:r>
          <w:rPr>
            <w:rFonts w:ascii="仿宋" w:eastAsia="仿宋" w:hAnsi="仿宋" w:cs="仿宋" w:hint="eastAsia"/>
            <w:lang w:eastAsia="zh-CN"/>
          </w:rPr>
          <w:t>(二)、培训与发展计划</w:t>
        </w:r>
        <w:r>
          <w:tab/>
        </w:r>
        <w:r>
          <w:fldChar w:fldCharType="begin"/>
        </w:r>
        <w:r>
          <w:instrText xml:space="preserve"> PAGEREF _Toc86 \h </w:instrText>
        </w:r>
        <w:r>
          <w:fldChar w:fldCharType="separate"/>
        </w:r>
        <w:r>
          <w:t>41</w:t>
        </w:r>
        <w:r>
          <w:fldChar w:fldCharType="end"/>
        </w:r>
      </w:hyperlink>
    </w:p>
    <w:p>
      <w:pPr>
        <w:pStyle w:val="TOC1"/>
        <w:tabs>
          <w:tab w:val="right" w:leader="dot" w:pos="8306"/>
        </w:tabs>
      </w:pPr>
      <w:hyperlink w:anchor="_Toc9690" w:history="1">
        <w:r>
          <w:rPr>
            <w:rFonts w:ascii="仿宋" w:eastAsia="仿宋" w:hAnsi="仿宋" w:cs="仿宋" w:hint="eastAsia"/>
            <w:lang w:eastAsia="zh-CN"/>
          </w:rPr>
          <w:t>十三、排污罐项目治理与监督</w:t>
        </w:r>
        <w:r>
          <w:tab/>
        </w:r>
        <w:r>
          <w:fldChar w:fldCharType="begin"/>
        </w:r>
        <w:r>
          <w:instrText xml:space="preserve"> PAGEREF _Toc9690 \h </w:instrText>
        </w:r>
        <w:r>
          <w:fldChar w:fldCharType="separate"/>
        </w:r>
        <w:r>
          <w:t>41</w:t>
        </w:r>
        <w:r>
          <w:fldChar w:fldCharType="end"/>
        </w:r>
      </w:hyperlink>
    </w:p>
    <w:p>
      <w:pPr>
        <w:pStyle w:val="TOC2"/>
        <w:tabs>
          <w:tab w:val="right" w:leader="dot" w:pos="8306"/>
        </w:tabs>
      </w:pPr>
      <w:hyperlink w:anchor="_Toc30424" w:history="1">
        <w:r>
          <w:rPr>
            <w:rFonts w:ascii="仿宋" w:eastAsia="仿宋" w:hAnsi="仿宋" w:cs="仿宋" w:hint="eastAsia"/>
            <w:lang w:eastAsia="zh-CN"/>
          </w:rPr>
          <w:t>(一)、排污罐项目治理结构</w:t>
        </w:r>
        <w:r>
          <w:tab/>
        </w:r>
        <w:r>
          <w:fldChar w:fldCharType="begin"/>
        </w:r>
        <w:r>
          <w:instrText xml:space="preserve"> PAGEREF _Toc30424 \h </w:instrText>
        </w:r>
        <w:r>
          <w:fldChar w:fldCharType="separate"/>
        </w:r>
        <w:r>
          <w:t>41</w:t>
        </w:r>
        <w:r>
          <w:fldChar w:fldCharType="end"/>
        </w:r>
      </w:hyperlink>
    </w:p>
    <w:p>
      <w:pPr>
        <w:pStyle w:val="TOC2"/>
        <w:tabs>
          <w:tab w:val="right" w:leader="dot" w:pos="8306"/>
        </w:tabs>
      </w:pPr>
      <w:hyperlink w:anchor="_Toc29103" w:history="1">
        <w:r>
          <w:rPr>
            <w:rFonts w:ascii="仿宋" w:eastAsia="仿宋" w:hAnsi="仿宋" w:cs="仿宋" w:hint="eastAsia"/>
            <w:lang w:eastAsia="zh-CN"/>
          </w:rPr>
          <w:t>(二)、监督与审计</w:t>
        </w:r>
        <w:r>
          <w:tab/>
        </w:r>
        <w:r>
          <w:fldChar w:fldCharType="begin"/>
        </w:r>
        <w:r>
          <w:instrText xml:space="preserve"> PAGEREF _Toc29103 \h </w:instrText>
        </w:r>
        <w:r>
          <w:fldChar w:fldCharType="separate"/>
        </w:r>
        <w:r>
          <w:t>43</w:t>
        </w:r>
        <w:r>
          <w:fldChar w:fldCharType="end"/>
        </w:r>
      </w:hyperlink>
    </w:p>
    <w:p>
      <w:pPr>
        <w:pStyle w:val="TOC1"/>
        <w:tabs>
          <w:tab w:val="right" w:leader="dot" w:pos="8306"/>
        </w:tabs>
      </w:pPr>
      <w:hyperlink w:anchor="_Toc24676" w:history="1">
        <w:r>
          <w:rPr>
            <w:rFonts w:ascii="仿宋" w:eastAsia="仿宋" w:hAnsi="仿宋" w:cs="仿宋" w:hint="eastAsia"/>
            <w:lang w:eastAsia="zh-CN"/>
          </w:rPr>
          <w:t>十四、排污罐项目实施保障措施</w:t>
        </w:r>
        <w:r>
          <w:tab/>
        </w:r>
        <w:r>
          <w:fldChar w:fldCharType="begin"/>
        </w:r>
        <w:r>
          <w:instrText xml:space="preserve"> PAGEREF _Toc24676 \h </w:instrText>
        </w:r>
        <w:r>
          <w:fldChar w:fldCharType="separate"/>
        </w:r>
        <w:r>
          <w:t>44</w:t>
        </w:r>
        <w:r>
          <w:fldChar w:fldCharType="end"/>
        </w:r>
      </w:hyperlink>
    </w:p>
    <w:p>
      <w:pPr>
        <w:pStyle w:val="TOC2"/>
        <w:tabs>
          <w:tab w:val="right" w:leader="dot" w:pos="8306"/>
        </w:tabs>
      </w:pPr>
      <w:hyperlink w:anchor="_Toc15499" w:history="1">
        <w:r>
          <w:rPr>
            <w:rFonts w:ascii="仿宋" w:eastAsia="仿宋" w:hAnsi="仿宋" w:cs="仿宋" w:hint="eastAsia"/>
            <w:lang w:eastAsia="zh-CN"/>
          </w:rPr>
          <w:t>(一)、排污罐项目实施保障机制</w:t>
        </w:r>
        <w:r>
          <w:tab/>
        </w:r>
        <w:r>
          <w:fldChar w:fldCharType="begin"/>
        </w:r>
        <w:r>
          <w:instrText xml:space="preserve"> PAGEREF _Toc15499 \h </w:instrText>
        </w:r>
        <w:r>
          <w:fldChar w:fldCharType="separate"/>
        </w:r>
        <w:r>
          <w:t>44</w:t>
        </w:r>
        <w:r>
          <w:fldChar w:fldCharType="end"/>
        </w:r>
      </w:hyperlink>
    </w:p>
    <w:p>
      <w:pPr>
        <w:pStyle w:val="TOC2"/>
        <w:tabs>
          <w:tab w:val="right" w:leader="dot" w:pos="8306"/>
        </w:tabs>
      </w:pPr>
      <w:hyperlink w:anchor="_Toc7540" w:history="1">
        <w:r>
          <w:rPr>
            <w:rFonts w:ascii="仿宋" w:eastAsia="仿宋" w:hAnsi="仿宋" w:cs="仿宋" w:hint="eastAsia"/>
            <w:lang w:eastAsia="zh-CN"/>
          </w:rPr>
          <w:t>(二)、排污罐项目法律合规要求</w:t>
        </w:r>
        <w:r>
          <w:tab/>
        </w:r>
        <w:r>
          <w:fldChar w:fldCharType="begin"/>
        </w:r>
        <w:r>
          <w:instrText xml:space="preserve"> PAGEREF _Toc7540 \h </w:instrText>
        </w:r>
        <w:r>
          <w:fldChar w:fldCharType="separate"/>
        </w:r>
        <w:r>
          <w:t>47</w:t>
        </w:r>
        <w:r>
          <w:fldChar w:fldCharType="end"/>
        </w:r>
      </w:hyperlink>
    </w:p>
    <w:p>
      <w:pPr>
        <w:pStyle w:val="TOC2"/>
        <w:tabs>
          <w:tab w:val="right" w:leader="dot" w:pos="8306"/>
        </w:tabs>
      </w:pPr>
      <w:hyperlink w:anchor="_Toc4109" w:history="1">
        <w:r>
          <w:rPr>
            <w:rFonts w:ascii="仿宋" w:eastAsia="仿宋" w:hAnsi="仿宋" w:cs="仿宋" w:hint="eastAsia"/>
            <w:lang w:eastAsia="zh-CN"/>
          </w:rPr>
          <w:t>(三)、排污罐项目合同管理与法律事务</w:t>
        </w:r>
        <w:r>
          <w:tab/>
        </w:r>
        <w:r>
          <w:fldChar w:fldCharType="begin"/>
        </w:r>
        <w:r>
          <w:instrText xml:space="preserve"> PAGEREF _Toc4109 \h </w:instrText>
        </w:r>
        <w:r>
          <w:fldChar w:fldCharType="separate"/>
        </w:r>
        <w:r>
          <w:t>51</w:t>
        </w:r>
        <w:r>
          <w:fldChar w:fldCharType="end"/>
        </w:r>
      </w:hyperlink>
    </w:p>
    <w:p>
      <w:pPr>
        <w:pStyle w:val="TOC2"/>
        <w:tabs>
          <w:tab w:val="right" w:leader="dot" w:pos="8306"/>
        </w:tabs>
      </w:pPr>
      <w:hyperlink w:anchor="_Toc22517" w:history="1">
        <w:r>
          <w:rPr>
            <w:rFonts w:ascii="仿宋" w:eastAsia="仿宋" w:hAnsi="仿宋" w:cs="仿宋" w:hint="eastAsia"/>
            <w:lang w:eastAsia="zh-CN"/>
          </w:rPr>
          <w:t>(四)、排污罐项目知识产权保护策略</w:t>
        </w:r>
        <w:r>
          <w:tab/>
        </w:r>
        <w:r>
          <w:fldChar w:fldCharType="begin"/>
        </w:r>
        <w:r>
          <w:instrText xml:space="preserve"> PAGEREF _Toc22517 \h </w:instrText>
        </w:r>
        <w:r>
          <w:fldChar w:fldCharType="separate"/>
        </w:r>
        <w:r>
          <w:t>57</w:t>
        </w:r>
        <w:r>
          <w:fldChar w:fldCharType="end"/>
        </w:r>
      </w:hyperlink>
    </w:p>
    <w:p>
      <w:pPr>
        <w:pStyle w:val="TOC1"/>
        <w:tabs>
          <w:tab w:val="right" w:leader="dot" w:pos="8306"/>
        </w:tabs>
      </w:pPr>
      <w:hyperlink w:anchor="_Toc16914" w:history="1">
        <w:r>
          <w:rPr>
            <w:rFonts w:ascii="仿宋" w:eastAsia="仿宋" w:hAnsi="仿宋" w:cs="仿宋" w:hint="eastAsia"/>
            <w:lang w:eastAsia="zh-CN"/>
          </w:rPr>
          <w:t>十五、排污罐项目变更管理</w:t>
        </w:r>
        <w:r>
          <w:tab/>
        </w:r>
        <w:r>
          <w:fldChar w:fldCharType="begin"/>
        </w:r>
        <w:r>
          <w:instrText xml:space="preserve"> PAGEREF _Toc16914 \h </w:instrText>
        </w:r>
        <w:r>
          <w:fldChar w:fldCharType="separate"/>
        </w:r>
        <w:r>
          <w:t>60</w:t>
        </w:r>
        <w:r>
          <w:fldChar w:fldCharType="end"/>
        </w:r>
      </w:hyperlink>
    </w:p>
    <w:p>
      <w:pPr>
        <w:pStyle w:val="TOC2"/>
        <w:tabs>
          <w:tab w:val="right" w:leader="dot" w:pos="8306"/>
        </w:tabs>
      </w:pPr>
      <w:hyperlink w:anchor="_Toc7021" w:history="1">
        <w:r>
          <w:rPr>
            <w:rFonts w:ascii="仿宋" w:eastAsia="仿宋" w:hAnsi="仿宋" w:cs="仿宋" w:hint="eastAsia"/>
            <w:lang w:eastAsia="zh-CN"/>
          </w:rPr>
          <w:t>(一)、变更申请与评估</w:t>
        </w:r>
        <w:r>
          <w:tab/>
        </w:r>
        <w:r>
          <w:fldChar w:fldCharType="begin"/>
        </w:r>
        <w:r>
          <w:instrText xml:space="preserve"> PAGEREF _Toc7021 \h </w:instrText>
        </w:r>
        <w:r>
          <w:fldChar w:fldCharType="separate"/>
        </w:r>
        <w:r>
          <w:t>60</w:t>
        </w:r>
        <w:r>
          <w:fldChar w:fldCharType="end"/>
        </w:r>
      </w:hyperlink>
    </w:p>
    <w:p>
      <w:pPr>
        <w:pStyle w:val="TOC2"/>
        <w:tabs>
          <w:tab w:val="right" w:leader="dot" w:pos="8306"/>
        </w:tabs>
      </w:pPr>
      <w:hyperlink w:anchor="_Toc28861" w:history="1">
        <w:r>
          <w:rPr>
            <w:rFonts w:ascii="仿宋" w:eastAsia="仿宋" w:hAnsi="仿宋" w:cs="仿宋" w:hint="eastAsia"/>
            <w:lang w:eastAsia="zh-CN"/>
          </w:rPr>
          <w:t>(二)、变更实施与控制</w:t>
        </w:r>
        <w:r>
          <w:tab/>
        </w:r>
        <w:r>
          <w:fldChar w:fldCharType="begin"/>
        </w:r>
        <w:r>
          <w:instrText xml:space="preserve"> PAGEREF _Toc28861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8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2367"/>
      <w:r>
        <w:rPr>
          <w:rFonts w:ascii="仿宋" w:eastAsia="仿宋" w:hAnsi="仿宋" w:cs="仿宋" w:hint="eastAsia"/>
          <w:sz w:val="28"/>
          <w:lang w:eastAsia="zh-CN"/>
        </w:rPr>
        <w:t>一、排污罐项目建设单位说明</w:t>
      </w:r>
      <w:bookmarkEnd w:id="2"/>
    </w:p>
    <w:p>
      <w:pPr>
        <w:pStyle w:val="Heading2"/>
        <w:rPr>
          <w:rFonts w:ascii="仿宋" w:eastAsia="仿宋" w:hAnsi="仿宋" w:cs="仿宋" w:hint="eastAsia"/>
          <w:lang w:eastAsia="zh-CN"/>
        </w:rPr>
      </w:pPr>
      <w:bookmarkStart w:id="3" w:name="_Toc9930"/>
      <w:r>
        <w:rPr>
          <w:rFonts w:ascii="仿宋" w:eastAsia="仿宋" w:hAnsi="仿宋" w:cs="仿宋" w:hint="eastAsia"/>
          <w:lang w:eastAsia="zh-CN"/>
        </w:rPr>
        <w:t>(一)、排污罐项目承办单位基本情况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5238"/>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排污罐项目承办单位的XXXX，我们着眼于实现可持续的经济效益。通过技术创新和解决方案的提供，公司预计在排污罐项目执行期间将获得可观的收入增长。这一收入来源主要包括排污罐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同时，我们注重成本控制和效率提升，以确保排污罐项目的可持续盈利。透过精细的管理和资源优化，公司期望实现排污罐项目利润最大化。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排污罐项目实施进行全面的投资评估，包括排污罐项目启动阶段的资金投入和后续运营成本。通过对排污罐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排污罐项目实施过程中具备足够的资金流动性，公司将进行详尽的现金流分析。这包括资金需求的合理预测、排污罐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6904"/>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5854"/>
      <w:r>
        <w:rPr>
          <w:rFonts w:ascii="仿宋" w:eastAsia="仿宋" w:hAnsi="仿宋" w:cs="仿宋" w:hint="eastAsia"/>
          <w:lang w:eastAsia="zh-CN"/>
        </w:rPr>
        <w:t>(一)、排污罐行业分析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排污罐行业一直以来都是市场的关注焦点。行业内的发展趋势、竞争态势以及潜在机会都对排污罐项目的推进产生深远的影响。通过深入研究行业的整体概貌，我们将更好地理解行业的核心特征，为排污罐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排污罐行业，技术一直是推动创新和发展的关键因素。我们将对当前技术趋势进行详尽分析，包括但不限于人工智能、大数据应用、先进制造技术等。这有助于排污罐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排污罐项目成功的基础。我们将对主要竞争对手进行深入研究，包括其市场份额、产品特点、市场定位等。通过全面了解竞争对手的优势和劣势，排污罐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31692"/>
      <w:r>
        <w:rPr>
          <w:rFonts w:ascii="仿宋" w:eastAsia="仿宋" w:hAnsi="仿宋" w:cs="仿宋" w:hint="eastAsia"/>
          <w:sz w:val="28"/>
          <w:lang w:eastAsia="zh-CN"/>
        </w:rPr>
        <w:t>(二)、排污罐市场分析预测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通过对市场规模的深入调研，我们将预测排污罐市场未来的增长趋势。这包括市场的整体规模、各细分领域的发展趋势等。排污罐项目可以根据市场的扩张速度和潜在机会，制定更符合市场需求的发展策略。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了解消费者的需求是市场分析的核心。我们将通过调查研究，深入挖掘目标消费者的需求特点、购买习惯以及对产品和服务的期望。这有助于排污罐项目更好地定位目标市场，提供更符合消费者期待的解决方案。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排污罐项目实施过程中需要充分考虑的因素。我们将对市场风险进行全面评估，包括但不限于政策法规风险、市场竞争风险、技术变革风险等。通过对潜在风险的深入分析，排污罐项目可以制定相应的风险缓解策略，降低不确定性对排污罐项目的影响。</w:t>
      </w:r>
    </w:p>
    <w:p>
      <w:pPr>
        <w:pStyle w:val="Heading1"/>
        <w:ind w:firstLine="560" w:firstLineChars="200"/>
        <w:rPr>
          <w:rFonts w:ascii="仿宋" w:eastAsia="仿宋" w:hAnsi="仿宋" w:cs="仿宋" w:hint="eastAsia"/>
          <w:sz w:val="28"/>
          <w:lang w:eastAsia="zh-CN"/>
        </w:rPr>
      </w:pPr>
      <w:bookmarkStart w:id="8" w:name="_Toc11232"/>
      <w:r>
        <w:rPr>
          <w:rFonts w:ascii="仿宋" w:eastAsia="仿宋" w:hAnsi="仿宋" w:cs="仿宋" w:hint="eastAsia"/>
          <w:sz w:val="28"/>
          <w:lang w:eastAsia="zh-CN"/>
        </w:rPr>
        <w:t>三、排污罐项目危机管理</w:t>
      </w:r>
      <w:bookmarkEnd w:id="8"/>
    </w:p>
    <w:p>
      <w:pPr>
        <w:pStyle w:val="Heading2"/>
        <w:rPr>
          <w:rFonts w:ascii="仿宋" w:eastAsia="仿宋" w:hAnsi="仿宋" w:cs="仿宋" w:hint="eastAsia"/>
          <w:lang w:eastAsia="zh-CN"/>
        </w:rPr>
      </w:pPr>
      <w:bookmarkStart w:id="9" w:name="_Toc9081"/>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排污罐项目危机管理中，危机预警与识别是确保排污罐项目稳健运行的核心步骤。通过建立全面的监测机制，排污罐项目团队旨在及时发现和理解潜在的风险和危机因素，以便采取及时的预防和应对措施，确保排污罐项目持续处于可控状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首先，通过深入的风险评估，排污罐项目团队全面分析了整个排污罐项目和各个阶段可能存在的威胁。这包括准确评估每个潜在风险的发生概率和可能影响的程度，为后续危机预警提供了有力支持。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排污罐项目团队着重于明确定义排污罐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排污罐项目进展的持续监控，团队能够及时发现潜在问题并作出迅速反应。排污罐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在这一阶段，团队的专业素养和反应速度将发挥至关重要的作用，以确保潜在危机能够在初期得到有效的处理，最大程度地减轻负面影响。通过危机预警与识别，排污罐项目得以更有序、可控地推进。</w:t>
      </w:r>
    </w:p>
    <w:p>
      <w:pPr>
        <w:pStyle w:val="Heading2"/>
        <w:ind w:firstLine="560" w:firstLineChars="200"/>
        <w:rPr>
          <w:rFonts w:ascii="仿宋" w:eastAsia="仿宋" w:hAnsi="仿宋" w:cs="仿宋" w:hint="eastAsia"/>
          <w:sz w:val="28"/>
          <w:lang w:eastAsia="zh-CN"/>
        </w:rPr>
      </w:pPr>
      <w:bookmarkStart w:id="10" w:name="_Toc30689"/>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在危机发生时，排污罐项目团队立即行动，成立了应急小组。该小组的任务是迅速制定并实施紧急应对措施，以最小化潜在损失。以下是采取的主要措施：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暂停排污罐项目进度：为遏制危机蔓延，排污罐项目暂时停止进行，以便全面评估当前状况。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资源重新分配：重新评估排污罐项目资源的分配，确保最大限度地减小损失。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实时沟通：与关键利益相关者建立实时沟通机制，向他们传递排污罐项目危机的实际状况，保障排污罐项目核心利益。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在紧急应对的同时，排污罐项目团队强调了团队协作和有效沟通的重要性。以下是团队协作的关键举措：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信息共享机制：建立了信息共享平台，确保团队成员能够及时获取排污罐项目危机的实时信息。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领导者沟通：排污罐项目领导者通过定期会议和即时沟通工具，指导团队应对危机，保持团队稳定运行。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随着危机得到初步控制，排污罐项目团队转向制定恢复计划，以确保排污罐项目能够从中迅速恢复。主要恢复计划包括：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修复受损的进度计划：重新评估排污罐项目进度，制定修复计划，确保排污罐项目尽快回归正常进程。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重新调整资源分配：优化资源分配，确保排污罐项目在有限资源下高效运转。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风险管理机制加强：对排污罐项目风险进行全面评估，制定更强化的风险管理策略，以预防未来可能的危机。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4356"/>
      <w:r>
        <w:rPr>
          <w:rFonts w:ascii="仿宋" w:eastAsia="仿宋" w:hAnsi="仿宋" w:cs="仿宋" w:hint="eastAsia"/>
          <w:sz w:val="28"/>
          <w:lang w:eastAsia="zh-CN"/>
        </w:rPr>
        <w:t>四、排污罐项目选址可行性分析</w:t>
      </w:r>
      <w:bookmarkEnd w:id="11"/>
    </w:p>
    <w:p>
      <w:pPr>
        <w:pStyle w:val="Heading2"/>
        <w:rPr>
          <w:rFonts w:ascii="仿宋" w:eastAsia="仿宋" w:hAnsi="仿宋" w:cs="仿宋" w:hint="eastAsia"/>
          <w:lang w:eastAsia="zh-CN"/>
        </w:rPr>
      </w:pPr>
      <w:bookmarkStart w:id="12" w:name="_Toc27318"/>
      <w:r>
        <w:rPr>
          <w:rFonts w:ascii="仿宋" w:eastAsia="仿宋" w:hAnsi="仿宋" w:cs="仿宋" w:hint="eastAsia"/>
          <w:lang w:eastAsia="zh-CN"/>
        </w:rPr>
        <w:t>(一)、排污罐项目选址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该排污罐项目选址位于XX省XX市XX区XXX街道</w:t>
      </w:r>
    </w:p>
    <w:p>
      <w:pPr>
        <w:pStyle w:val="Heading2"/>
        <w:ind w:firstLine="560" w:firstLineChars="200"/>
        <w:rPr>
          <w:rFonts w:ascii="仿宋" w:eastAsia="仿宋" w:hAnsi="仿宋" w:cs="仿宋" w:hint="eastAsia"/>
          <w:sz w:val="28"/>
          <w:lang w:eastAsia="zh-CN"/>
        </w:rPr>
      </w:pPr>
      <w:bookmarkStart w:id="13" w:name="_Toc30142"/>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排污罐项目的征地面积将根据排污罐项目的实际规模和需求进行精确规划。具体面积XXX平方米，旨在确保排污罐项目不仅能够满足当前的发展需求，还能够预留空间以适应未来的扩展。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净用地面积是在征地面积基础上去除不可利用面积后的实际可开发用地。具体面积XXX平方米，考虑到环保、交通、安全等多方面因素，以确保排污罐项目在整体利用效率上达到最优。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排污罐项目计划建设的建筑总规模具体面积XXX平方米。这一规模的确定综合考虑了排污罐项目的性质、规模，以及城市规划的相关要求，确保建筑布局与周边环境协调一致。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绿地率是排污罐项目用地中被规划为绿地的比例。具体面积XXX平方米，旨在通过合理规划绿地，改善排污罐项目周边环境，提升居民生活质量，并符合城市整体绿化规划。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容积率是用地上可以建设的建筑总体积与用地面积之比。具体面积XXX，通过合理的容积率规划，确保排污罐项目建筑规模与周边环境和谐共生。</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确保排污罐项目选址与当地城市规划相一致，具体面积XXX平方米。通过与城市规划部门深入沟通，确保排污罐项目不仅符合城市的整体发展方向，还能够融入城市的发展布局，为城市的长远发展贡献力量。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充分了解并确保排污罐项目选址符合当地产业政策，具体面积XXX平方米。这包括排污罐项目对当地经济的促进作用，以及对相关产业的带动效应，确保排污罐项目与地方政府的产业政策保持一致，促进共赢合作。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用地总体要求必须符合环保和可持续发展的原则，具体面积XXX平方米。通过采用绿色建筑设计、节能减排等措施，确保排污罐项目在建设和运营过程中对环境的影响最小化，达到可持续发展的要求。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确保排污罐项目选址具备必要的公共设施配套，具体面积XXX平方米。这包括交通便利性、教育、医疗等基础设施，以提高居民生活品质，使得排污罐项目选址更具吸引力。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考虑用地总体要求对当地社会稳定性的影响，具体面积XXX平方米。通过深入了解当地社区反馈，确保排污罐项目的选址和建设过程对当地社会和谐稳定产生积极作用。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排污罐项目选址不仅符合法规和规划，还在实际操作中具有可行性。这一全面规划将为排污罐项目的成功实施提供坚实的基础，确保排污罐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13818"/>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排污罐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排污罐项目的设备规划和空间设计中，我们将采取灵活设备布局的措施。设备布局将根据实际需求进行灵活设计，避免不必要的浪费。通过合理规划设备摆放位置，我们将提高设备的利用率，减少设备间距，以确保排污罐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排污罐项目内部引入共享设施的概念，例如共享会议室、办公区等。通过这种方式，我们可以减少对资源的重复建设，提高资源共享效率，从而减小排污罐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5178"/>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排污罐项目的总图布置中，我们将不同功能区域进行明确的规划，以最大程度满足排污罐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5071"/>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我们首先关注市场因素，包括潜在客户分布、竞争对手位置、市场需求等。通过深入的市场调研，我们能够更准确地评估选址对于市场开拓和产品销售的影响，确保排污罐项目能够在有利的市场环境中蓬勃发展。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排污罐项目对环境的影响是综合评价的重要因素之一。我们将详细考虑选址周边的自然环境、生态保护区、水源地等情况，确保排污罐项目的建设和运营对环境影响最小化，并符合当地的环保法规标准。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对选址的评价还需充分考虑当地政府的产业政策和法规。我们将详细了解排污罐项目所在地的相关政策，确保排污罐项目的规划和运营与当地法规相符，降低不必要的法律风险。</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考虑到社会稳定性对企业运营的重要性，我们将评估选址地区的社会安全情况、劳工关系、社区反馈等方面，以确保排污罐项目的建设和运营不会受到社会稳定性的负面影响。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最后，我们将综合考虑用地成本，包括土地购置费用、土地开发成本等。通过对用地成本的详细评估，我们能够做出更为精确的经济效益分析，为排污罐项目的投资决策提供有力支持。</w:t>
      </w:r>
    </w:p>
    <w:p>
      <w:pPr>
        <w:pStyle w:val="Heading1"/>
        <w:ind w:firstLine="560" w:firstLineChars="200"/>
        <w:rPr>
          <w:rFonts w:ascii="仿宋" w:eastAsia="仿宋" w:hAnsi="仿宋" w:cs="仿宋" w:hint="eastAsia"/>
          <w:sz w:val="28"/>
          <w:lang w:eastAsia="zh-CN"/>
        </w:rPr>
      </w:pPr>
      <w:bookmarkStart w:id="17" w:name="_Toc8323"/>
      <w:r>
        <w:rPr>
          <w:rFonts w:ascii="仿宋" w:eastAsia="仿宋" w:hAnsi="仿宋" w:cs="仿宋" w:hint="eastAsia"/>
          <w:sz w:val="28"/>
          <w:lang w:eastAsia="zh-CN"/>
        </w:rPr>
        <w:t>五、排污罐项目建设背景及必要性分析</w:t>
      </w:r>
      <w:bookmarkEnd w:id="17"/>
    </w:p>
    <w:p>
      <w:pPr>
        <w:pStyle w:val="Heading2"/>
        <w:rPr>
          <w:rFonts w:ascii="仿宋" w:eastAsia="仿宋" w:hAnsi="仿宋" w:cs="仿宋" w:hint="eastAsia"/>
          <w:lang w:eastAsia="zh-CN"/>
        </w:rPr>
      </w:pPr>
      <w:bookmarkStart w:id="18" w:name="_Toc2235"/>
      <w:r>
        <w:rPr>
          <w:rFonts w:ascii="仿宋" w:eastAsia="仿宋" w:hAnsi="仿宋" w:cs="仿宋" w:hint="eastAsia"/>
          <w:lang w:eastAsia="zh-CN"/>
        </w:rPr>
        <w:t>(一)、排污罐项目背景分析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排污罐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排污罐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我们的背景分析将深入挖掘当前行业的发展趋势，通过对竞争态势的全面审视，找到排污罐项目在这个潮流中的定位。同时，我们将关注行业内涌现的新兴机遇，以便排污罐项目更好地融入行业发展的潮流中。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排污罐项目提供了强大的发展动力。我们将聚焦于行业内最新的技术发展趋势，包括但不限于人工智能、大数据分析、物联网等领域。通过深度的技术研究，我们将确保排污罐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排污罐项目发展的源泉。我们将投入更多的精力对市场需求进行深入剖析，超越表面的需求，深入挖掘潜在的市场痛点和机遇。通过对市场需求的细致了解，排污罐项目将更有针对性地设计解决方案，满足市场的多样化需求，从而更好地促进排污罐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排污罐项目战略至关重要。我们将对竞争态势进行更为深入的分析，包括但不限于市场份额、产品特点、客户满意度等多个维度。通过深度的竞争分析，排污罐项目将能够更准确地把握市场脉搏，制定具有竞争力的排污罐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排污罐项目的发展具有直接的影响。我们将进行更为全面的法规和政策分析，了解行业发展中的潜在法律风险和合规挑战。通过充分了解和遵守相关法规，排污罐项目将确保在法律框架内合法合规运营，为排污罐项目的稳健发展提供有力支持。</w:t>
      </w:r>
    </w:p>
    <w:p>
      <w:pPr>
        <w:pStyle w:val="Heading2"/>
        <w:ind w:firstLine="560" w:firstLineChars="200"/>
        <w:rPr>
          <w:rFonts w:ascii="仿宋" w:eastAsia="仿宋" w:hAnsi="仿宋" w:cs="仿宋" w:hint="eastAsia"/>
          <w:sz w:val="28"/>
          <w:lang w:eastAsia="zh-CN"/>
        </w:rPr>
      </w:pPr>
      <w:bookmarkStart w:id="19" w:name="_Toc21259"/>
      <w:r>
        <w:rPr>
          <w:rFonts w:ascii="仿宋" w:eastAsia="仿宋" w:hAnsi="仿宋" w:cs="仿宋" w:hint="eastAsia"/>
          <w:sz w:val="28"/>
          <w:lang w:eastAsia="zh-CN"/>
        </w:rPr>
        <w:t>(二)、排污罐项目建设必要性分析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排污罐项目建设的迫切性源于对行业发展趋势的深刻洞察。我们正处于一个行业变革的时代，科技创新、数字化转型成为企业发展的关键动力。排污罐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排污罐项目建设不仅仅是为了跟上潮流，更是为了通过技术创新推动企业的持续发展。通过引入先进的技术和解决方案，排污罐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排污罐项目的建设成为必然选择，通过提高产品质量、拓展服务领域，从而在竞争中获得更多的机会。排污罐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排污罐项目建设的必要性体现在对客户需求更精准的满足。通过排污罐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https://d.book118.com/487061156016006043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排污罐项目规划设计纲要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排污罐项目规划设计纲要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排污罐项目规划设计纲要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排污罐项目规划设计纲要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排污罐项目规划设计纲要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排污罐项目规划设计纲要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排污罐项目规划设计纲要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排污罐项目规划设计纲要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排污罐项目规划设计纲要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排污罐项目规划设计纲要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排污罐项目规划设计纲要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排污罐项目规划设计纲要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排污罐项目规划设计纲要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排污罐项目规划设计纲要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排污罐项目规划设计纲要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排污罐项目规划设计纲要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排污罐项目规划设计纲要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A5A67AE"/>
    <w:rsid w:val="6A5A67A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8706115601600604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2024-02-15T15:02:00Z</dcterms:created>
  <dcterms:modified xsi:type="dcterms:W3CDTF">2024-02-15T15:02:39Z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186D76FBADAF4CEDA55C38A1D4ECB8F5_11</vt:lpwstr>
  </property>
  <property fmtid="{D5CDD505-2E9C-101B-9397-08002B2CF9AE}" pid="3" name="KSOProductBuildVer">
    <vt:lpwstr>2052-12.1.0.16250</vt:lpwstr>
  </property>
</Properties>
</file>