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汽车诊断仪项目计划设计方案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03" w:history="1">
        <w:r>
          <w:rPr>
            <w:rFonts w:ascii="仿宋" w:eastAsia="仿宋" w:hAnsi="仿宋" w:cs="仿宋" w:hint="eastAsia"/>
            <w:lang w:eastAsia="zh-CN"/>
          </w:rPr>
          <w:t>概论</w:t>
        </w:r>
        <w:r>
          <w:tab/>
        </w:r>
        <w:r>
          <w:fldChar w:fldCharType="begin"/>
        </w:r>
        <w:r>
          <w:instrText xml:space="preserve"> PAGEREF _Toc8003 \h </w:instrText>
        </w:r>
        <w:r>
          <w:fldChar w:fldCharType="separate"/>
        </w:r>
        <w:r>
          <w:t>3</w:t>
        </w:r>
        <w:r>
          <w:fldChar w:fldCharType="end"/>
        </w:r>
      </w:hyperlink>
    </w:p>
    <w:p>
      <w:pPr>
        <w:pStyle w:val="TOC1"/>
        <w:tabs>
          <w:tab w:val="right" w:leader="dot" w:pos="8306"/>
        </w:tabs>
      </w:pPr>
      <w:hyperlink w:anchor="_Toc20057" w:history="1">
        <w:r>
          <w:rPr>
            <w:rFonts w:ascii="仿宋" w:eastAsia="仿宋" w:hAnsi="仿宋" w:cs="仿宋" w:hint="eastAsia"/>
            <w:lang w:eastAsia="zh-CN"/>
          </w:rPr>
          <w:t>一、市场分析、调研</w:t>
        </w:r>
        <w:r>
          <w:tab/>
        </w:r>
        <w:r>
          <w:fldChar w:fldCharType="begin"/>
        </w:r>
        <w:r>
          <w:instrText xml:space="preserve"> PAGEREF _Toc20057 \h </w:instrText>
        </w:r>
        <w:r>
          <w:fldChar w:fldCharType="separate"/>
        </w:r>
        <w:r>
          <w:t>3</w:t>
        </w:r>
        <w:r>
          <w:fldChar w:fldCharType="end"/>
        </w:r>
      </w:hyperlink>
    </w:p>
    <w:p>
      <w:pPr>
        <w:pStyle w:val="TOC2"/>
        <w:tabs>
          <w:tab w:val="right" w:leader="dot" w:pos="8306"/>
        </w:tabs>
      </w:pPr>
      <w:hyperlink w:anchor="_Toc24179" w:history="1">
        <w:r>
          <w:rPr>
            <w:rFonts w:ascii="仿宋" w:eastAsia="仿宋" w:hAnsi="仿宋" w:cs="仿宋" w:hint="eastAsia"/>
            <w:lang w:eastAsia="zh-CN"/>
          </w:rPr>
          <w:t>(一)、汽车诊断仪行业分析</w:t>
        </w:r>
        <w:r>
          <w:tab/>
        </w:r>
        <w:r>
          <w:fldChar w:fldCharType="begin"/>
        </w:r>
        <w:r>
          <w:instrText xml:space="preserve"> PAGEREF _Toc24179 \h </w:instrText>
        </w:r>
        <w:r>
          <w:fldChar w:fldCharType="separate"/>
        </w:r>
        <w:r>
          <w:t>3</w:t>
        </w:r>
        <w:r>
          <w:fldChar w:fldCharType="end"/>
        </w:r>
      </w:hyperlink>
    </w:p>
    <w:p>
      <w:pPr>
        <w:pStyle w:val="TOC2"/>
        <w:tabs>
          <w:tab w:val="right" w:leader="dot" w:pos="8306"/>
        </w:tabs>
      </w:pPr>
      <w:hyperlink w:anchor="_Toc1217" w:history="1">
        <w:r>
          <w:rPr>
            <w:rFonts w:ascii="仿宋" w:eastAsia="仿宋" w:hAnsi="仿宋" w:cs="仿宋" w:hint="eastAsia"/>
            <w:lang w:eastAsia="zh-CN"/>
          </w:rPr>
          <w:t>(二)、汽车诊断仪市场分析预测</w:t>
        </w:r>
        <w:r>
          <w:tab/>
        </w:r>
        <w:r>
          <w:fldChar w:fldCharType="begin"/>
        </w:r>
        <w:r>
          <w:instrText xml:space="preserve"> PAGEREF _Toc1217 \h </w:instrText>
        </w:r>
        <w:r>
          <w:fldChar w:fldCharType="separate"/>
        </w:r>
        <w:r>
          <w:t>4</w:t>
        </w:r>
        <w:r>
          <w:fldChar w:fldCharType="end"/>
        </w:r>
      </w:hyperlink>
    </w:p>
    <w:p>
      <w:pPr>
        <w:pStyle w:val="TOC1"/>
        <w:tabs>
          <w:tab w:val="right" w:leader="dot" w:pos="8306"/>
        </w:tabs>
      </w:pPr>
      <w:hyperlink w:anchor="_Toc16883" w:history="1">
        <w:r>
          <w:rPr>
            <w:rFonts w:ascii="仿宋" w:eastAsia="仿宋" w:hAnsi="仿宋" w:cs="仿宋" w:hint="eastAsia"/>
            <w:lang w:eastAsia="zh-CN"/>
          </w:rPr>
          <w:t>二、产品规划分析</w:t>
        </w:r>
        <w:r>
          <w:tab/>
        </w:r>
        <w:r>
          <w:fldChar w:fldCharType="begin"/>
        </w:r>
        <w:r>
          <w:instrText xml:space="preserve"> PAGEREF _Toc16883 \h </w:instrText>
        </w:r>
        <w:r>
          <w:fldChar w:fldCharType="separate"/>
        </w:r>
        <w:r>
          <w:t>5</w:t>
        </w:r>
        <w:r>
          <w:fldChar w:fldCharType="end"/>
        </w:r>
      </w:hyperlink>
    </w:p>
    <w:p>
      <w:pPr>
        <w:pStyle w:val="TOC2"/>
        <w:tabs>
          <w:tab w:val="right" w:leader="dot" w:pos="8306"/>
        </w:tabs>
      </w:pPr>
      <w:hyperlink w:anchor="_Toc7740" w:history="1">
        <w:r>
          <w:rPr>
            <w:rFonts w:ascii="仿宋" w:eastAsia="仿宋" w:hAnsi="仿宋" w:cs="仿宋" w:hint="eastAsia"/>
            <w:lang w:eastAsia="zh-CN"/>
          </w:rPr>
          <w:t>(一)、产品规划</w:t>
        </w:r>
        <w:r>
          <w:tab/>
        </w:r>
        <w:r>
          <w:fldChar w:fldCharType="begin"/>
        </w:r>
        <w:r>
          <w:instrText xml:space="preserve"> PAGEREF _Toc7740 \h </w:instrText>
        </w:r>
        <w:r>
          <w:fldChar w:fldCharType="separate"/>
        </w:r>
        <w:r>
          <w:t>5</w:t>
        </w:r>
        <w:r>
          <w:fldChar w:fldCharType="end"/>
        </w:r>
      </w:hyperlink>
    </w:p>
    <w:p>
      <w:pPr>
        <w:pStyle w:val="TOC2"/>
        <w:tabs>
          <w:tab w:val="right" w:leader="dot" w:pos="8306"/>
        </w:tabs>
      </w:pPr>
      <w:hyperlink w:anchor="_Toc8503" w:history="1">
        <w:r>
          <w:rPr>
            <w:rFonts w:ascii="仿宋" w:eastAsia="仿宋" w:hAnsi="仿宋" w:cs="仿宋" w:hint="eastAsia"/>
            <w:lang w:eastAsia="zh-CN"/>
          </w:rPr>
          <w:t>(二)、建设规模</w:t>
        </w:r>
        <w:r>
          <w:tab/>
        </w:r>
        <w:r>
          <w:fldChar w:fldCharType="begin"/>
        </w:r>
        <w:r>
          <w:instrText xml:space="preserve"> PAGEREF _Toc8503 \h </w:instrText>
        </w:r>
        <w:r>
          <w:fldChar w:fldCharType="separate"/>
        </w:r>
        <w:r>
          <w:t>5</w:t>
        </w:r>
        <w:r>
          <w:fldChar w:fldCharType="end"/>
        </w:r>
      </w:hyperlink>
    </w:p>
    <w:p>
      <w:pPr>
        <w:pStyle w:val="TOC1"/>
        <w:tabs>
          <w:tab w:val="right" w:leader="dot" w:pos="8306"/>
        </w:tabs>
      </w:pPr>
      <w:hyperlink w:anchor="_Toc5748" w:history="1">
        <w:r>
          <w:rPr>
            <w:rFonts w:ascii="仿宋" w:eastAsia="仿宋" w:hAnsi="仿宋" w:cs="仿宋" w:hint="eastAsia"/>
            <w:lang w:eastAsia="zh-CN"/>
          </w:rPr>
          <w:t>三、汽车诊断仪项目建设单位说明</w:t>
        </w:r>
        <w:r>
          <w:tab/>
        </w:r>
        <w:r>
          <w:fldChar w:fldCharType="begin"/>
        </w:r>
        <w:r>
          <w:instrText xml:space="preserve"> PAGEREF _Toc5748 \h </w:instrText>
        </w:r>
        <w:r>
          <w:fldChar w:fldCharType="separate"/>
        </w:r>
        <w:r>
          <w:t>7</w:t>
        </w:r>
        <w:r>
          <w:fldChar w:fldCharType="end"/>
        </w:r>
      </w:hyperlink>
    </w:p>
    <w:p>
      <w:pPr>
        <w:pStyle w:val="TOC2"/>
        <w:tabs>
          <w:tab w:val="right" w:leader="dot" w:pos="8306"/>
        </w:tabs>
      </w:pPr>
      <w:hyperlink w:anchor="_Toc11041" w:history="1">
        <w:r>
          <w:rPr>
            <w:rFonts w:ascii="仿宋" w:eastAsia="仿宋" w:hAnsi="仿宋" w:cs="仿宋" w:hint="eastAsia"/>
            <w:lang w:eastAsia="zh-CN"/>
          </w:rPr>
          <w:t>(一)、汽车诊断仪项目承办单位基本情况</w:t>
        </w:r>
        <w:r>
          <w:tab/>
        </w:r>
        <w:r>
          <w:fldChar w:fldCharType="begin"/>
        </w:r>
        <w:r>
          <w:instrText xml:space="preserve"> PAGEREF _Toc11041 \h </w:instrText>
        </w:r>
        <w:r>
          <w:fldChar w:fldCharType="separate"/>
        </w:r>
        <w:r>
          <w:t>7</w:t>
        </w:r>
        <w:r>
          <w:fldChar w:fldCharType="end"/>
        </w:r>
      </w:hyperlink>
    </w:p>
    <w:p>
      <w:pPr>
        <w:pStyle w:val="TOC2"/>
        <w:tabs>
          <w:tab w:val="right" w:leader="dot" w:pos="8306"/>
        </w:tabs>
      </w:pPr>
      <w:hyperlink w:anchor="_Toc801" w:history="1">
        <w:r>
          <w:rPr>
            <w:rFonts w:ascii="仿宋" w:eastAsia="仿宋" w:hAnsi="仿宋" w:cs="仿宋" w:hint="eastAsia"/>
            <w:lang w:eastAsia="zh-CN"/>
          </w:rPr>
          <w:t>(二)、公司经济效益分析</w:t>
        </w:r>
        <w:r>
          <w:tab/>
        </w:r>
        <w:r>
          <w:fldChar w:fldCharType="begin"/>
        </w:r>
        <w:r>
          <w:instrText xml:space="preserve"> PAGEREF _Toc801 \h </w:instrText>
        </w:r>
        <w:r>
          <w:fldChar w:fldCharType="separate"/>
        </w:r>
        <w:r>
          <w:t>7</w:t>
        </w:r>
        <w:r>
          <w:fldChar w:fldCharType="end"/>
        </w:r>
      </w:hyperlink>
    </w:p>
    <w:p>
      <w:pPr>
        <w:pStyle w:val="TOC1"/>
        <w:tabs>
          <w:tab w:val="right" w:leader="dot" w:pos="8306"/>
        </w:tabs>
      </w:pPr>
      <w:hyperlink w:anchor="_Toc8059" w:history="1">
        <w:r>
          <w:rPr>
            <w:rFonts w:ascii="仿宋" w:eastAsia="仿宋" w:hAnsi="仿宋" w:cs="仿宋" w:hint="eastAsia"/>
            <w:lang w:eastAsia="zh-CN"/>
          </w:rPr>
          <w:t>四、汽车诊断仪项目危机管理</w:t>
        </w:r>
        <w:r>
          <w:tab/>
        </w:r>
        <w:r>
          <w:fldChar w:fldCharType="begin"/>
        </w:r>
        <w:r>
          <w:instrText xml:space="preserve"> PAGEREF _Toc8059 \h </w:instrText>
        </w:r>
        <w:r>
          <w:fldChar w:fldCharType="separate"/>
        </w:r>
        <w:r>
          <w:t>8</w:t>
        </w:r>
        <w:r>
          <w:fldChar w:fldCharType="end"/>
        </w:r>
      </w:hyperlink>
    </w:p>
    <w:p>
      <w:pPr>
        <w:pStyle w:val="TOC2"/>
        <w:tabs>
          <w:tab w:val="right" w:leader="dot" w:pos="8306"/>
        </w:tabs>
      </w:pPr>
      <w:hyperlink w:anchor="_Toc27148" w:history="1">
        <w:r>
          <w:rPr>
            <w:rFonts w:ascii="仿宋" w:eastAsia="仿宋" w:hAnsi="仿宋" w:cs="仿宋" w:hint="eastAsia"/>
            <w:lang w:eastAsia="zh-CN"/>
          </w:rPr>
          <w:t>(一)、危机预警与识别</w:t>
        </w:r>
        <w:r>
          <w:tab/>
        </w:r>
        <w:r>
          <w:fldChar w:fldCharType="begin"/>
        </w:r>
        <w:r>
          <w:instrText xml:space="preserve"> PAGEREF _Toc27148 \h </w:instrText>
        </w:r>
        <w:r>
          <w:fldChar w:fldCharType="separate"/>
        </w:r>
        <w:r>
          <w:t>8</w:t>
        </w:r>
        <w:r>
          <w:fldChar w:fldCharType="end"/>
        </w:r>
      </w:hyperlink>
    </w:p>
    <w:p>
      <w:pPr>
        <w:pStyle w:val="TOC2"/>
        <w:tabs>
          <w:tab w:val="right" w:leader="dot" w:pos="8306"/>
        </w:tabs>
      </w:pPr>
      <w:hyperlink w:anchor="_Toc17775" w:history="1">
        <w:r>
          <w:rPr>
            <w:rFonts w:ascii="仿宋" w:eastAsia="仿宋" w:hAnsi="仿宋" w:cs="仿宋" w:hint="eastAsia"/>
            <w:lang w:eastAsia="zh-CN"/>
          </w:rPr>
          <w:t>(二)、危机应对与恢复</w:t>
        </w:r>
        <w:r>
          <w:tab/>
        </w:r>
        <w:r>
          <w:fldChar w:fldCharType="begin"/>
        </w:r>
        <w:r>
          <w:instrText xml:space="preserve"> PAGEREF _Toc17775 \h </w:instrText>
        </w:r>
        <w:r>
          <w:fldChar w:fldCharType="separate"/>
        </w:r>
        <w:r>
          <w:t>9</w:t>
        </w:r>
        <w:r>
          <w:fldChar w:fldCharType="end"/>
        </w:r>
      </w:hyperlink>
    </w:p>
    <w:p>
      <w:pPr>
        <w:pStyle w:val="TOC1"/>
        <w:tabs>
          <w:tab w:val="right" w:leader="dot" w:pos="8306"/>
        </w:tabs>
      </w:pPr>
      <w:hyperlink w:anchor="_Toc29746" w:history="1">
        <w:r>
          <w:rPr>
            <w:rFonts w:ascii="仿宋" w:eastAsia="仿宋" w:hAnsi="仿宋" w:cs="仿宋" w:hint="eastAsia"/>
            <w:lang w:eastAsia="zh-CN"/>
          </w:rPr>
          <w:t>五、汽车诊断仪项目文档管理</w:t>
        </w:r>
        <w:r>
          <w:tab/>
        </w:r>
        <w:r>
          <w:fldChar w:fldCharType="begin"/>
        </w:r>
        <w:r>
          <w:instrText xml:space="preserve"> PAGEREF _Toc29746 \h </w:instrText>
        </w:r>
        <w:r>
          <w:fldChar w:fldCharType="separate"/>
        </w:r>
        <w:r>
          <w:t>11</w:t>
        </w:r>
        <w:r>
          <w:fldChar w:fldCharType="end"/>
        </w:r>
      </w:hyperlink>
    </w:p>
    <w:p>
      <w:pPr>
        <w:pStyle w:val="TOC2"/>
        <w:tabs>
          <w:tab w:val="right" w:leader="dot" w:pos="8306"/>
        </w:tabs>
      </w:pPr>
      <w:hyperlink w:anchor="_Toc3733" w:history="1">
        <w:r>
          <w:rPr>
            <w:rFonts w:ascii="仿宋" w:eastAsia="仿宋" w:hAnsi="仿宋" w:cs="仿宋" w:hint="eastAsia"/>
            <w:lang w:eastAsia="zh-CN"/>
          </w:rPr>
          <w:t>(一)、文档编制与审查</w:t>
        </w:r>
        <w:r>
          <w:tab/>
        </w:r>
        <w:r>
          <w:fldChar w:fldCharType="begin"/>
        </w:r>
        <w:r>
          <w:instrText xml:space="preserve"> PAGEREF _Toc3733 \h </w:instrText>
        </w:r>
        <w:r>
          <w:fldChar w:fldCharType="separate"/>
        </w:r>
        <w:r>
          <w:t>11</w:t>
        </w:r>
        <w:r>
          <w:fldChar w:fldCharType="end"/>
        </w:r>
      </w:hyperlink>
    </w:p>
    <w:p>
      <w:pPr>
        <w:pStyle w:val="TOC2"/>
        <w:tabs>
          <w:tab w:val="right" w:leader="dot" w:pos="8306"/>
        </w:tabs>
      </w:pPr>
      <w:hyperlink w:anchor="_Toc20246" w:history="1">
        <w:r>
          <w:rPr>
            <w:rFonts w:ascii="仿宋" w:eastAsia="仿宋" w:hAnsi="仿宋" w:cs="仿宋" w:hint="eastAsia"/>
            <w:lang w:eastAsia="zh-CN"/>
          </w:rPr>
          <w:t>(二)、文档发布与分发</w:t>
        </w:r>
        <w:r>
          <w:tab/>
        </w:r>
        <w:r>
          <w:fldChar w:fldCharType="begin"/>
        </w:r>
        <w:r>
          <w:instrText xml:space="preserve"> PAGEREF _Toc20246 \h </w:instrText>
        </w:r>
        <w:r>
          <w:fldChar w:fldCharType="separate"/>
        </w:r>
        <w:r>
          <w:t>12</w:t>
        </w:r>
        <w:r>
          <w:fldChar w:fldCharType="end"/>
        </w:r>
      </w:hyperlink>
    </w:p>
    <w:p>
      <w:pPr>
        <w:pStyle w:val="TOC2"/>
        <w:tabs>
          <w:tab w:val="right" w:leader="dot" w:pos="8306"/>
        </w:tabs>
      </w:pPr>
      <w:hyperlink w:anchor="_Toc5001" w:history="1">
        <w:r>
          <w:rPr>
            <w:rFonts w:ascii="仿宋" w:eastAsia="仿宋" w:hAnsi="仿宋" w:cs="仿宋" w:hint="eastAsia"/>
            <w:lang w:eastAsia="zh-CN"/>
          </w:rPr>
          <w:t>(三)、文档存档与归档</w:t>
        </w:r>
        <w:r>
          <w:tab/>
        </w:r>
        <w:r>
          <w:fldChar w:fldCharType="begin"/>
        </w:r>
        <w:r>
          <w:instrText xml:space="preserve"> PAGEREF _Toc5001 \h </w:instrText>
        </w:r>
        <w:r>
          <w:fldChar w:fldCharType="separate"/>
        </w:r>
        <w:r>
          <w:t>13</w:t>
        </w:r>
        <w:r>
          <w:fldChar w:fldCharType="end"/>
        </w:r>
      </w:hyperlink>
    </w:p>
    <w:p>
      <w:pPr>
        <w:pStyle w:val="TOC1"/>
        <w:tabs>
          <w:tab w:val="right" w:leader="dot" w:pos="8306"/>
        </w:tabs>
      </w:pPr>
      <w:hyperlink w:anchor="_Toc21884" w:history="1">
        <w:r>
          <w:rPr>
            <w:rFonts w:ascii="仿宋" w:eastAsia="仿宋" w:hAnsi="仿宋" w:cs="仿宋" w:hint="eastAsia"/>
            <w:lang w:eastAsia="zh-CN"/>
          </w:rPr>
          <w:t>六、工艺说明</w:t>
        </w:r>
        <w:r>
          <w:tab/>
        </w:r>
        <w:r>
          <w:fldChar w:fldCharType="begin"/>
        </w:r>
        <w:r>
          <w:instrText xml:space="preserve"> PAGEREF _Toc21884 \h </w:instrText>
        </w:r>
        <w:r>
          <w:fldChar w:fldCharType="separate"/>
        </w:r>
        <w:r>
          <w:t>14</w:t>
        </w:r>
        <w:r>
          <w:fldChar w:fldCharType="end"/>
        </w:r>
      </w:hyperlink>
    </w:p>
    <w:p>
      <w:pPr>
        <w:pStyle w:val="TOC2"/>
        <w:tabs>
          <w:tab w:val="right" w:leader="dot" w:pos="8306"/>
        </w:tabs>
      </w:pPr>
      <w:hyperlink w:anchor="_Toc15919" w:history="1">
        <w:r>
          <w:rPr>
            <w:rFonts w:ascii="仿宋" w:eastAsia="仿宋" w:hAnsi="仿宋" w:cs="仿宋" w:hint="eastAsia"/>
            <w:lang w:eastAsia="zh-CN"/>
          </w:rPr>
          <w:t>(一)、技术管理特点</w:t>
        </w:r>
        <w:r>
          <w:tab/>
        </w:r>
        <w:r>
          <w:fldChar w:fldCharType="begin"/>
        </w:r>
        <w:r>
          <w:instrText xml:space="preserve"> PAGEREF _Toc15919 \h </w:instrText>
        </w:r>
        <w:r>
          <w:fldChar w:fldCharType="separate"/>
        </w:r>
        <w:r>
          <w:t>14</w:t>
        </w:r>
        <w:r>
          <w:fldChar w:fldCharType="end"/>
        </w:r>
      </w:hyperlink>
    </w:p>
    <w:p>
      <w:pPr>
        <w:pStyle w:val="TOC2"/>
        <w:tabs>
          <w:tab w:val="right" w:leader="dot" w:pos="8306"/>
        </w:tabs>
      </w:pPr>
      <w:hyperlink w:anchor="_Toc8996" w:history="1">
        <w:r>
          <w:rPr>
            <w:rFonts w:ascii="仿宋" w:eastAsia="仿宋" w:hAnsi="仿宋" w:cs="仿宋" w:hint="eastAsia"/>
            <w:lang w:eastAsia="zh-CN"/>
          </w:rPr>
          <w:t>(二)、汽车诊断仪项目工艺技术设计方案</w:t>
        </w:r>
        <w:r>
          <w:tab/>
        </w:r>
        <w:r>
          <w:fldChar w:fldCharType="begin"/>
        </w:r>
        <w:r>
          <w:instrText xml:space="preserve"> PAGEREF _Toc8996 \h </w:instrText>
        </w:r>
        <w:r>
          <w:fldChar w:fldCharType="separate"/>
        </w:r>
        <w:r>
          <w:t>15</w:t>
        </w:r>
        <w:r>
          <w:fldChar w:fldCharType="end"/>
        </w:r>
      </w:hyperlink>
    </w:p>
    <w:p>
      <w:pPr>
        <w:pStyle w:val="TOC2"/>
        <w:tabs>
          <w:tab w:val="right" w:leader="dot" w:pos="8306"/>
        </w:tabs>
      </w:pPr>
      <w:hyperlink w:anchor="_Toc22281" w:history="1">
        <w:r>
          <w:rPr>
            <w:rFonts w:ascii="仿宋" w:eastAsia="仿宋" w:hAnsi="仿宋" w:cs="仿宋" w:hint="eastAsia"/>
            <w:lang w:eastAsia="zh-CN"/>
          </w:rPr>
          <w:t>(三)、设备选型方案</w:t>
        </w:r>
        <w:r>
          <w:tab/>
        </w:r>
        <w:r>
          <w:fldChar w:fldCharType="begin"/>
        </w:r>
        <w:r>
          <w:instrText xml:space="preserve"> PAGEREF _Toc22281 \h </w:instrText>
        </w:r>
        <w:r>
          <w:fldChar w:fldCharType="separate"/>
        </w:r>
        <w:r>
          <w:t>16</w:t>
        </w:r>
        <w:r>
          <w:fldChar w:fldCharType="end"/>
        </w:r>
      </w:hyperlink>
    </w:p>
    <w:p>
      <w:pPr>
        <w:pStyle w:val="TOC1"/>
        <w:tabs>
          <w:tab w:val="right" w:leader="dot" w:pos="8306"/>
        </w:tabs>
      </w:pPr>
      <w:hyperlink w:anchor="_Toc4930" w:history="1">
        <w:r>
          <w:rPr>
            <w:rFonts w:ascii="仿宋" w:eastAsia="仿宋" w:hAnsi="仿宋" w:cs="仿宋" w:hint="eastAsia"/>
            <w:lang w:eastAsia="zh-CN"/>
          </w:rPr>
          <w:t>七、汽车诊断仪项目投资规划</w:t>
        </w:r>
        <w:r>
          <w:tab/>
        </w:r>
        <w:r>
          <w:fldChar w:fldCharType="begin"/>
        </w:r>
        <w:r>
          <w:instrText xml:space="preserve"> PAGEREF _Toc4930 \h </w:instrText>
        </w:r>
        <w:r>
          <w:fldChar w:fldCharType="separate"/>
        </w:r>
        <w:r>
          <w:t>18</w:t>
        </w:r>
        <w:r>
          <w:fldChar w:fldCharType="end"/>
        </w:r>
      </w:hyperlink>
    </w:p>
    <w:p>
      <w:pPr>
        <w:pStyle w:val="TOC2"/>
        <w:tabs>
          <w:tab w:val="right" w:leader="dot" w:pos="8306"/>
        </w:tabs>
      </w:pPr>
      <w:hyperlink w:anchor="_Toc5707" w:history="1">
        <w:r>
          <w:rPr>
            <w:rFonts w:ascii="仿宋" w:eastAsia="仿宋" w:hAnsi="仿宋" w:cs="仿宋" w:hint="eastAsia"/>
            <w:lang w:eastAsia="zh-CN"/>
          </w:rPr>
          <w:t>(一)、汽车诊断仪项目总投资估算</w:t>
        </w:r>
        <w:r>
          <w:tab/>
        </w:r>
        <w:r>
          <w:fldChar w:fldCharType="begin"/>
        </w:r>
        <w:r>
          <w:instrText xml:space="preserve"> PAGEREF _Toc5707 \h </w:instrText>
        </w:r>
        <w:r>
          <w:fldChar w:fldCharType="separate"/>
        </w:r>
        <w:r>
          <w:t>18</w:t>
        </w:r>
        <w:r>
          <w:fldChar w:fldCharType="end"/>
        </w:r>
      </w:hyperlink>
    </w:p>
    <w:p>
      <w:pPr>
        <w:pStyle w:val="TOC2"/>
        <w:tabs>
          <w:tab w:val="right" w:leader="dot" w:pos="8306"/>
        </w:tabs>
      </w:pPr>
      <w:hyperlink w:anchor="_Toc26562" w:history="1">
        <w:r>
          <w:rPr>
            <w:rFonts w:ascii="仿宋" w:eastAsia="仿宋" w:hAnsi="仿宋" w:cs="仿宋" w:hint="eastAsia"/>
            <w:lang w:eastAsia="zh-CN"/>
          </w:rPr>
          <w:t>(二)、资金筹措</w:t>
        </w:r>
        <w:r>
          <w:tab/>
        </w:r>
        <w:r>
          <w:fldChar w:fldCharType="begin"/>
        </w:r>
        <w:r>
          <w:instrText xml:space="preserve"> PAGEREF _Toc26562 \h </w:instrText>
        </w:r>
        <w:r>
          <w:fldChar w:fldCharType="separate"/>
        </w:r>
        <w:r>
          <w:t>19</w:t>
        </w:r>
        <w:r>
          <w:fldChar w:fldCharType="end"/>
        </w:r>
      </w:hyperlink>
    </w:p>
    <w:p>
      <w:pPr>
        <w:pStyle w:val="TOC1"/>
        <w:tabs>
          <w:tab w:val="right" w:leader="dot" w:pos="8306"/>
        </w:tabs>
      </w:pPr>
      <w:hyperlink w:anchor="_Toc7832" w:history="1">
        <w:r>
          <w:rPr>
            <w:rFonts w:ascii="仿宋" w:eastAsia="仿宋" w:hAnsi="仿宋" w:cs="仿宋" w:hint="eastAsia"/>
            <w:lang w:eastAsia="zh-CN"/>
          </w:rPr>
          <w:t>八、汽车诊断仪项目环境影响分析</w:t>
        </w:r>
        <w:r>
          <w:tab/>
        </w:r>
        <w:r>
          <w:fldChar w:fldCharType="begin"/>
        </w:r>
        <w:r>
          <w:instrText xml:space="preserve"> PAGEREF _Toc7832 \h </w:instrText>
        </w:r>
        <w:r>
          <w:fldChar w:fldCharType="separate"/>
        </w:r>
        <w:r>
          <w:t>20</w:t>
        </w:r>
        <w:r>
          <w:fldChar w:fldCharType="end"/>
        </w:r>
      </w:hyperlink>
    </w:p>
    <w:p>
      <w:pPr>
        <w:pStyle w:val="TOC2"/>
        <w:tabs>
          <w:tab w:val="right" w:leader="dot" w:pos="8306"/>
        </w:tabs>
      </w:pPr>
      <w:hyperlink w:anchor="_Toc1943" w:history="1">
        <w:r>
          <w:rPr>
            <w:rFonts w:ascii="仿宋" w:eastAsia="仿宋" w:hAnsi="仿宋" w:cs="仿宋" w:hint="eastAsia"/>
            <w:lang w:eastAsia="zh-CN"/>
          </w:rPr>
          <w:t>(一)、建设区域环境质量现状</w:t>
        </w:r>
        <w:r>
          <w:tab/>
        </w:r>
        <w:r>
          <w:fldChar w:fldCharType="begin"/>
        </w:r>
        <w:r>
          <w:instrText xml:space="preserve"> PAGEREF _Toc1943 \h </w:instrText>
        </w:r>
        <w:r>
          <w:fldChar w:fldCharType="separate"/>
        </w:r>
        <w:r>
          <w:t>20</w:t>
        </w:r>
        <w:r>
          <w:fldChar w:fldCharType="end"/>
        </w:r>
      </w:hyperlink>
    </w:p>
    <w:p>
      <w:pPr>
        <w:pStyle w:val="TOC2"/>
        <w:tabs>
          <w:tab w:val="right" w:leader="dot" w:pos="8306"/>
        </w:tabs>
      </w:pPr>
      <w:hyperlink w:anchor="_Toc13957" w:history="1">
        <w:r>
          <w:rPr>
            <w:rFonts w:ascii="仿宋" w:eastAsia="仿宋" w:hAnsi="仿宋" w:cs="仿宋" w:hint="eastAsia"/>
            <w:lang w:eastAsia="zh-CN"/>
          </w:rPr>
          <w:t>(二)、建设期环境保护</w:t>
        </w:r>
        <w:r>
          <w:tab/>
        </w:r>
        <w:r>
          <w:fldChar w:fldCharType="begin"/>
        </w:r>
        <w:r>
          <w:instrText xml:space="preserve"> PAGEREF _Toc13957 \h </w:instrText>
        </w:r>
        <w:r>
          <w:fldChar w:fldCharType="separate"/>
        </w:r>
        <w:r>
          <w:t>21</w:t>
        </w:r>
        <w:r>
          <w:fldChar w:fldCharType="end"/>
        </w:r>
      </w:hyperlink>
    </w:p>
    <w:p>
      <w:pPr>
        <w:pStyle w:val="TOC2"/>
        <w:tabs>
          <w:tab w:val="right" w:leader="dot" w:pos="8306"/>
        </w:tabs>
      </w:pPr>
      <w:hyperlink w:anchor="_Toc29867" w:history="1">
        <w:r>
          <w:rPr>
            <w:rFonts w:ascii="仿宋" w:eastAsia="仿宋" w:hAnsi="仿宋" w:cs="仿宋" w:hint="eastAsia"/>
            <w:lang w:eastAsia="zh-CN"/>
          </w:rPr>
          <w:t>(三)、运营期环境保护</w:t>
        </w:r>
        <w:r>
          <w:tab/>
        </w:r>
        <w:r>
          <w:fldChar w:fldCharType="begin"/>
        </w:r>
        <w:r>
          <w:instrText xml:space="preserve"> PAGEREF _Toc29867 \h </w:instrText>
        </w:r>
        <w:r>
          <w:fldChar w:fldCharType="separate"/>
        </w:r>
        <w:r>
          <w:t>23</w:t>
        </w:r>
        <w:r>
          <w:fldChar w:fldCharType="end"/>
        </w:r>
      </w:hyperlink>
    </w:p>
    <w:p>
      <w:pPr>
        <w:pStyle w:val="TOC2"/>
        <w:tabs>
          <w:tab w:val="right" w:leader="dot" w:pos="8306"/>
        </w:tabs>
      </w:pPr>
      <w:hyperlink w:anchor="_Toc32598" w:history="1">
        <w:r>
          <w:rPr>
            <w:rFonts w:ascii="仿宋" w:eastAsia="仿宋" w:hAnsi="仿宋" w:cs="仿宋" w:hint="eastAsia"/>
            <w:lang w:eastAsia="zh-CN"/>
          </w:rPr>
          <w:t>(四)、汽车诊断仪项目建设对区域经济的影响</w:t>
        </w:r>
        <w:r>
          <w:tab/>
        </w:r>
        <w:r>
          <w:fldChar w:fldCharType="begin"/>
        </w:r>
        <w:r>
          <w:instrText xml:space="preserve"> PAGEREF _Toc32598 \h </w:instrText>
        </w:r>
        <w:r>
          <w:fldChar w:fldCharType="separate"/>
        </w:r>
        <w:r>
          <w:t>24</w:t>
        </w:r>
        <w:r>
          <w:fldChar w:fldCharType="end"/>
        </w:r>
      </w:hyperlink>
    </w:p>
    <w:p>
      <w:pPr>
        <w:pStyle w:val="TOC2"/>
        <w:tabs>
          <w:tab w:val="right" w:leader="dot" w:pos="8306"/>
        </w:tabs>
      </w:pPr>
      <w:hyperlink w:anchor="_Toc24108" w:history="1">
        <w:r>
          <w:rPr>
            <w:rFonts w:ascii="仿宋" w:eastAsia="仿宋" w:hAnsi="仿宋" w:cs="仿宋" w:hint="eastAsia"/>
            <w:lang w:eastAsia="zh-CN"/>
          </w:rPr>
          <w:t>(五)、废弃物处理</w:t>
        </w:r>
        <w:r>
          <w:tab/>
        </w:r>
        <w:r>
          <w:fldChar w:fldCharType="begin"/>
        </w:r>
        <w:r>
          <w:instrText xml:space="preserve"> PAGEREF _Toc24108 \h </w:instrText>
        </w:r>
        <w:r>
          <w:fldChar w:fldCharType="separate"/>
        </w:r>
        <w:r>
          <w:t>26</w:t>
        </w:r>
        <w:r>
          <w:fldChar w:fldCharType="end"/>
        </w:r>
      </w:hyperlink>
    </w:p>
    <w:p>
      <w:pPr>
        <w:pStyle w:val="TOC2"/>
        <w:tabs>
          <w:tab w:val="right" w:leader="dot" w:pos="8306"/>
        </w:tabs>
      </w:pPr>
      <w:hyperlink w:anchor="_Toc6808" w:history="1">
        <w:r>
          <w:rPr>
            <w:rFonts w:ascii="仿宋" w:eastAsia="仿宋" w:hAnsi="仿宋" w:cs="仿宋" w:hint="eastAsia"/>
            <w:lang w:eastAsia="zh-CN"/>
          </w:rPr>
          <w:t>(六)、特殊环境影响分析</w:t>
        </w:r>
        <w:r>
          <w:tab/>
        </w:r>
        <w:r>
          <w:fldChar w:fldCharType="begin"/>
        </w:r>
        <w:r>
          <w:instrText xml:space="preserve"> PAGEREF _Toc6808 \h </w:instrText>
        </w:r>
        <w:r>
          <w:fldChar w:fldCharType="separate"/>
        </w:r>
        <w:r>
          <w:t>27</w:t>
        </w:r>
        <w:r>
          <w:fldChar w:fldCharType="end"/>
        </w:r>
      </w:hyperlink>
    </w:p>
    <w:p>
      <w:pPr>
        <w:pStyle w:val="TOC2"/>
        <w:tabs>
          <w:tab w:val="right" w:leader="dot" w:pos="8306"/>
        </w:tabs>
      </w:pPr>
      <w:hyperlink w:anchor="_Toc6717" w:history="1">
        <w:r>
          <w:rPr>
            <w:rFonts w:ascii="仿宋" w:eastAsia="仿宋" w:hAnsi="仿宋" w:cs="仿宋" w:hint="eastAsia"/>
            <w:lang w:eastAsia="zh-CN"/>
          </w:rPr>
          <w:t>(七)、清洁生产</w:t>
        </w:r>
        <w:r>
          <w:tab/>
        </w:r>
        <w:r>
          <w:fldChar w:fldCharType="begin"/>
        </w:r>
        <w:r>
          <w:instrText xml:space="preserve"> PAGEREF _Toc6717 \h </w:instrText>
        </w:r>
        <w:r>
          <w:fldChar w:fldCharType="separate"/>
        </w:r>
        <w:r>
          <w:t>28</w:t>
        </w:r>
        <w:r>
          <w:fldChar w:fldCharType="end"/>
        </w:r>
      </w:hyperlink>
    </w:p>
    <w:p>
      <w:pPr>
        <w:pStyle w:val="TOC2"/>
        <w:tabs>
          <w:tab w:val="right" w:leader="dot" w:pos="8306"/>
        </w:tabs>
      </w:pPr>
      <w:hyperlink w:anchor="_Toc32125" w:history="1">
        <w:r>
          <w:rPr>
            <w:rFonts w:ascii="仿宋" w:eastAsia="仿宋" w:hAnsi="仿宋" w:cs="仿宋" w:hint="eastAsia"/>
            <w:lang w:eastAsia="zh-CN"/>
          </w:rPr>
          <w:t>(八)、环境保护综合评价</w:t>
        </w:r>
        <w:r>
          <w:tab/>
        </w:r>
        <w:r>
          <w:fldChar w:fldCharType="begin"/>
        </w:r>
        <w:r>
          <w:instrText xml:space="preserve"> PAGEREF _Toc32125 \h </w:instrText>
        </w:r>
        <w:r>
          <w:fldChar w:fldCharType="separate"/>
        </w:r>
        <w:r>
          <w:t>29</w:t>
        </w:r>
        <w:r>
          <w:fldChar w:fldCharType="end"/>
        </w:r>
      </w:hyperlink>
    </w:p>
    <w:p>
      <w:pPr>
        <w:pStyle w:val="TOC1"/>
        <w:tabs>
          <w:tab w:val="right" w:leader="dot" w:pos="8306"/>
        </w:tabs>
      </w:pPr>
      <w:hyperlink w:anchor="_Toc27238" w:history="1">
        <w:r>
          <w:rPr>
            <w:rFonts w:ascii="仿宋" w:eastAsia="仿宋" w:hAnsi="仿宋" w:cs="仿宋" w:hint="eastAsia"/>
            <w:lang w:eastAsia="zh-CN"/>
          </w:rPr>
          <w:t>九、汽车诊断仪项目人力资源管理</w:t>
        </w:r>
        <w:r>
          <w:tab/>
        </w:r>
        <w:r>
          <w:fldChar w:fldCharType="begin"/>
        </w:r>
        <w:r>
          <w:instrText xml:space="preserve"> PAGEREF _Toc27238 \h </w:instrText>
        </w:r>
        <w:r>
          <w:fldChar w:fldCharType="separate"/>
        </w:r>
        <w:r>
          <w:t>30</w:t>
        </w:r>
        <w:r>
          <w:fldChar w:fldCharType="end"/>
        </w:r>
      </w:hyperlink>
    </w:p>
    <w:p>
      <w:pPr>
        <w:pStyle w:val="TOC2"/>
        <w:tabs>
          <w:tab w:val="right" w:leader="dot" w:pos="8306"/>
        </w:tabs>
      </w:pPr>
      <w:hyperlink w:anchor="_Toc26660" w:history="1">
        <w:r>
          <w:rPr>
            <w:rFonts w:ascii="仿宋" w:eastAsia="仿宋" w:hAnsi="仿宋" w:cs="仿宋" w:hint="eastAsia"/>
            <w:lang w:eastAsia="zh-CN"/>
          </w:rPr>
          <w:t>(一)、建立健全的预算管理制度</w:t>
        </w:r>
        <w:r>
          <w:tab/>
        </w:r>
        <w:r>
          <w:fldChar w:fldCharType="begin"/>
        </w:r>
        <w:r>
          <w:instrText xml:space="preserve"> PAGEREF _Toc26660 \h </w:instrText>
        </w:r>
        <w:r>
          <w:fldChar w:fldCharType="separate"/>
        </w:r>
        <w:r>
          <w:t>30</w:t>
        </w:r>
        <w:r>
          <w:fldChar w:fldCharType="end"/>
        </w:r>
      </w:hyperlink>
    </w:p>
    <w:p>
      <w:pPr>
        <w:pStyle w:val="TOC2"/>
        <w:tabs>
          <w:tab w:val="right" w:leader="dot" w:pos="8306"/>
        </w:tabs>
      </w:pPr>
      <w:hyperlink w:anchor="_Toc18475" w:history="1">
        <w:r>
          <w:rPr>
            <w:rFonts w:ascii="仿宋" w:eastAsia="仿宋" w:hAnsi="仿宋" w:cs="仿宋" w:hint="eastAsia"/>
            <w:lang w:eastAsia="zh-CN"/>
          </w:rPr>
          <w:t>(二)、加强资金流动监控</w:t>
        </w:r>
        <w:r>
          <w:tab/>
        </w:r>
        <w:r>
          <w:fldChar w:fldCharType="begin"/>
        </w:r>
        <w:r>
          <w:instrText xml:space="preserve"> PAGEREF _Toc18475 \h </w:instrText>
        </w:r>
        <w:r>
          <w:fldChar w:fldCharType="separate"/>
        </w:r>
        <w:r>
          <w:t>32</w:t>
        </w:r>
        <w:r>
          <w:fldChar w:fldCharType="end"/>
        </w:r>
      </w:hyperlink>
    </w:p>
    <w:p>
      <w:pPr>
        <w:pStyle w:val="TOC2"/>
        <w:tabs>
          <w:tab w:val="right" w:leader="dot" w:pos="8306"/>
        </w:tabs>
      </w:pPr>
      <w:hyperlink w:anchor="_Toc26689" w:history="1">
        <w:r>
          <w:rPr>
            <w:rFonts w:ascii="仿宋" w:eastAsia="仿宋" w:hAnsi="仿宋" w:cs="仿宋" w:hint="eastAsia"/>
            <w:lang w:eastAsia="zh-CN"/>
          </w:rPr>
          <w:t>(三)、制定完善的风险控制机制</w:t>
        </w:r>
        <w:r>
          <w:tab/>
        </w:r>
        <w:r>
          <w:fldChar w:fldCharType="begin"/>
        </w:r>
        <w:r>
          <w:instrText xml:space="preserve"> PAGEREF _Toc26689 \h </w:instrText>
        </w:r>
        <w:r>
          <w:fldChar w:fldCharType="separate"/>
        </w:r>
        <w:r>
          <w:t>33</w:t>
        </w:r>
        <w:r>
          <w:fldChar w:fldCharType="end"/>
        </w:r>
      </w:hyperlink>
    </w:p>
    <w:p>
      <w:pPr>
        <w:pStyle w:val="TOC2"/>
        <w:tabs>
          <w:tab w:val="right" w:leader="dot" w:pos="8306"/>
        </w:tabs>
      </w:pPr>
      <w:hyperlink w:anchor="_Toc9139" w:history="1">
        <w:r>
          <w:rPr>
            <w:rFonts w:ascii="仿宋" w:eastAsia="仿宋" w:hAnsi="仿宋" w:cs="仿宋" w:hint="eastAsia"/>
            <w:lang w:eastAsia="zh-CN"/>
          </w:rPr>
          <w:t>(四)、优化成本管理</w:t>
        </w:r>
        <w:r>
          <w:tab/>
        </w:r>
        <w:r>
          <w:fldChar w:fldCharType="begin"/>
        </w:r>
        <w:r>
          <w:instrText xml:space="preserve"> PAGEREF _Toc9139 \h </w:instrText>
        </w:r>
        <w:r>
          <w:fldChar w:fldCharType="separate"/>
        </w:r>
        <w:r>
          <w:t>34</w:t>
        </w:r>
        <w:r>
          <w:fldChar w:fldCharType="end"/>
        </w:r>
      </w:hyperlink>
    </w:p>
    <w:p>
      <w:pPr>
        <w:pStyle w:val="TOC1"/>
        <w:tabs>
          <w:tab w:val="right" w:leader="dot" w:pos="8306"/>
        </w:tabs>
      </w:pPr>
      <w:hyperlink w:anchor="_Toc18863" w:history="1">
        <w:r>
          <w:rPr>
            <w:rFonts w:ascii="仿宋" w:eastAsia="仿宋" w:hAnsi="仿宋" w:cs="仿宋" w:hint="eastAsia"/>
            <w:lang w:eastAsia="zh-CN"/>
          </w:rPr>
          <w:t>十、汽车诊断仪项目创新与研发</w:t>
        </w:r>
        <w:r>
          <w:tab/>
        </w:r>
        <w:r>
          <w:fldChar w:fldCharType="begin"/>
        </w:r>
        <w:r>
          <w:instrText xml:space="preserve"> PAGEREF _Toc18863 \h </w:instrText>
        </w:r>
        <w:r>
          <w:fldChar w:fldCharType="separate"/>
        </w:r>
        <w:r>
          <w:t>36</w:t>
        </w:r>
        <w:r>
          <w:fldChar w:fldCharType="end"/>
        </w:r>
      </w:hyperlink>
    </w:p>
    <w:p>
      <w:pPr>
        <w:pStyle w:val="TOC2"/>
        <w:tabs>
          <w:tab w:val="right" w:leader="dot" w:pos="8306"/>
        </w:tabs>
      </w:pPr>
      <w:hyperlink w:anchor="_Toc3186" w:history="1">
        <w:r>
          <w:rPr>
            <w:rFonts w:ascii="仿宋" w:eastAsia="仿宋" w:hAnsi="仿宋" w:cs="仿宋" w:hint="eastAsia"/>
            <w:lang w:eastAsia="zh-CN"/>
          </w:rPr>
          <w:t>(一)、创新策略与方向</w:t>
        </w:r>
        <w:r>
          <w:tab/>
        </w:r>
        <w:r>
          <w:fldChar w:fldCharType="begin"/>
        </w:r>
        <w:r>
          <w:instrText xml:space="preserve"> PAGEREF _Toc3186 \h </w:instrText>
        </w:r>
        <w:r>
          <w:fldChar w:fldCharType="separate"/>
        </w:r>
        <w:r>
          <w:t>36</w:t>
        </w:r>
        <w:r>
          <w:fldChar w:fldCharType="end"/>
        </w:r>
      </w:hyperlink>
    </w:p>
    <w:p>
      <w:pPr>
        <w:pStyle w:val="TOC2"/>
        <w:tabs>
          <w:tab w:val="right" w:leader="dot" w:pos="8306"/>
        </w:tabs>
      </w:pPr>
      <w:hyperlink w:anchor="_Toc11514" w:history="1">
        <w:r>
          <w:rPr>
            <w:rFonts w:ascii="仿宋" w:eastAsia="仿宋" w:hAnsi="仿宋" w:cs="仿宋" w:hint="eastAsia"/>
            <w:lang w:eastAsia="zh-CN"/>
          </w:rPr>
          <w:t>(二)、研发规划与投入</w:t>
        </w:r>
        <w:r>
          <w:tab/>
        </w:r>
        <w:r>
          <w:fldChar w:fldCharType="begin"/>
        </w:r>
        <w:r>
          <w:instrText xml:space="preserve"> PAGEREF _Toc11514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91" w:history="1">
        <w:r>
          <w:rPr>
            <w:rFonts w:ascii="仿宋" w:eastAsia="仿宋" w:hAnsi="仿宋" w:cs="仿宋" w:hint="eastAsia"/>
            <w:lang w:eastAsia="zh-CN"/>
          </w:rPr>
          <w:t>十一、汽车诊断仪项目计划安排</w:t>
        </w:r>
        <w:r>
          <w:tab/>
        </w:r>
        <w:r>
          <w:fldChar w:fldCharType="begin"/>
        </w:r>
        <w:r>
          <w:instrText xml:space="preserve"> PAGEREF _Toc15391 \h </w:instrText>
        </w:r>
        <w:r>
          <w:fldChar w:fldCharType="separate"/>
        </w:r>
        <w:r>
          <w:t>39</w:t>
        </w:r>
        <w:r>
          <w:fldChar w:fldCharType="end"/>
        </w:r>
      </w:hyperlink>
    </w:p>
    <w:p>
      <w:pPr>
        <w:pStyle w:val="TOC2"/>
        <w:tabs>
          <w:tab w:val="right" w:leader="dot" w:pos="8306"/>
        </w:tabs>
      </w:pPr>
      <w:hyperlink w:anchor="_Toc31465" w:history="1">
        <w:r>
          <w:rPr>
            <w:rFonts w:ascii="仿宋" w:eastAsia="仿宋" w:hAnsi="仿宋" w:cs="仿宋" w:hint="eastAsia"/>
            <w:lang w:eastAsia="zh-CN"/>
          </w:rPr>
          <w:t>(一)、建设周期</w:t>
        </w:r>
        <w:r>
          <w:tab/>
        </w:r>
        <w:r>
          <w:fldChar w:fldCharType="begin"/>
        </w:r>
        <w:r>
          <w:instrText xml:space="preserve"> PAGEREF _Toc31465 \h </w:instrText>
        </w:r>
        <w:r>
          <w:fldChar w:fldCharType="separate"/>
        </w:r>
        <w:r>
          <w:t>39</w:t>
        </w:r>
        <w:r>
          <w:fldChar w:fldCharType="end"/>
        </w:r>
      </w:hyperlink>
    </w:p>
    <w:p>
      <w:pPr>
        <w:pStyle w:val="TOC2"/>
        <w:tabs>
          <w:tab w:val="right" w:leader="dot" w:pos="8306"/>
        </w:tabs>
      </w:pPr>
      <w:hyperlink w:anchor="_Toc32398" w:history="1">
        <w:r>
          <w:rPr>
            <w:rFonts w:ascii="仿宋" w:eastAsia="仿宋" w:hAnsi="仿宋" w:cs="仿宋" w:hint="eastAsia"/>
            <w:lang w:eastAsia="zh-CN"/>
          </w:rPr>
          <w:t>(二)、建设进度</w:t>
        </w:r>
        <w:r>
          <w:tab/>
        </w:r>
        <w:r>
          <w:fldChar w:fldCharType="begin"/>
        </w:r>
        <w:r>
          <w:instrText xml:space="preserve"> PAGEREF _Toc32398 \h </w:instrText>
        </w:r>
        <w:r>
          <w:fldChar w:fldCharType="separate"/>
        </w:r>
        <w:r>
          <w:t>40</w:t>
        </w:r>
        <w:r>
          <w:fldChar w:fldCharType="end"/>
        </w:r>
      </w:hyperlink>
    </w:p>
    <w:p>
      <w:pPr>
        <w:pStyle w:val="TOC2"/>
        <w:tabs>
          <w:tab w:val="right" w:leader="dot" w:pos="8306"/>
        </w:tabs>
      </w:pPr>
      <w:hyperlink w:anchor="_Toc25988" w:history="1">
        <w:r>
          <w:rPr>
            <w:rFonts w:ascii="仿宋" w:eastAsia="仿宋" w:hAnsi="仿宋" w:cs="仿宋" w:hint="eastAsia"/>
            <w:lang w:eastAsia="zh-CN"/>
          </w:rPr>
          <w:t>(三)、进度安排注意事项</w:t>
        </w:r>
        <w:r>
          <w:tab/>
        </w:r>
        <w:r>
          <w:fldChar w:fldCharType="begin"/>
        </w:r>
        <w:r>
          <w:instrText xml:space="preserve"> PAGEREF _Toc25988 \h </w:instrText>
        </w:r>
        <w:r>
          <w:fldChar w:fldCharType="separate"/>
        </w:r>
        <w:r>
          <w:t>41</w:t>
        </w:r>
        <w:r>
          <w:fldChar w:fldCharType="end"/>
        </w:r>
      </w:hyperlink>
    </w:p>
    <w:p>
      <w:pPr>
        <w:pStyle w:val="TOC2"/>
        <w:tabs>
          <w:tab w:val="right" w:leader="dot" w:pos="8306"/>
        </w:tabs>
      </w:pPr>
      <w:hyperlink w:anchor="_Toc1314" w:history="1">
        <w:r>
          <w:rPr>
            <w:rFonts w:ascii="仿宋" w:eastAsia="仿宋" w:hAnsi="仿宋" w:cs="仿宋" w:hint="eastAsia"/>
            <w:lang w:eastAsia="zh-CN"/>
          </w:rPr>
          <w:t>(四)、人力资源配置</w:t>
        </w:r>
        <w:r>
          <w:tab/>
        </w:r>
        <w:r>
          <w:fldChar w:fldCharType="begin"/>
        </w:r>
        <w:r>
          <w:instrText xml:space="preserve"> PAGEREF _Toc1314 \h </w:instrText>
        </w:r>
        <w:r>
          <w:fldChar w:fldCharType="separate"/>
        </w:r>
        <w:r>
          <w:t>42</w:t>
        </w:r>
        <w:r>
          <w:fldChar w:fldCharType="end"/>
        </w:r>
      </w:hyperlink>
    </w:p>
    <w:p>
      <w:pPr>
        <w:pStyle w:val="TOC1"/>
        <w:tabs>
          <w:tab w:val="right" w:leader="dot" w:pos="8306"/>
        </w:tabs>
      </w:pPr>
      <w:hyperlink w:anchor="_Toc27188" w:history="1">
        <w:r>
          <w:rPr>
            <w:rFonts w:ascii="仿宋" w:eastAsia="仿宋" w:hAnsi="仿宋" w:cs="仿宋" w:hint="eastAsia"/>
            <w:lang w:eastAsia="zh-CN"/>
          </w:rPr>
          <w:t>十二、汽车诊断仪项目技术管理</w:t>
        </w:r>
        <w:r>
          <w:tab/>
        </w:r>
        <w:r>
          <w:fldChar w:fldCharType="begin"/>
        </w:r>
        <w:r>
          <w:instrText xml:space="preserve"> PAGEREF _Toc27188 \h </w:instrText>
        </w:r>
        <w:r>
          <w:fldChar w:fldCharType="separate"/>
        </w:r>
        <w:r>
          <w:t>43</w:t>
        </w:r>
        <w:r>
          <w:fldChar w:fldCharType="end"/>
        </w:r>
      </w:hyperlink>
    </w:p>
    <w:p>
      <w:pPr>
        <w:pStyle w:val="TOC2"/>
        <w:tabs>
          <w:tab w:val="right" w:leader="dot" w:pos="8306"/>
        </w:tabs>
      </w:pPr>
      <w:hyperlink w:anchor="_Toc27373" w:history="1">
        <w:r>
          <w:rPr>
            <w:rFonts w:ascii="仿宋" w:eastAsia="仿宋" w:hAnsi="仿宋" w:cs="仿宋" w:hint="eastAsia"/>
            <w:lang w:eastAsia="zh-CN"/>
          </w:rPr>
          <w:t>(一)、技术方案选用方向</w:t>
        </w:r>
        <w:r>
          <w:tab/>
        </w:r>
        <w:r>
          <w:fldChar w:fldCharType="begin"/>
        </w:r>
        <w:r>
          <w:instrText xml:space="preserve"> PAGEREF _Toc27373 \h </w:instrText>
        </w:r>
        <w:r>
          <w:fldChar w:fldCharType="separate"/>
        </w:r>
        <w:r>
          <w:t>43</w:t>
        </w:r>
        <w:r>
          <w:fldChar w:fldCharType="end"/>
        </w:r>
      </w:hyperlink>
    </w:p>
    <w:p>
      <w:pPr>
        <w:pStyle w:val="TOC2"/>
        <w:tabs>
          <w:tab w:val="right" w:leader="dot" w:pos="8306"/>
        </w:tabs>
      </w:pPr>
      <w:hyperlink w:anchor="_Toc9702" w:history="1">
        <w:r>
          <w:rPr>
            <w:rFonts w:ascii="仿宋" w:eastAsia="仿宋" w:hAnsi="仿宋" w:cs="仿宋" w:hint="eastAsia"/>
            <w:lang w:eastAsia="zh-CN"/>
          </w:rPr>
          <w:t>(二)、工艺技术方案选用原则</w:t>
        </w:r>
        <w:r>
          <w:tab/>
        </w:r>
        <w:r>
          <w:fldChar w:fldCharType="begin"/>
        </w:r>
        <w:r>
          <w:instrText xml:space="preserve"> PAGEREF _Toc9702 \h </w:instrText>
        </w:r>
        <w:r>
          <w:fldChar w:fldCharType="separate"/>
        </w:r>
        <w:r>
          <w:t>45</w:t>
        </w:r>
        <w:r>
          <w:fldChar w:fldCharType="end"/>
        </w:r>
      </w:hyperlink>
    </w:p>
    <w:p>
      <w:pPr>
        <w:pStyle w:val="TOC2"/>
        <w:tabs>
          <w:tab w:val="right" w:leader="dot" w:pos="8306"/>
        </w:tabs>
      </w:pPr>
      <w:hyperlink w:anchor="_Toc5820" w:history="1">
        <w:r>
          <w:rPr>
            <w:rFonts w:ascii="仿宋" w:eastAsia="仿宋" w:hAnsi="仿宋" w:cs="仿宋" w:hint="eastAsia"/>
            <w:lang w:eastAsia="zh-CN"/>
          </w:rPr>
          <w:t>(三)、工艺技术方案要求</w:t>
        </w:r>
        <w:r>
          <w:tab/>
        </w:r>
        <w:r>
          <w:fldChar w:fldCharType="begin"/>
        </w:r>
        <w:r>
          <w:instrText xml:space="preserve"> PAGEREF _Toc5820 \h </w:instrText>
        </w:r>
        <w:r>
          <w:fldChar w:fldCharType="separate"/>
        </w:r>
        <w:r>
          <w:t>47</w:t>
        </w:r>
        <w:r>
          <w:fldChar w:fldCharType="end"/>
        </w:r>
      </w:hyperlink>
    </w:p>
    <w:p>
      <w:pPr>
        <w:pStyle w:val="TOC1"/>
        <w:tabs>
          <w:tab w:val="right" w:leader="dot" w:pos="8306"/>
        </w:tabs>
      </w:pPr>
      <w:hyperlink w:anchor="_Toc4963" w:history="1">
        <w:r>
          <w:rPr>
            <w:rFonts w:ascii="仿宋" w:eastAsia="仿宋" w:hAnsi="仿宋" w:cs="仿宋" w:hint="eastAsia"/>
            <w:lang w:eastAsia="zh-CN"/>
          </w:rPr>
          <w:t>十三、汽车诊断仪项目实施保障措施</w:t>
        </w:r>
        <w:r>
          <w:tab/>
        </w:r>
        <w:r>
          <w:fldChar w:fldCharType="begin"/>
        </w:r>
        <w:r>
          <w:instrText xml:space="preserve"> PAGEREF _Toc4963 \h </w:instrText>
        </w:r>
        <w:r>
          <w:fldChar w:fldCharType="separate"/>
        </w:r>
        <w:r>
          <w:t>49</w:t>
        </w:r>
        <w:r>
          <w:fldChar w:fldCharType="end"/>
        </w:r>
      </w:hyperlink>
    </w:p>
    <w:p>
      <w:pPr>
        <w:pStyle w:val="TOC2"/>
        <w:tabs>
          <w:tab w:val="right" w:leader="dot" w:pos="8306"/>
        </w:tabs>
      </w:pPr>
      <w:hyperlink w:anchor="_Toc21156" w:history="1">
        <w:r>
          <w:rPr>
            <w:rFonts w:ascii="仿宋" w:eastAsia="仿宋" w:hAnsi="仿宋" w:cs="仿宋" w:hint="eastAsia"/>
            <w:lang w:eastAsia="zh-CN"/>
          </w:rPr>
          <w:t>(一)、汽车诊断仪项目实施保障机制</w:t>
        </w:r>
        <w:r>
          <w:tab/>
        </w:r>
        <w:r>
          <w:fldChar w:fldCharType="begin"/>
        </w:r>
        <w:r>
          <w:instrText xml:space="preserve"> PAGEREF _Toc21156 \h </w:instrText>
        </w:r>
        <w:r>
          <w:fldChar w:fldCharType="separate"/>
        </w:r>
        <w:r>
          <w:t>49</w:t>
        </w:r>
        <w:r>
          <w:fldChar w:fldCharType="end"/>
        </w:r>
      </w:hyperlink>
    </w:p>
    <w:p>
      <w:pPr>
        <w:pStyle w:val="TOC2"/>
        <w:tabs>
          <w:tab w:val="right" w:leader="dot" w:pos="8306"/>
        </w:tabs>
      </w:pPr>
      <w:hyperlink w:anchor="_Toc19763" w:history="1">
        <w:r>
          <w:rPr>
            <w:rFonts w:ascii="仿宋" w:eastAsia="仿宋" w:hAnsi="仿宋" w:cs="仿宋" w:hint="eastAsia"/>
            <w:lang w:eastAsia="zh-CN"/>
          </w:rPr>
          <w:t>(二)、汽车诊断仪项目法律合规要求</w:t>
        </w:r>
        <w:r>
          <w:tab/>
        </w:r>
        <w:r>
          <w:fldChar w:fldCharType="begin"/>
        </w:r>
        <w:r>
          <w:instrText xml:space="preserve"> PAGEREF _Toc19763 \h </w:instrText>
        </w:r>
        <w:r>
          <w:fldChar w:fldCharType="separate"/>
        </w:r>
        <w:r>
          <w:t>53</w:t>
        </w:r>
        <w:r>
          <w:fldChar w:fldCharType="end"/>
        </w:r>
      </w:hyperlink>
    </w:p>
    <w:p>
      <w:pPr>
        <w:pStyle w:val="TOC2"/>
        <w:tabs>
          <w:tab w:val="right" w:leader="dot" w:pos="8306"/>
        </w:tabs>
      </w:pPr>
      <w:hyperlink w:anchor="_Toc27844" w:history="1">
        <w:r>
          <w:rPr>
            <w:rFonts w:ascii="仿宋" w:eastAsia="仿宋" w:hAnsi="仿宋" w:cs="仿宋" w:hint="eastAsia"/>
            <w:lang w:eastAsia="zh-CN"/>
          </w:rPr>
          <w:t>(三)、汽车诊断仪项目合同管理与法律事务</w:t>
        </w:r>
        <w:r>
          <w:tab/>
        </w:r>
        <w:r>
          <w:fldChar w:fldCharType="begin"/>
        </w:r>
        <w:r>
          <w:instrText xml:space="preserve"> PAGEREF _Toc27844 \h </w:instrText>
        </w:r>
        <w:r>
          <w:fldChar w:fldCharType="separate"/>
        </w:r>
        <w:r>
          <w:t>57</w:t>
        </w:r>
        <w:r>
          <w:fldChar w:fldCharType="end"/>
        </w:r>
      </w:hyperlink>
    </w:p>
    <w:p>
      <w:pPr>
        <w:pStyle w:val="TOC2"/>
        <w:tabs>
          <w:tab w:val="right" w:leader="dot" w:pos="8306"/>
        </w:tabs>
      </w:pPr>
      <w:hyperlink w:anchor="_Toc30658" w:history="1">
        <w:r>
          <w:rPr>
            <w:rFonts w:ascii="仿宋" w:eastAsia="仿宋" w:hAnsi="仿宋" w:cs="仿宋" w:hint="eastAsia"/>
            <w:lang w:eastAsia="zh-CN"/>
          </w:rPr>
          <w:t>(四)、汽车诊断仪项目知识产权保护策略</w:t>
        </w:r>
        <w:r>
          <w:tab/>
        </w:r>
        <w:r>
          <w:fldChar w:fldCharType="begin"/>
        </w:r>
        <w:r>
          <w:instrText xml:space="preserve"> PAGEREF _Toc30658 \h </w:instrText>
        </w:r>
        <w:r>
          <w:fldChar w:fldCharType="separate"/>
        </w:r>
        <w:r>
          <w:t>63</w:t>
        </w:r>
        <w:r>
          <w:fldChar w:fldCharType="end"/>
        </w:r>
      </w:hyperlink>
    </w:p>
    <w:p>
      <w:pPr>
        <w:pStyle w:val="TOC1"/>
        <w:tabs>
          <w:tab w:val="right" w:leader="dot" w:pos="8306"/>
        </w:tabs>
      </w:pPr>
      <w:hyperlink w:anchor="_Toc4961" w:history="1">
        <w:r>
          <w:rPr>
            <w:rFonts w:ascii="仿宋" w:eastAsia="仿宋" w:hAnsi="仿宋" w:cs="仿宋" w:hint="eastAsia"/>
            <w:lang w:eastAsia="zh-CN"/>
          </w:rPr>
          <w:t>十四、利益相关者分析与沟通计划</w:t>
        </w:r>
        <w:r>
          <w:tab/>
        </w:r>
        <w:r>
          <w:fldChar w:fldCharType="begin"/>
        </w:r>
        <w:r>
          <w:instrText xml:space="preserve"> PAGEREF _Toc4961 \h </w:instrText>
        </w:r>
        <w:r>
          <w:fldChar w:fldCharType="separate"/>
        </w:r>
        <w:r>
          <w:t>66</w:t>
        </w:r>
        <w:r>
          <w:fldChar w:fldCharType="end"/>
        </w:r>
      </w:hyperlink>
    </w:p>
    <w:p>
      <w:pPr>
        <w:pStyle w:val="TOC2"/>
        <w:tabs>
          <w:tab w:val="right" w:leader="dot" w:pos="8306"/>
        </w:tabs>
      </w:pPr>
      <w:hyperlink w:anchor="_Toc23982" w:history="1">
        <w:r>
          <w:rPr>
            <w:rFonts w:ascii="仿宋" w:eastAsia="仿宋" w:hAnsi="仿宋" w:cs="仿宋" w:hint="eastAsia"/>
            <w:lang w:eastAsia="zh-CN"/>
          </w:rPr>
          <w:t>(一)、利益相关者分析</w:t>
        </w:r>
        <w:r>
          <w:tab/>
        </w:r>
        <w:r>
          <w:fldChar w:fldCharType="begin"/>
        </w:r>
        <w:r>
          <w:instrText xml:space="preserve"> PAGEREF _Toc23982 \h </w:instrText>
        </w:r>
        <w:r>
          <w:fldChar w:fldCharType="separate"/>
        </w:r>
        <w:r>
          <w:t>66</w:t>
        </w:r>
        <w:r>
          <w:fldChar w:fldCharType="end"/>
        </w:r>
      </w:hyperlink>
    </w:p>
    <w:p>
      <w:pPr>
        <w:pStyle w:val="TOC2"/>
        <w:tabs>
          <w:tab w:val="right" w:leader="dot" w:pos="8306"/>
        </w:tabs>
      </w:pPr>
      <w:hyperlink w:anchor="_Toc28286" w:history="1">
        <w:r>
          <w:rPr>
            <w:rFonts w:ascii="仿宋" w:eastAsia="仿宋" w:hAnsi="仿宋" w:cs="仿宋" w:hint="eastAsia"/>
            <w:lang w:eastAsia="zh-CN"/>
          </w:rPr>
          <w:t>(二)、沟通计划</w:t>
        </w:r>
        <w:r>
          <w:tab/>
        </w:r>
        <w:r>
          <w:fldChar w:fldCharType="begin"/>
        </w:r>
        <w:r>
          <w:instrText xml:space="preserve"> PAGEREF _Toc28286 \h </w:instrText>
        </w:r>
        <w:r>
          <w:fldChar w:fldCharType="separate"/>
        </w:r>
        <w:r>
          <w:t>67</w:t>
        </w:r>
        <w:r>
          <w:fldChar w:fldCharType="end"/>
        </w:r>
      </w:hyperlink>
    </w:p>
    <w:p>
      <w:pPr>
        <w:pStyle w:val="TOC1"/>
        <w:tabs>
          <w:tab w:val="right" w:leader="dot" w:pos="8306"/>
        </w:tabs>
      </w:pPr>
      <w:hyperlink w:anchor="_Toc22359" w:history="1">
        <w:r>
          <w:rPr>
            <w:rFonts w:ascii="仿宋" w:eastAsia="仿宋" w:hAnsi="仿宋" w:cs="仿宋" w:hint="eastAsia"/>
            <w:lang w:eastAsia="zh-CN"/>
          </w:rPr>
          <w:t>十五、汽车诊断仪项目工程方案分析</w:t>
        </w:r>
        <w:r>
          <w:tab/>
        </w:r>
        <w:r>
          <w:fldChar w:fldCharType="begin"/>
        </w:r>
        <w:r>
          <w:instrText xml:space="preserve"> PAGEREF _Toc22359 \h </w:instrText>
        </w:r>
        <w:r>
          <w:fldChar w:fldCharType="separate"/>
        </w:r>
        <w:r>
          <w:t>68</w:t>
        </w:r>
        <w:r>
          <w:fldChar w:fldCharType="end"/>
        </w:r>
      </w:hyperlink>
    </w:p>
    <w:p>
      <w:pPr>
        <w:pStyle w:val="TOC2"/>
        <w:tabs>
          <w:tab w:val="right" w:leader="dot" w:pos="8306"/>
        </w:tabs>
      </w:pPr>
      <w:hyperlink w:anchor="_Toc19360" w:history="1">
        <w:r>
          <w:rPr>
            <w:rFonts w:ascii="仿宋" w:eastAsia="仿宋" w:hAnsi="仿宋" w:cs="仿宋" w:hint="eastAsia"/>
            <w:lang w:eastAsia="zh-CN"/>
          </w:rPr>
          <w:t>(一)、建筑工程设计原则</w:t>
        </w:r>
        <w:r>
          <w:tab/>
        </w:r>
        <w:r>
          <w:fldChar w:fldCharType="begin"/>
        </w:r>
        <w:r>
          <w:instrText xml:space="preserve"> PAGEREF _Toc19360 \h </w:instrText>
        </w:r>
        <w:r>
          <w:fldChar w:fldCharType="separate"/>
        </w:r>
        <w:r>
          <w:t>68</w:t>
        </w:r>
        <w:r>
          <w:fldChar w:fldCharType="end"/>
        </w:r>
      </w:hyperlink>
    </w:p>
    <w:p>
      <w:pPr>
        <w:pStyle w:val="TOC2"/>
        <w:tabs>
          <w:tab w:val="right" w:leader="dot" w:pos="8306"/>
        </w:tabs>
      </w:pPr>
      <w:hyperlink w:anchor="_Toc8241" w:history="1">
        <w:r>
          <w:rPr>
            <w:rFonts w:ascii="仿宋" w:eastAsia="仿宋" w:hAnsi="仿宋" w:cs="仿宋" w:hint="eastAsia"/>
            <w:lang w:eastAsia="zh-CN"/>
          </w:rPr>
          <w:t>(二)、土建工程建设指标</w:t>
        </w:r>
        <w:r>
          <w:tab/>
        </w:r>
        <w:r>
          <w:fldChar w:fldCharType="begin"/>
        </w:r>
        <w:r>
          <w:instrText xml:space="preserve"> PAGEREF _Toc8241 \h </w:instrText>
        </w:r>
        <w:r>
          <w:fldChar w:fldCharType="separate"/>
        </w:r>
        <w:r>
          <w:t>71</w:t>
        </w:r>
        <w:r>
          <w:fldChar w:fldCharType="end"/>
        </w:r>
      </w:hyperlink>
    </w:p>
    <w:p>
      <w:pPr>
        <w:pStyle w:val="TOC1"/>
        <w:tabs>
          <w:tab w:val="right" w:leader="dot" w:pos="8306"/>
        </w:tabs>
      </w:pPr>
      <w:hyperlink w:anchor="_Toc5227" w:history="1">
        <w:r>
          <w:rPr>
            <w:rFonts w:ascii="仿宋" w:eastAsia="仿宋" w:hAnsi="仿宋" w:cs="仿宋" w:hint="eastAsia"/>
            <w:lang w:eastAsia="zh-CN"/>
          </w:rPr>
          <w:t>十六、风险识别与分类</w:t>
        </w:r>
        <w:r>
          <w:tab/>
        </w:r>
        <w:r>
          <w:fldChar w:fldCharType="begin"/>
        </w:r>
        <w:r>
          <w:instrText xml:space="preserve"> PAGEREF _Toc5227 \h </w:instrText>
        </w:r>
        <w:r>
          <w:fldChar w:fldCharType="separate"/>
        </w:r>
        <w:r>
          <w:t>73</w:t>
        </w:r>
        <w:r>
          <w:fldChar w:fldCharType="end"/>
        </w:r>
      </w:hyperlink>
    </w:p>
    <w:p>
      <w:pPr>
        <w:pStyle w:val="TOC2"/>
        <w:tabs>
          <w:tab w:val="right" w:leader="dot" w:pos="8306"/>
        </w:tabs>
      </w:pPr>
      <w:hyperlink w:anchor="_Toc3944" w:history="1">
        <w:r>
          <w:rPr>
            <w:rFonts w:ascii="仿宋" w:eastAsia="仿宋" w:hAnsi="仿宋" w:cs="仿宋" w:hint="eastAsia"/>
            <w:lang w:eastAsia="zh-CN"/>
          </w:rPr>
          <w:t>(一)、风险识别</w:t>
        </w:r>
        <w:r>
          <w:tab/>
        </w:r>
        <w:r>
          <w:fldChar w:fldCharType="begin"/>
        </w:r>
        <w:r>
          <w:instrText xml:space="preserve"> PAGEREF _Toc3944 \h </w:instrText>
        </w:r>
        <w:r>
          <w:fldChar w:fldCharType="separate"/>
        </w:r>
        <w:r>
          <w:t>73</w:t>
        </w:r>
        <w:r>
          <w:fldChar w:fldCharType="end"/>
        </w:r>
      </w:hyperlink>
    </w:p>
    <w:p>
      <w:pPr>
        <w:pStyle w:val="TOC2"/>
        <w:tabs>
          <w:tab w:val="right" w:leader="dot" w:pos="8306"/>
        </w:tabs>
      </w:pPr>
      <w:hyperlink w:anchor="_Toc20258" w:history="1">
        <w:r>
          <w:rPr>
            <w:rFonts w:ascii="仿宋" w:eastAsia="仿宋" w:hAnsi="仿宋" w:cs="仿宋" w:hint="eastAsia"/>
            <w:lang w:eastAsia="zh-CN"/>
          </w:rPr>
          <w:t>(二)、风险分类</w:t>
        </w:r>
        <w:r>
          <w:tab/>
        </w:r>
        <w:r>
          <w:fldChar w:fldCharType="begin"/>
        </w:r>
        <w:r>
          <w:instrText xml:space="preserve"> PAGEREF _Toc20258 \h </w:instrText>
        </w:r>
        <w:r>
          <w:fldChar w:fldCharType="separate"/>
        </w:r>
        <w:r>
          <w:t>74</w:t>
        </w:r>
        <w:r>
          <w:fldChar w:fldCharType="end"/>
        </w:r>
      </w:hyperlink>
    </w:p>
    <w:p>
      <w:pPr>
        <w:pStyle w:val="TOC1"/>
        <w:tabs>
          <w:tab w:val="right" w:leader="dot" w:pos="8306"/>
        </w:tabs>
      </w:pPr>
      <w:hyperlink w:anchor="_Toc5840" w:history="1">
        <w:r>
          <w:rPr>
            <w:rFonts w:ascii="仿宋" w:eastAsia="仿宋" w:hAnsi="仿宋" w:cs="仿宋" w:hint="eastAsia"/>
            <w:lang w:eastAsia="zh-CN"/>
          </w:rPr>
          <w:t>十七、质量管理体系</w:t>
        </w:r>
        <w:r>
          <w:tab/>
        </w:r>
        <w:r>
          <w:fldChar w:fldCharType="begin"/>
        </w:r>
        <w:r>
          <w:instrText xml:space="preserve"> PAGEREF _Toc5840 \h </w:instrText>
        </w:r>
        <w:r>
          <w:fldChar w:fldCharType="separate"/>
        </w:r>
        <w:r>
          <w:t>76</w:t>
        </w:r>
        <w:r>
          <w:fldChar w:fldCharType="end"/>
        </w:r>
      </w:hyperlink>
    </w:p>
    <w:p>
      <w:pPr>
        <w:pStyle w:val="TOC2"/>
        <w:tabs>
          <w:tab w:val="right" w:leader="dot" w:pos="8306"/>
        </w:tabs>
      </w:pPr>
      <w:hyperlink w:anchor="_Toc8293" w:history="1">
        <w:r>
          <w:rPr>
            <w:rFonts w:ascii="仿宋" w:eastAsia="仿宋" w:hAnsi="仿宋" w:cs="仿宋" w:hint="eastAsia"/>
            <w:lang w:eastAsia="zh-CN"/>
          </w:rPr>
          <w:t>(一)、质量目标与方针</w:t>
        </w:r>
        <w:r>
          <w:tab/>
        </w:r>
        <w:r>
          <w:fldChar w:fldCharType="begin"/>
        </w:r>
        <w:r>
          <w:instrText xml:space="preserve"> PAGEREF _Toc8293 \h </w:instrText>
        </w:r>
        <w:r>
          <w:fldChar w:fldCharType="separate"/>
        </w:r>
        <w:r>
          <w:t>76</w:t>
        </w:r>
        <w:r>
          <w:fldChar w:fldCharType="end"/>
        </w:r>
      </w:hyperlink>
    </w:p>
    <w:p>
      <w:pPr>
        <w:pStyle w:val="TOC2"/>
        <w:tabs>
          <w:tab w:val="right" w:leader="dot" w:pos="8306"/>
        </w:tabs>
      </w:pPr>
      <w:hyperlink w:anchor="_Toc16958" w:history="1">
        <w:r>
          <w:rPr>
            <w:rFonts w:ascii="仿宋" w:eastAsia="仿宋" w:hAnsi="仿宋" w:cs="仿宋" w:hint="eastAsia"/>
            <w:lang w:eastAsia="zh-CN"/>
          </w:rPr>
          <w:t>(二)、质量管理责任</w:t>
        </w:r>
        <w:r>
          <w:tab/>
        </w:r>
        <w:r>
          <w:fldChar w:fldCharType="begin"/>
        </w:r>
        <w:r>
          <w:instrText xml:space="preserve"> PAGEREF _Toc16958 \h </w:instrText>
        </w:r>
        <w:r>
          <w:fldChar w:fldCharType="separate"/>
        </w:r>
        <w:r>
          <w:t>77</w:t>
        </w:r>
        <w:r>
          <w:fldChar w:fldCharType="end"/>
        </w:r>
      </w:hyperlink>
    </w:p>
    <w:p>
      <w:pPr>
        <w:pStyle w:val="TOC2"/>
        <w:tabs>
          <w:tab w:val="right" w:leader="dot" w:pos="8306"/>
        </w:tabs>
      </w:pPr>
      <w:hyperlink w:anchor="_Toc16283" w:history="1">
        <w:r>
          <w:rPr>
            <w:rFonts w:ascii="仿宋" w:eastAsia="仿宋" w:hAnsi="仿宋" w:cs="仿宋" w:hint="eastAsia"/>
            <w:lang w:eastAsia="zh-CN"/>
          </w:rPr>
          <w:t>(三)、质量管理体系文件</w:t>
        </w:r>
        <w:r>
          <w:tab/>
        </w:r>
        <w:r>
          <w:fldChar w:fldCharType="begin"/>
        </w:r>
        <w:r>
          <w:instrText xml:space="preserve"> PAGEREF _Toc16283 \h </w:instrText>
        </w:r>
        <w:r>
          <w:fldChar w:fldCharType="separate"/>
        </w:r>
        <w:r>
          <w:t>79</w:t>
        </w:r>
        <w:r>
          <w:fldChar w:fldCharType="end"/>
        </w:r>
      </w:hyperlink>
    </w:p>
    <w:p>
      <w:pPr>
        <w:pStyle w:val="TOC2"/>
        <w:tabs>
          <w:tab w:val="right" w:leader="dot" w:pos="8306"/>
        </w:tabs>
      </w:pPr>
      <w:hyperlink w:anchor="_Toc697" w:history="1">
        <w:r>
          <w:rPr>
            <w:rFonts w:ascii="仿宋" w:eastAsia="仿宋" w:hAnsi="仿宋" w:cs="仿宋" w:hint="eastAsia"/>
            <w:lang w:eastAsia="zh-CN"/>
          </w:rPr>
          <w:t>(四)、质量培训与教育</w:t>
        </w:r>
        <w:r>
          <w:tab/>
        </w:r>
        <w:r>
          <w:fldChar w:fldCharType="begin"/>
        </w:r>
        <w:r>
          <w:instrText xml:space="preserve"> PAGEREF _Toc697 \h </w:instrText>
        </w:r>
        <w:r>
          <w:fldChar w:fldCharType="separate"/>
        </w:r>
        <w:r>
          <w:t>81</w:t>
        </w:r>
        <w:r>
          <w:fldChar w:fldCharType="end"/>
        </w:r>
      </w:hyperlink>
    </w:p>
    <w:p>
      <w:pPr>
        <w:pStyle w:val="TOC2"/>
        <w:tabs>
          <w:tab w:val="right" w:leader="dot" w:pos="8306"/>
        </w:tabs>
      </w:pPr>
      <w:hyperlink w:anchor="_Toc7147" w:history="1">
        <w:r>
          <w:rPr>
            <w:rFonts w:ascii="仿宋" w:eastAsia="仿宋" w:hAnsi="仿宋" w:cs="仿宋" w:hint="eastAsia"/>
            <w:lang w:eastAsia="zh-CN"/>
          </w:rPr>
          <w:t>(五)、质量审核与评价</w:t>
        </w:r>
        <w:r>
          <w:tab/>
        </w:r>
        <w:r>
          <w:fldChar w:fldCharType="begin"/>
        </w:r>
        <w:r>
          <w:instrText xml:space="preserve"> PAGEREF _Toc7147 \h </w:instrText>
        </w:r>
        <w:r>
          <w:fldChar w:fldCharType="separate"/>
        </w:r>
        <w:r>
          <w:t>82</w:t>
        </w:r>
        <w:r>
          <w:fldChar w:fldCharType="end"/>
        </w:r>
      </w:hyperlink>
    </w:p>
    <w:p>
      <w:pPr>
        <w:pStyle w:val="TOC2"/>
        <w:tabs>
          <w:tab w:val="right" w:leader="dot" w:pos="8306"/>
        </w:tabs>
      </w:pPr>
      <w:hyperlink w:anchor="_Toc11304" w:history="1">
        <w:r>
          <w:rPr>
            <w:rFonts w:ascii="仿宋" w:eastAsia="仿宋" w:hAnsi="仿宋" w:cs="仿宋" w:hint="eastAsia"/>
            <w:lang w:eastAsia="zh-CN"/>
          </w:rPr>
          <w:t>(六)、不符合与纠正措施</w:t>
        </w:r>
        <w:r>
          <w:tab/>
        </w:r>
        <w:r>
          <w:fldChar w:fldCharType="begin"/>
        </w:r>
        <w:r>
          <w:instrText xml:space="preserve"> PAGEREF _Toc11304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05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179"/>
      <w:r>
        <w:rPr>
          <w:rFonts w:ascii="仿宋" w:eastAsia="仿宋" w:hAnsi="仿宋" w:cs="仿宋" w:hint="eastAsia"/>
          <w:lang w:eastAsia="zh-CN"/>
        </w:rPr>
        <w:t>(一)、汽车诊断仪行业分析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行业一直以来都是市场的关注焦点。行业内的发展趋势、竞争态势以及潜在机会都对汽车诊断仪项目的推进产生深远的影响。通过深入研究行业的整体概貌，我们将更好地理解行业的核心特征，为汽车诊断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诊断仪行业，技术一直是推动创新和发展的关键因素。我们将对当前技术趋势进行详尽分析，包括但不限于人工智能、大数据应用、先进制造技术等。这有助于汽车诊断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诊断仪项目成功的基础。我们将对主要竞争对手进行深入研究，包括其市场份额、产品特点、市场定位等。通过全面了解竞争对手的优势和劣势，汽车诊断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17"/>
      <w:r>
        <w:rPr>
          <w:rFonts w:ascii="仿宋" w:eastAsia="仿宋" w:hAnsi="仿宋" w:cs="仿宋" w:hint="eastAsia"/>
          <w:sz w:val="28"/>
          <w:lang w:eastAsia="zh-CN"/>
        </w:rPr>
        <w:t>(二)、汽车诊断仪市场分析预测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诊断仪市场未来的增长趋势。这包括市场的整体规模、各细分领域的发展趋势等。汽车诊断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诊断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汽车诊断仪项目实施过程中需要充分考虑的因素。我们将对市场风险进行全面评估，包括但不限于政策法规风险、市场竞争风险、技术变革风险等。通过对潜在风险的深入分析，汽车诊断仪项目可以制定相应的风险缓解策略，降低不确定性对汽车诊断仪项目的影响。</w:t>
      </w:r>
    </w:p>
    <w:p>
      <w:pPr>
        <w:pStyle w:val="Heading1"/>
        <w:ind w:firstLine="560" w:firstLineChars="200"/>
        <w:rPr>
          <w:rFonts w:ascii="仿宋" w:eastAsia="仿宋" w:hAnsi="仿宋" w:cs="仿宋" w:hint="eastAsia"/>
          <w:sz w:val="28"/>
          <w:lang w:eastAsia="zh-CN"/>
        </w:rPr>
      </w:pPr>
      <w:bookmarkStart w:id="5" w:name="_Toc1688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774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汽车诊断仪项目的主要产品是XXXX，预计年产值为XXX万元。这一产品在市场中占据着重要的地位，其广泛的应用范围使得该汽车诊断仪项目的市场前景非常广阔。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诊断仪项目的xxx产品作为重要的原材料之一，将在多个领域发挥关键作用。其在建筑、交通、能源等方面的广泛应用将为整个产业链提供强大的支持，形成产业协同效应。汽车诊断仪项目的年产值XXX万XXX万XXX万万元不仅反映了其在市场上的巨大潜力，更预示着它对国民经济的积极贡献。这种关联度高、涉及面广的产业关系，使得该汽车诊断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850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总征地面积为XXXX平方米，相当于约XX.XX亩，其中净用地面积为XXXX平方米，红线范围内相当于约XX.XX亩。这一用地规模充分考虑了汽车诊断仪项目的建设需求，保障了汽车诊断仪项目在合适的空间内得以充分发展。汽车诊断仪项目规划的总建筑面积为XXXX平方米，其中主体工程建设占XXXX平方米，计容建筑面积达XXXX平方米。预计建筑工程的投资将达到XXXX万元，为汽车诊断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计划购置的设备共计XXXX台（套），设备购置费用为XXXX万元。这一设备购置计划充分考虑到汽车诊断仪项目的生产需求和技术要求，确保了汽车诊断仪项目在生产运营中具备先进的技术装备和高效的生产能力。设备的合理配置将为汽车诊断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汽车诊断仪项目计划总投资为XXXX万元，预计年实现营业收入为XXXX万元。这一产能规模的设定旨在确保汽车诊断仪项目能够在投资与回报之间取得平衡，实现长期可持续的发展。汽车诊断仪项目的总投资充分考虑到各个方面的需求，包括用地建设、设备购置等多个环节，以确保汽车诊断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5748"/>
      <w:r>
        <w:rPr>
          <w:rFonts w:ascii="仿宋" w:eastAsia="仿宋" w:hAnsi="仿宋" w:cs="仿宋" w:hint="eastAsia"/>
          <w:sz w:val="28"/>
          <w:lang w:eastAsia="zh-CN"/>
        </w:rPr>
        <w:t>三、汽车诊断仪项目建设单位说明</w:t>
      </w:r>
      <w:bookmarkEnd w:id="8"/>
    </w:p>
    <w:p>
      <w:pPr>
        <w:pStyle w:val="Heading2"/>
        <w:rPr>
          <w:rFonts w:ascii="仿宋" w:eastAsia="仿宋" w:hAnsi="仿宋" w:cs="仿宋" w:hint="eastAsia"/>
          <w:lang w:eastAsia="zh-CN"/>
        </w:rPr>
      </w:pPr>
      <w:bookmarkStart w:id="9" w:name="_Toc11041"/>
      <w:r>
        <w:rPr>
          <w:rFonts w:ascii="仿宋" w:eastAsia="仿宋" w:hAnsi="仿宋" w:cs="仿宋" w:hint="eastAsia"/>
          <w:lang w:eastAsia="zh-CN"/>
        </w:rPr>
        <w:t>(一)、汽车诊断仪项目承办单位基本情况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80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诊断仪项目承办单位的XXXX，我们着眼于实现可持续的经济效益。通过技术创新和解决方案的提供，公司预计在汽车诊断仪项目执行期间将获得可观的收入增长。这一收入来源主要包括汽车诊断仪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同时，我们注重成本控制和效率提升，以确保汽车诊断仪项目的可持续盈利。透过精细的管理和资源优化，公司期望实现汽车诊断仪项目利润最大化。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诊断仪项目实施进行全面的投资评估，包括汽车诊断仪项目启动阶段的资金投入和后续运营成本。通过对汽车诊断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车诊断仪项目实施过程中具备足够的资金流动性，公司将进行详尽的现金流分析。这包括资金需求的合理预测、汽车诊断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8059"/>
      <w:r>
        <w:rPr>
          <w:rFonts w:ascii="仿宋" w:eastAsia="仿宋" w:hAnsi="仿宋" w:cs="仿宋" w:hint="eastAsia"/>
          <w:sz w:val="28"/>
          <w:lang w:eastAsia="zh-CN"/>
        </w:rPr>
        <w:t>四、汽车诊断仪项目危机管理</w:t>
      </w:r>
      <w:bookmarkEnd w:id="11"/>
    </w:p>
    <w:p>
      <w:pPr>
        <w:pStyle w:val="Heading2"/>
        <w:rPr>
          <w:rFonts w:ascii="仿宋" w:eastAsia="仿宋" w:hAnsi="仿宋" w:cs="仿宋" w:hint="eastAsia"/>
          <w:lang w:eastAsia="zh-CN"/>
        </w:rPr>
      </w:pPr>
      <w:bookmarkStart w:id="12" w:name="_Toc27148"/>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诊断仪项目危机管理中，危机预警与识别是确保汽车诊断仪项目稳健运行的核心步骤。通过建立全面的监测机制，汽车诊断仪项目团队旨在及时发现和理解潜在的风险和危机因素，以便采取及时的预防和应对措施，确保汽车诊断仪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首先，通过深入的风险评估，汽车诊断仪项目团队全面分析了整个汽车诊断仪项目和各个阶段可能存在的威胁。这包括准确评估每个潜在风险的发生概率和可能影响的程度，为后续危机预警提供了有力支持。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诊断仪项目团队着重于明确定义汽车诊断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诊断仪项目进展的持续监控，团队能够及时发现潜在问题并作出迅速反应。汽车诊断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在这一阶段，团队的专业素养和反应速度将发挥至关重要的作用，以确保潜在危机能够在初期得到有效的处理，最大程度地减轻负面影响。通过危机预警与识别，汽车诊断仪项目得以更有序、可控地推进。</w:t>
      </w:r>
    </w:p>
    <w:p>
      <w:pPr>
        <w:pStyle w:val="Heading2"/>
        <w:ind w:firstLine="560" w:firstLineChars="200"/>
        <w:rPr>
          <w:rFonts w:ascii="仿宋" w:eastAsia="仿宋" w:hAnsi="仿宋" w:cs="仿宋" w:hint="eastAsia"/>
          <w:sz w:val="28"/>
          <w:lang w:eastAsia="zh-CN"/>
        </w:rPr>
      </w:pPr>
      <w:bookmarkStart w:id="13" w:name="_Toc17775"/>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在危机发生时，汽车诊断仪项目团队立即行动，成立了应急小组。该小组的任务是迅速制定并实施紧急应对措施，以最小化潜在损失。以下是采取的主要措施：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暂停汽车诊断仪项目进度：为遏制危机蔓延，汽车诊断仪项目暂时停止进行，以便全面评估当前状况。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资源重新分配：重新评估汽车诊断仪项目资源的分配，确保最大限度地减小损失。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实时沟通：与关键利益相关者建立实时沟通机制，向他们传递汽车诊断仪项目危机的实际状况，保障汽车诊断仪项目核心利益。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在紧急应对的同时，汽车诊断仪项目团队强调了团队协作和有效沟通的重要性。以下是团队协作的关键举措：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信息共享机制：建立了信息共享平台，确保团队成员能够及时获取汽车诊断仪项目危机的实时信息。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领导者沟通：汽车诊断仪项目领导者通过定期会议和即时沟通工具，指导团队应对危机，保持团队稳定运行。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随着危机得到初步控制，汽车诊断仪项目团队转向制定恢复计划，以确保汽车诊断仪项目能够从中迅速恢复。主要恢复计划包括：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修复受损的进度计划：重新评估汽车诊断仪项目进度，制定修复计划，确保汽车诊断仪项目尽快回归正常进程。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重新调整资源分配：优化资源分配，确保汽车诊断仪项目在有限资源下高效运转。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风险管理机制加强：对汽车诊断仪项目风险进行全面评估，制定更强化的风险管理策略，以预防未来可能的危机。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9746"/>
      <w:r>
        <w:rPr>
          <w:rFonts w:ascii="仿宋" w:eastAsia="仿宋" w:hAnsi="仿宋" w:cs="仿宋" w:hint="eastAsia"/>
          <w:sz w:val="28"/>
          <w:lang w:eastAsia="zh-CN"/>
        </w:rPr>
        <w:t>五、汽车诊断仪项目文档管理</w:t>
      </w:r>
      <w:bookmarkEnd w:id="14"/>
    </w:p>
    <w:p>
      <w:pPr>
        <w:pStyle w:val="Heading2"/>
        <w:rPr>
          <w:rFonts w:ascii="仿宋" w:eastAsia="仿宋" w:hAnsi="仿宋" w:cs="仿宋" w:hint="eastAsia"/>
          <w:lang w:eastAsia="zh-CN"/>
        </w:rPr>
      </w:pPr>
      <w:bookmarkStart w:id="15" w:name="_Toc373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汽车诊断仪项目高度重视文档的质量和准确性，以支持汽车诊断仪项目的各项活动和决策。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文档的编制始于汽车诊断仪项目计划的初期，我们制定了详细的文档编制计划，明确了每个文档的内容、格式和编写责任人。在汽车诊断仪项目启动阶段，我们首先编制了汽车诊断仪项目章程，明确定义了汽车诊断仪项目的目标、范围、风险等关键要素。随后，汽车诊断仪项目团队根据计划陆续编制了需求文档、设计文档、测试文档等各类文档，确保汽车诊断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诊断仪项目管理中的重要环节，旨在确保汽车诊断仪项目文档符合质量标准和汽车诊断仪项目需求。在汽车诊断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诊断仪项目相关利益方和专业领域的专家对文档进行独立审查。这有助于获取更全面、客观的反馈，确保汽车诊断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汽车诊断仪项目在文档编制与审查方面建立了严格的管理机制，通过规范的流程和多维度的审查，确保汽车诊断仪项目文档的质量、准确性和可靠性，为汽车诊断仪项目的顺利推进提供了有力支持。</w:t>
      </w:r>
    </w:p>
    <w:p>
      <w:pPr>
        <w:pStyle w:val="Heading2"/>
        <w:ind w:firstLine="560" w:firstLineChars="200"/>
        <w:rPr>
          <w:rFonts w:ascii="仿宋" w:eastAsia="仿宋" w:hAnsi="仿宋" w:cs="仿宋" w:hint="eastAsia"/>
          <w:sz w:val="28"/>
          <w:lang w:eastAsia="zh-CN"/>
        </w:rPr>
      </w:pPr>
      <w:bookmarkStart w:id="16" w:name="_Toc20246"/>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在汽车诊断仪项目中，我们致力于优化文档发布与分发过程，以确保信息的高效传递和团队间协作的顺畅进行。以下是我们采取的关键优化策略：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我们通过多渠道发布文档，包括电子邮件、汽车诊断仪项目管理平台、内部网站等，以满足不同团队成员的偏好和需求。多渠道发布确保了信息的全面覆盖。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我们采用了精细的权限控制，确保只有授权人员可以访问敏感信息。这种安全措施保护了汽车诊断仪项目文档的机密性，防止了未经授权的信息泄露。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5001"/>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文档存档与归档是汽车诊断仪项目生命周期中一个至关重要的环节，直接关系到汽车诊断仪项目信息的长期保存和历史记录的完整性。在汽车诊断仪项目中，我们实施了一系列有效的文档存档与归档管理策略：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1884"/>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15919"/>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的技术管理特点体现在其创新导向。通过引入最先进的技术趋势和解决方案，汽车诊断仪项目致力于提升科技含量、提高质量和效率水平。这意味着我们将采用最新的工具和方法，确保汽车诊断仪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整合性策略是汽车诊断仪项目技术管理的显著特征。通过整合不同领域的技术资源，我们实现了跨学科的协同工作。这有助于优化技术架构，提高整体效能。此外，整合性策略还促进了不同技术团队之间的紧密沟通和高效合作，确保汽车诊断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诊断仪项目所采用的技术。通过不断优化技术方案，汽车诊断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诊断仪项目团队将在汽车诊断仪项目初期识别可能的技术风险，并采取相应的预防和应对措施。通过建立健全的风险评估机制，汽车诊断仪项目能够在实施过程中及时发现并解决潜在的技术问题，保障汽车诊断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诊断仪项目中，技术将成为汽车诊断仪项目成功的有力支持。这一深度剖析揭示了技术管理在汽车诊断仪项目实施中的关键作用，为汽车诊断仪项目的技术基础奠定了坚实的基础。</w:t>
      </w:r>
    </w:p>
    <w:p>
      <w:pPr>
        <w:pStyle w:val="Heading2"/>
        <w:ind w:firstLine="560" w:firstLineChars="200"/>
        <w:rPr>
          <w:rFonts w:ascii="仿宋" w:eastAsia="仿宋" w:hAnsi="仿宋" w:cs="仿宋" w:hint="eastAsia"/>
          <w:sz w:val="28"/>
          <w:lang w:eastAsia="zh-CN"/>
        </w:rPr>
      </w:pPr>
      <w:bookmarkStart w:id="20" w:name="_Toc8996"/>
      <w:r>
        <w:rPr>
          <w:rFonts w:ascii="仿宋" w:eastAsia="仿宋" w:hAnsi="仿宋" w:cs="仿宋" w:hint="eastAsia"/>
          <w:sz w:val="28"/>
          <w:lang w:eastAsia="zh-CN"/>
        </w:rPr>
        <w:t>(二)、汽车诊断仪项目工艺技术设计方案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诊断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诊断仪项目将严格按照相关行业规范要求进行组织。通过有效控制产品质量，汽车诊断仪项目将致力于为顾客提供优质的汽车诊断仪项目产品和良好的服务。这体现了汽车诊断仪项目对于生产活动合规性和质量标准的高度重视，为汽车诊断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诊断仪项目注重生态效益和清洁生产原则。汽车诊断仪项目建设将紧密结合地方特色经济发展，与社会经济发展规划和区域环境保护规划方案相协调一致。通过与当地区域自然生态系统的结合，汽车诊断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诊断仪项目产品具有多样化的客户需求和个性化的特点。因此，汽车诊断仪项目产品规格品种多样，且单批生产数量较小。为满足这一特点，汽车诊断仪项目承办单位将建设先进的柔性制造生产线。通过广泛应用柔性制造技术，汽车诊断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诊断仪项目采用的技术具有较高的技术含量和自动化水平，处于国内先进水平。这一技术选用不仅体现了对生产效率、质量和环境友好性的高标准要求，同时为汽车诊断仪项目的可持续发展奠定了坚实的基础。</w:t>
      </w:r>
    </w:p>
    <w:p>
      <w:pPr>
        <w:pStyle w:val="Heading2"/>
        <w:ind w:firstLine="560" w:firstLineChars="200"/>
        <w:rPr>
          <w:rFonts w:ascii="仿宋" w:eastAsia="仿宋" w:hAnsi="仿宋" w:cs="仿宋" w:hint="eastAsia"/>
          <w:sz w:val="28"/>
          <w:lang w:eastAsia="zh-CN"/>
        </w:rPr>
      </w:pPr>
      <w:bookmarkStart w:id="21" w:name="_Toc22281"/>
      <w:r>
        <w:rPr>
          <w:rFonts w:ascii="仿宋" w:eastAsia="仿宋" w:hAnsi="仿宋" w:cs="仿宋" w:hint="eastAsia"/>
          <w:sz w:val="28"/>
          <w:lang w:eastAsia="zh-CN"/>
        </w:rPr>
        <w:t>(三)、设备选型方案</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https://d.book118.com/487065150025006036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030055"/>
    <w:rsid w:val="790300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065150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2024-01-31T18:46:00Z</dcterms:created>
  <dcterms:modified xsi:type="dcterms:W3CDTF">2024-01-31T18:46:50Z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28F13A58056346BC8D7E19FCBD62C2CB_11</vt:lpwstr>
  </property>
  <property fmtid="{D5CDD505-2E9C-101B-9397-08002B2CF9AE}" pid="3" name="KSOProductBuildVer">
    <vt:lpwstr>2052-12.1.0.16250</vt:lpwstr>
  </property>
</Properties>
</file>