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工业物联网项目建设总纲及方案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66" w:history="1">
        <w:r>
          <w:rPr>
            <w:rFonts w:ascii="仿宋" w:eastAsia="仿宋" w:hAnsi="仿宋" w:cs="仿宋" w:hint="eastAsia"/>
            <w:lang w:eastAsia="zh-CN"/>
          </w:rPr>
          <w:t>前言</w:t>
        </w:r>
        <w:r>
          <w:tab/>
        </w:r>
        <w:r>
          <w:fldChar w:fldCharType="begin"/>
        </w:r>
        <w:r>
          <w:instrText xml:space="preserve"> PAGEREF _Toc13366 \h </w:instrText>
        </w:r>
        <w:r>
          <w:fldChar w:fldCharType="separate"/>
        </w:r>
        <w:r>
          <w:t>3</w:t>
        </w:r>
        <w:r>
          <w:fldChar w:fldCharType="end"/>
        </w:r>
      </w:hyperlink>
    </w:p>
    <w:p>
      <w:pPr>
        <w:pStyle w:val="TOC1"/>
        <w:tabs>
          <w:tab w:val="right" w:leader="dot" w:pos="8306"/>
        </w:tabs>
      </w:pPr>
      <w:hyperlink w:anchor="_Toc20114" w:history="1">
        <w:r>
          <w:rPr>
            <w:rFonts w:ascii="仿宋" w:eastAsia="仿宋" w:hAnsi="仿宋" w:cs="仿宋" w:hint="eastAsia"/>
            <w:lang w:eastAsia="zh-CN"/>
          </w:rPr>
          <w:t>一、项目监理与质量保证</w:t>
        </w:r>
        <w:r>
          <w:tab/>
        </w:r>
        <w:r>
          <w:fldChar w:fldCharType="begin"/>
        </w:r>
        <w:r>
          <w:instrText xml:space="preserve"> PAGEREF _Toc20114 \h </w:instrText>
        </w:r>
        <w:r>
          <w:fldChar w:fldCharType="separate"/>
        </w:r>
        <w:r>
          <w:t>3</w:t>
        </w:r>
        <w:r>
          <w:fldChar w:fldCharType="end"/>
        </w:r>
      </w:hyperlink>
    </w:p>
    <w:p>
      <w:pPr>
        <w:pStyle w:val="TOC2"/>
        <w:tabs>
          <w:tab w:val="right" w:leader="dot" w:pos="8306"/>
        </w:tabs>
      </w:pPr>
      <w:hyperlink w:anchor="_Toc10735" w:history="1">
        <w:r>
          <w:rPr>
            <w:rFonts w:ascii="仿宋" w:eastAsia="仿宋" w:hAnsi="仿宋" w:cs="仿宋" w:hint="eastAsia"/>
            <w:lang w:eastAsia="zh-CN"/>
          </w:rPr>
          <w:t>(一)、监理体系构建</w:t>
        </w:r>
        <w:r>
          <w:tab/>
        </w:r>
        <w:r>
          <w:fldChar w:fldCharType="begin"/>
        </w:r>
        <w:r>
          <w:instrText xml:space="preserve"> PAGEREF _Toc10735 \h </w:instrText>
        </w:r>
        <w:r>
          <w:fldChar w:fldCharType="separate"/>
        </w:r>
        <w:r>
          <w:t>3</w:t>
        </w:r>
        <w:r>
          <w:fldChar w:fldCharType="end"/>
        </w:r>
      </w:hyperlink>
    </w:p>
    <w:p>
      <w:pPr>
        <w:pStyle w:val="TOC2"/>
        <w:tabs>
          <w:tab w:val="right" w:leader="dot" w:pos="8306"/>
        </w:tabs>
      </w:pPr>
      <w:hyperlink w:anchor="_Toc8631" w:history="1">
        <w:r>
          <w:rPr>
            <w:rFonts w:ascii="仿宋" w:eastAsia="仿宋" w:hAnsi="仿宋" w:cs="仿宋" w:hint="eastAsia"/>
            <w:lang w:eastAsia="zh-CN"/>
          </w:rPr>
          <w:t>(二)、质量保证体系实施</w:t>
        </w:r>
        <w:r>
          <w:tab/>
        </w:r>
        <w:r>
          <w:fldChar w:fldCharType="begin"/>
        </w:r>
        <w:r>
          <w:instrText xml:space="preserve"> PAGEREF _Toc8631 \h </w:instrText>
        </w:r>
        <w:r>
          <w:fldChar w:fldCharType="separate"/>
        </w:r>
        <w:r>
          <w:t>4</w:t>
        </w:r>
        <w:r>
          <w:fldChar w:fldCharType="end"/>
        </w:r>
      </w:hyperlink>
    </w:p>
    <w:p>
      <w:pPr>
        <w:pStyle w:val="TOC2"/>
        <w:tabs>
          <w:tab w:val="right" w:leader="dot" w:pos="8306"/>
        </w:tabs>
      </w:pPr>
      <w:hyperlink w:anchor="_Toc16692" w:history="1">
        <w:r>
          <w:rPr>
            <w:rFonts w:ascii="仿宋" w:eastAsia="仿宋" w:hAnsi="仿宋" w:cs="仿宋" w:hint="eastAsia"/>
            <w:lang w:eastAsia="zh-CN"/>
          </w:rPr>
          <w:t>(三)、监理与质量控制流程</w:t>
        </w:r>
        <w:r>
          <w:tab/>
        </w:r>
        <w:r>
          <w:fldChar w:fldCharType="begin"/>
        </w:r>
        <w:r>
          <w:instrText xml:space="preserve"> PAGEREF _Toc16692 \h </w:instrText>
        </w:r>
        <w:r>
          <w:fldChar w:fldCharType="separate"/>
        </w:r>
        <w:r>
          <w:t>4</w:t>
        </w:r>
        <w:r>
          <w:fldChar w:fldCharType="end"/>
        </w:r>
      </w:hyperlink>
    </w:p>
    <w:p>
      <w:pPr>
        <w:pStyle w:val="TOC1"/>
        <w:tabs>
          <w:tab w:val="right" w:leader="dot" w:pos="8306"/>
        </w:tabs>
      </w:pPr>
      <w:hyperlink w:anchor="_Toc8430" w:history="1">
        <w:r>
          <w:rPr>
            <w:rFonts w:ascii="仿宋" w:eastAsia="仿宋" w:hAnsi="仿宋" w:cs="仿宋" w:hint="eastAsia"/>
            <w:lang w:eastAsia="zh-CN"/>
          </w:rPr>
          <w:t>二、发展规划、产业政策和行业准入分析</w:t>
        </w:r>
        <w:r>
          <w:tab/>
        </w:r>
        <w:r>
          <w:fldChar w:fldCharType="begin"/>
        </w:r>
        <w:r>
          <w:instrText xml:space="preserve"> PAGEREF _Toc8430 \h </w:instrText>
        </w:r>
        <w:r>
          <w:fldChar w:fldCharType="separate"/>
        </w:r>
        <w:r>
          <w:t>5</w:t>
        </w:r>
        <w:r>
          <w:fldChar w:fldCharType="end"/>
        </w:r>
      </w:hyperlink>
    </w:p>
    <w:p>
      <w:pPr>
        <w:pStyle w:val="TOC2"/>
        <w:tabs>
          <w:tab w:val="right" w:leader="dot" w:pos="8306"/>
        </w:tabs>
      </w:pPr>
      <w:hyperlink w:anchor="_Toc3868" w:history="1">
        <w:r>
          <w:rPr>
            <w:rFonts w:ascii="仿宋" w:eastAsia="仿宋" w:hAnsi="仿宋" w:cs="仿宋" w:hint="eastAsia"/>
            <w:lang w:eastAsia="zh-CN"/>
          </w:rPr>
          <w:t>(一)、发展规划分析</w:t>
        </w:r>
        <w:r>
          <w:tab/>
        </w:r>
        <w:r>
          <w:fldChar w:fldCharType="begin"/>
        </w:r>
        <w:r>
          <w:instrText xml:space="preserve"> PAGEREF _Toc3868 \h </w:instrText>
        </w:r>
        <w:r>
          <w:fldChar w:fldCharType="separate"/>
        </w:r>
        <w:r>
          <w:t>5</w:t>
        </w:r>
        <w:r>
          <w:fldChar w:fldCharType="end"/>
        </w:r>
      </w:hyperlink>
    </w:p>
    <w:p>
      <w:pPr>
        <w:pStyle w:val="TOC2"/>
        <w:tabs>
          <w:tab w:val="right" w:leader="dot" w:pos="8306"/>
        </w:tabs>
      </w:pPr>
      <w:hyperlink w:anchor="_Toc1198" w:history="1">
        <w:r>
          <w:rPr>
            <w:rFonts w:ascii="仿宋" w:eastAsia="仿宋" w:hAnsi="仿宋" w:cs="仿宋" w:hint="eastAsia"/>
            <w:lang w:eastAsia="zh-CN"/>
          </w:rPr>
          <w:t>(二)、产业政策分析</w:t>
        </w:r>
        <w:r>
          <w:tab/>
        </w:r>
        <w:r>
          <w:fldChar w:fldCharType="begin"/>
        </w:r>
        <w:r>
          <w:instrText xml:space="preserve"> PAGEREF _Toc1198 \h </w:instrText>
        </w:r>
        <w:r>
          <w:fldChar w:fldCharType="separate"/>
        </w:r>
        <w:r>
          <w:t>7</w:t>
        </w:r>
        <w:r>
          <w:fldChar w:fldCharType="end"/>
        </w:r>
      </w:hyperlink>
    </w:p>
    <w:p>
      <w:pPr>
        <w:pStyle w:val="TOC2"/>
        <w:tabs>
          <w:tab w:val="right" w:leader="dot" w:pos="8306"/>
        </w:tabs>
      </w:pPr>
      <w:hyperlink w:anchor="_Toc27415" w:history="1">
        <w:r>
          <w:rPr>
            <w:rFonts w:ascii="仿宋" w:eastAsia="仿宋" w:hAnsi="仿宋" w:cs="仿宋" w:hint="eastAsia"/>
            <w:lang w:eastAsia="zh-CN"/>
          </w:rPr>
          <w:t>(三)、行业准入分析</w:t>
        </w:r>
        <w:r>
          <w:tab/>
        </w:r>
        <w:r>
          <w:fldChar w:fldCharType="begin"/>
        </w:r>
        <w:r>
          <w:instrText xml:space="preserve"> PAGEREF _Toc27415 \h </w:instrText>
        </w:r>
        <w:r>
          <w:fldChar w:fldCharType="separate"/>
        </w:r>
        <w:r>
          <w:t>8</w:t>
        </w:r>
        <w:r>
          <w:fldChar w:fldCharType="end"/>
        </w:r>
      </w:hyperlink>
    </w:p>
    <w:p>
      <w:pPr>
        <w:pStyle w:val="TOC1"/>
        <w:tabs>
          <w:tab w:val="right" w:leader="dot" w:pos="8306"/>
        </w:tabs>
      </w:pPr>
      <w:hyperlink w:anchor="_Toc3121" w:history="1">
        <w:r>
          <w:rPr>
            <w:rFonts w:ascii="仿宋" w:eastAsia="仿宋" w:hAnsi="仿宋" w:cs="仿宋" w:hint="eastAsia"/>
            <w:lang w:eastAsia="zh-CN"/>
          </w:rPr>
          <w:t>三、资源开发及综合利用分析</w:t>
        </w:r>
        <w:r>
          <w:tab/>
        </w:r>
        <w:r>
          <w:fldChar w:fldCharType="begin"/>
        </w:r>
        <w:r>
          <w:instrText xml:space="preserve"> PAGEREF _Toc3121 \h </w:instrText>
        </w:r>
        <w:r>
          <w:fldChar w:fldCharType="separate"/>
        </w:r>
        <w:r>
          <w:t>9</w:t>
        </w:r>
        <w:r>
          <w:fldChar w:fldCharType="end"/>
        </w:r>
      </w:hyperlink>
    </w:p>
    <w:p>
      <w:pPr>
        <w:pStyle w:val="TOC2"/>
        <w:tabs>
          <w:tab w:val="right" w:leader="dot" w:pos="8306"/>
        </w:tabs>
      </w:pPr>
      <w:hyperlink w:anchor="_Toc28375" w:history="1">
        <w:r>
          <w:rPr>
            <w:rFonts w:ascii="仿宋" w:eastAsia="仿宋" w:hAnsi="仿宋" w:cs="仿宋" w:hint="eastAsia"/>
            <w:lang w:eastAsia="zh-CN"/>
          </w:rPr>
          <w:t>(一)、资源开发方案</w:t>
        </w:r>
        <w:r>
          <w:tab/>
        </w:r>
        <w:r>
          <w:fldChar w:fldCharType="begin"/>
        </w:r>
        <w:r>
          <w:instrText xml:space="preserve"> PAGEREF _Toc28375 \h </w:instrText>
        </w:r>
        <w:r>
          <w:fldChar w:fldCharType="separate"/>
        </w:r>
        <w:r>
          <w:t>9</w:t>
        </w:r>
        <w:r>
          <w:fldChar w:fldCharType="end"/>
        </w:r>
      </w:hyperlink>
    </w:p>
    <w:p>
      <w:pPr>
        <w:pStyle w:val="TOC2"/>
        <w:tabs>
          <w:tab w:val="right" w:leader="dot" w:pos="8306"/>
        </w:tabs>
      </w:pPr>
      <w:hyperlink w:anchor="_Toc27704" w:history="1">
        <w:r>
          <w:rPr>
            <w:rFonts w:ascii="仿宋" w:eastAsia="仿宋" w:hAnsi="仿宋" w:cs="仿宋" w:hint="eastAsia"/>
            <w:lang w:eastAsia="zh-CN"/>
          </w:rPr>
          <w:t>(二)、资源利用方案</w:t>
        </w:r>
        <w:r>
          <w:tab/>
        </w:r>
        <w:r>
          <w:fldChar w:fldCharType="begin"/>
        </w:r>
        <w:r>
          <w:instrText xml:space="preserve"> PAGEREF _Toc27704 \h </w:instrText>
        </w:r>
        <w:r>
          <w:fldChar w:fldCharType="separate"/>
        </w:r>
        <w:r>
          <w:t>11</w:t>
        </w:r>
        <w:r>
          <w:fldChar w:fldCharType="end"/>
        </w:r>
      </w:hyperlink>
    </w:p>
    <w:p>
      <w:pPr>
        <w:pStyle w:val="TOC2"/>
        <w:tabs>
          <w:tab w:val="right" w:leader="dot" w:pos="8306"/>
        </w:tabs>
      </w:pPr>
      <w:hyperlink w:anchor="_Toc24201" w:history="1">
        <w:r>
          <w:rPr>
            <w:rFonts w:ascii="仿宋" w:eastAsia="仿宋" w:hAnsi="仿宋" w:cs="仿宋" w:hint="eastAsia"/>
            <w:lang w:eastAsia="zh-CN"/>
          </w:rPr>
          <w:t>(三)、资源节约措施</w:t>
        </w:r>
        <w:r>
          <w:tab/>
        </w:r>
        <w:r>
          <w:fldChar w:fldCharType="begin"/>
        </w:r>
        <w:r>
          <w:instrText xml:space="preserve"> PAGEREF _Toc24201 \h </w:instrText>
        </w:r>
        <w:r>
          <w:fldChar w:fldCharType="separate"/>
        </w:r>
        <w:r>
          <w:t>12</w:t>
        </w:r>
        <w:r>
          <w:fldChar w:fldCharType="end"/>
        </w:r>
      </w:hyperlink>
    </w:p>
    <w:p>
      <w:pPr>
        <w:pStyle w:val="TOC1"/>
        <w:tabs>
          <w:tab w:val="right" w:leader="dot" w:pos="8306"/>
        </w:tabs>
      </w:pPr>
      <w:hyperlink w:anchor="_Toc30954" w:history="1">
        <w:r>
          <w:rPr>
            <w:rFonts w:ascii="仿宋" w:eastAsia="仿宋" w:hAnsi="仿宋" w:cs="仿宋" w:hint="eastAsia"/>
            <w:lang w:eastAsia="zh-CN"/>
          </w:rPr>
          <w:t>四、财务管理与成本控制</w:t>
        </w:r>
        <w:r>
          <w:tab/>
        </w:r>
        <w:r>
          <w:fldChar w:fldCharType="begin"/>
        </w:r>
        <w:r>
          <w:instrText xml:space="preserve"> PAGEREF _Toc30954 \h </w:instrText>
        </w:r>
        <w:r>
          <w:fldChar w:fldCharType="separate"/>
        </w:r>
        <w:r>
          <w:t>13</w:t>
        </w:r>
        <w:r>
          <w:fldChar w:fldCharType="end"/>
        </w:r>
      </w:hyperlink>
    </w:p>
    <w:p>
      <w:pPr>
        <w:pStyle w:val="TOC2"/>
        <w:tabs>
          <w:tab w:val="right" w:leader="dot" w:pos="8306"/>
        </w:tabs>
      </w:pPr>
      <w:hyperlink w:anchor="_Toc957" w:history="1">
        <w:r>
          <w:rPr>
            <w:rFonts w:ascii="仿宋" w:eastAsia="仿宋" w:hAnsi="仿宋" w:cs="仿宋" w:hint="eastAsia"/>
            <w:lang w:eastAsia="zh-CN"/>
          </w:rPr>
          <w:t>(一)、财务管理体系建设</w:t>
        </w:r>
        <w:r>
          <w:tab/>
        </w:r>
        <w:r>
          <w:fldChar w:fldCharType="begin"/>
        </w:r>
        <w:r>
          <w:instrText xml:space="preserve"> PAGEREF _Toc957 \h </w:instrText>
        </w:r>
        <w:r>
          <w:fldChar w:fldCharType="separate"/>
        </w:r>
        <w:r>
          <w:t>13</w:t>
        </w:r>
        <w:r>
          <w:fldChar w:fldCharType="end"/>
        </w:r>
      </w:hyperlink>
    </w:p>
    <w:p>
      <w:pPr>
        <w:pStyle w:val="TOC2"/>
        <w:tabs>
          <w:tab w:val="right" w:leader="dot" w:pos="8306"/>
        </w:tabs>
      </w:pPr>
      <w:hyperlink w:anchor="_Toc2957" w:history="1">
        <w:r>
          <w:rPr>
            <w:rFonts w:ascii="仿宋" w:eastAsia="仿宋" w:hAnsi="仿宋" w:cs="仿宋" w:hint="eastAsia"/>
            <w:lang w:eastAsia="zh-CN"/>
          </w:rPr>
          <w:t>(二)、成本控制措施</w:t>
        </w:r>
        <w:r>
          <w:tab/>
        </w:r>
        <w:r>
          <w:fldChar w:fldCharType="begin"/>
        </w:r>
        <w:r>
          <w:instrText xml:space="preserve"> PAGEREF _Toc2957 \h </w:instrText>
        </w:r>
        <w:r>
          <w:fldChar w:fldCharType="separate"/>
        </w:r>
        <w:r>
          <w:t>14</w:t>
        </w:r>
        <w:r>
          <w:fldChar w:fldCharType="end"/>
        </w:r>
      </w:hyperlink>
    </w:p>
    <w:p>
      <w:pPr>
        <w:pStyle w:val="TOC1"/>
        <w:tabs>
          <w:tab w:val="right" w:leader="dot" w:pos="8306"/>
        </w:tabs>
      </w:pPr>
      <w:hyperlink w:anchor="_Toc6323" w:history="1">
        <w:r>
          <w:rPr>
            <w:rFonts w:ascii="仿宋" w:eastAsia="仿宋" w:hAnsi="仿宋" w:cs="仿宋" w:hint="eastAsia"/>
            <w:lang w:eastAsia="zh-CN"/>
          </w:rPr>
          <w:t>五、经济影响分析</w:t>
        </w:r>
        <w:r>
          <w:tab/>
        </w:r>
        <w:r>
          <w:fldChar w:fldCharType="begin"/>
        </w:r>
        <w:r>
          <w:instrText xml:space="preserve"> PAGEREF _Toc6323 \h </w:instrText>
        </w:r>
        <w:r>
          <w:fldChar w:fldCharType="separate"/>
        </w:r>
        <w:r>
          <w:t>15</w:t>
        </w:r>
        <w:r>
          <w:fldChar w:fldCharType="end"/>
        </w:r>
      </w:hyperlink>
    </w:p>
    <w:p>
      <w:pPr>
        <w:pStyle w:val="TOC2"/>
        <w:tabs>
          <w:tab w:val="right" w:leader="dot" w:pos="8306"/>
        </w:tabs>
      </w:pPr>
      <w:hyperlink w:anchor="_Toc27438" w:history="1">
        <w:r>
          <w:rPr>
            <w:rFonts w:ascii="仿宋" w:eastAsia="仿宋" w:hAnsi="仿宋" w:cs="仿宋" w:hint="eastAsia"/>
            <w:lang w:eastAsia="zh-CN"/>
          </w:rPr>
          <w:t>(一)、经济费用效益或费用效果分析</w:t>
        </w:r>
        <w:r>
          <w:tab/>
        </w:r>
        <w:r>
          <w:fldChar w:fldCharType="begin"/>
        </w:r>
        <w:r>
          <w:instrText xml:space="preserve"> PAGEREF _Toc27438 \h </w:instrText>
        </w:r>
        <w:r>
          <w:fldChar w:fldCharType="separate"/>
        </w:r>
        <w:r>
          <w:t>15</w:t>
        </w:r>
        <w:r>
          <w:fldChar w:fldCharType="end"/>
        </w:r>
      </w:hyperlink>
    </w:p>
    <w:p>
      <w:pPr>
        <w:pStyle w:val="TOC2"/>
        <w:tabs>
          <w:tab w:val="right" w:leader="dot" w:pos="8306"/>
        </w:tabs>
      </w:pPr>
      <w:hyperlink w:anchor="_Toc3814" w:history="1">
        <w:r>
          <w:rPr>
            <w:rFonts w:ascii="仿宋" w:eastAsia="仿宋" w:hAnsi="仿宋" w:cs="仿宋" w:hint="eastAsia"/>
            <w:lang w:eastAsia="zh-CN"/>
          </w:rPr>
          <w:t>(二)、行业影响分析</w:t>
        </w:r>
        <w:r>
          <w:tab/>
        </w:r>
        <w:r>
          <w:fldChar w:fldCharType="begin"/>
        </w:r>
        <w:r>
          <w:instrText xml:space="preserve"> PAGEREF _Toc3814 \h </w:instrText>
        </w:r>
        <w:r>
          <w:fldChar w:fldCharType="separate"/>
        </w:r>
        <w:r>
          <w:t>18</w:t>
        </w:r>
        <w:r>
          <w:fldChar w:fldCharType="end"/>
        </w:r>
      </w:hyperlink>
    </w:p>
    <w:p>
      <w:pPr>
        <w:pStyle w:val="TOC2"/>
        <w:tabs>
          <w:tab w:val="right" w:leader="dot" w:pos="8306"/>
        </w:tabs>
      </w:pPr>
      <w:hyperlink w:anchor="_Toc30584" w:history="1">
        <w:r>
          <w:rPr>
            <w:rFonts w:ascii="仿宋" w:eastAsia="仿宋" w:hAnsi="仿宋" w:cs="仿宋" w:hint="eastAsia"/>
            <w:lang w:eastAsia="zh-CN"/>
          </w:rPr>
          <w:t>(三)、区域经济影响分析</w:t>
        </w:r>
        <w:r>
          <w:tab/>
        </w:r>
        <w:r>
          <w:fldChar w:fldCharType="begin"/>
        </w:r>
        <w:r>
          <w:instrText xml:space="preserve"> PAGEREF _Toc30584 \h </w:instrText>
        </w:r>
        <w:r>
          <w:fldChar w:fldCharType="separate"/>
        </w:r>
        <w:r>
          <w:t>19</w:t>
        </w:r>
        <w:r>
          <w:fldChar w:fldCharType="end"/>
        </w:r>
      </w:hyperlink>
    </w:p>
    <w:p>
      <w:pPr>
        <w:pStyle w:val="TOC2"/>
        <w:tabs>
          <w:tab w:val="right" w:leader="dot" w:pos="8306"/>
        </w:tabs>
      </w:pPr>
      <w:hyperlink w:anchor="_Toc4868" w:history="1">
        <w:r>
          <w:rPr>
            <w:rFonts w:ascii="仿宋" w:eastAsia="仿宋" w:hAnsi="仿宋" w:cs="仿宋" w:hint="eastAsia"/>
            <w:lang w:eastAsia="zh-CN"/>
          </w:rPr>
          <w:t>(四)、宏观经济影响分析</w:t>
        </w:r>
        <w:r>
          <w:tab/>
        </w:r>
        <w:r>
          <w:fldChar w:fldCharType="begin"/>
        </w:r>
        <w:r>
          <w:instrText xml:space="preserve"> PAGEREF _Toc4868 \h </w:instrText>
        </w:r>
        <w:r>
          <w:fldChar w:fldCharType="separate"/>
        </w:r>
        <w:r>
          <w:t>20</w:t>
        </w:r>
        <w:r>
          <w:fldChar w:fldCharType="end"/>
        </w:r>
      </w:hyperlink>
    </w:p>
    <w:p>
      <w:pPr>
        <w:pStyle w:val="TOC1"/>
        <w:tabs>
          <w:tab w:val="right" w:leader="dot" w:pos="8306"/>
        </w:tabs>
      </w:pPr>
      <w:hyperlink w:anchor="_Toc3909" w:history="1">
        <w:r>
          <w:rPr>
            <w:rFonts w:ascii="仿宋" w:eastAsia="仿宋" w:hAnsi="仿宋" w:cs="仿宋" w:hint="eastAsia"/>
            <w:lang w:eastAsia="zh-CN"/>
          </w:rPr>
          <w:t>六、工业物联网项目概论</w:t>
        </w:r>
        <w:r>
          <w:tab/>
        </w:r>
        <w:r>
          <w:fldChar w:fldCharType="begin"/>
        </w:r>
        <w:r>
          <w:instrText xml:space="preserve"> PAGEREF _Toc3909 \h </w:instrText>
        </w:r>
        <w:r>
          <w:fldChar w:fldCharType="separate"/>
        </w:r>
        <w:r>
          <w:t>22</w:t>
        </w:r>
        <w:r>
          <w:fldChar w:fldCharType="end"/>
        </w:r>
      </w:hyperlink>
    </w:p>
    <w:p>
      <w:pPr>
        <w:pStyle w:val="TOC2"/>
        <w:tabs>
          <w:tab w:val="right" w:leader="dot" w:pos="8306"/>
        </w:tabs>
      </w:pPr>
      <w:hyperlink w:anchor="_Toc452" w:history="1">
        <w:r>
          <w:rPr>
            <w:rFonts w:ascii="仿宋" w:eastAsia="仿宋" w:hAnsi="仿宋" w:cs="仿宋" w:hint="eastAsia"/>
            <w:lang w:eastAsia="zh-CN"/>
          </w:rPr>
          <w:t>(一)、项目申报单位概况</w:t>
        </w:r>
        <w:r>
          <w:tab/>
        </w:r>
        <w:r>
          <w:fldChar w:fldCharType="begin"/>
        </w:r>
        <w:r>
          <w:instrText xml:space="preserve"> PAGEREF _Toc452 \h </w:instrText>
        </w:r>
        <w:r>
          <w:fldChar w:fldCharType="separate"/>
        </w:r>
        <w:r>
          <w:t>22</w:t>
        </w:r>
        <w:r>
          <w:fldChar w:fldCharType="end"/>
        </w:r>
      </w:hyperlink>
    </w:p>
    <w:p>
      <w:pPr>
        <w:pStyle w:val="TOC2"/>
        <w:tabs>
          <w:tab w:val="right" w:leader="dot" w:pos="8306"/>
        </w:tabs>
      </w:pPr>
      <w:hyperlink w:anchor="_Toc14510" w:history="1">
        <w:r>
          <w:rPr>
            <w:rFonts w:ascii="仿宋" w:eastAsia="仿宋" w:hAnsi="仿宋" w:cs="仿宋" w:hint="eastAsia"/>
            <w:lang w:eastAsia="zh-CN"/>
          </w:rPr>
          <w:t>(二)、项目概况</w:t>
        </w:r>
        <w:r>
          <w:tab/>
        </w:r>
        <w:r>
          <w:fldChar w:fldCharType="begin"/>
        </w:r>
        <w:r>
          <w:instrText xml:space="preserve"> PAGEREF _Toc14510 \h </w:instrText>
        </w:r>
        <w:r>
          <w:fldChar w:fldCharType="separate"/>
        </w:r>
        <w:r>
          <w:t>23</w:t>
        </w:r>
        <w:r>
          <w:fldChar w:fldCharType="end"/>
        </w:r>
      </w:hyperlink>
    </w:p>
    <w:p>
      <w:pPr>
        <w:pStyle w:val="TOC1"/>
        <w:tabs>
          <w:tab w:val="right" w:leader="dot" w:pos="8306"/>
        </w:tabs>
      </w:pPr>
      <w:hyperlink w:anchor="_Toc23598" w:history="1">
        <w:r>
          <w:rPr>
            <w:rFonts w:ascii="仿宋" w:eastAsia="仿宋" w:hAnsi="仿宋" w:cs="仿宋" w:hint="eastAsia"/>
            <w:lang w:eastAsia="zh-CN"/>
          </w:rPr>
          <w:t>七、项目质量与标准</w:t>
        </w:r>
        <w:r>
          <w:tab/>
        </w:r>
        <w:r>
          <w:fldChar w:fldCharType="begin"/>
        </w:r>
        <w:r>
          <w:instrText xml:space="preserve"> PAGEREF _Toc23598 \h </w:instrText>
        </w:r>
        <w:r>
          <w:fldChar w:fldCharType="separate"/>
        </w:r>
        <w:r>
          <w:t>26</w:t>
        </w:r>
        <w:r>
          <w:fldChar w:fldCharType="end"/>
        </w:r>
      </w:hyperlink>
    </w:p>
    <w:p>
      <w:pPr>
        <w:pStyle w:val="TOC2"/>
        <w:tabs>
          <w:tab w:val="right" w:leader="dot" w:pos="8306"/>
        </w:tabs>
      </w:pPr>
      <w:hyperlink w:anchor="_Toc32420" w:history="1">
        <w:r>
          <w:rPr>
            <w:rFonts w:ascii="仿宋" w:eastAsia="仿宋" w:hAnsi="仿宋" w:cs="仿宋" w:hint="eastAsia"/>
            <w:lang w:eastAsia="zh-CN"/>
          </w:rPr>
          <w:t>(一)、质量保障体系</w:t>
        </w:r>
        <w:r>
          <w:tab/>
        </w:r>
        <w:r>
          <w:fldChar w:fldCharType="begin"/>
        </w:r>
        <w:r>
          <w:instrText xml:space="preserve"> PAGEREF _Toc32420 \h </w:instrText>
        </w:r>
        <w:r>
          <w:fldChar w:fldCharType="separate"/>
        </w:r>
        <w:r>
          <w:t>26</w:t>
        </w:r>
        <w:r>
          <w:fldChar w:fldCharType="end"/>
        </w:r>
      </w:hyperlink>
    </w:p>
    <w:p>
      <w:pPr>
        <w:pStyle w:val="TOC2"/>
        <w:tabs>
          <w:tab w:val="right" w:leader="dot" w:pos="8306"/>
        </w:tabs>
      </w:pPr>
      <w:hyperlink w:anchor="_Toc32590" w:history="1">
        <w:r>
          <w:rPr>
            <w:rFonts w:ascii="仿宋" w:eastAsia="仿宋" w:hAnsi="仿宋" w:cs="仿宋" w:hint="eastAsia"/>
            <w:lang w:eastAsia="zh-CN"/>
          </w:rPr>
          <w:t>(二)、标准化作业流程</w:t>
        </w:r>
        <w:r>
          <w:tab/>
        </w:r>
        <w:r>
          <w:fldChar w:fldCharType="begin"/>
        </w:r>
        <w:r>
          <w:instrText xml:space="preserve"> PAGEREF _Toc32590 \h </w:instrText>
        </w:r>
        <w:r>
          <w:fldChar w:fldCharType="separate"/>
        </w:r>
        <w:r>
          <w:t>27</w:t>
        </w:r>
        <w:r>
          <w:fldChar w:fldCharType="end"/>
        </w:r>
      </w:hyperlink>
    </w:p>
    <w:p>
      <w:pPr>
        <w:pStyle w:val="TOC2"/>
        <w:tabs>
          <w:tab w:val="right" w:leader="dot" w:pos="8306"/>
        </w:tabs>
      </w:pPr>
      <w:hyperlink w:anchor="_Toc22622" w:history="1">
        <w:r>
          <w:rPr>
            <w:rFonts w:ascii="仿宋" w:eastAsia="仿宋" w:hAnsi="仿宋" w:cs="仿宋" w:hint="eastAsia"/>
            <w:lang w:eastAsia="zh-CN"/>
          </w:rPr>
          <w:t>(三)、质量监控与评估</w:t>
        </w:r>
        <w:r>
          <w:tab/>
        </w:r>
        <w:r>
          <w:fldChar w:fldCharType="begin"/>
        </w:r>
        <w:r>
          <w:instrText xml:space="preserve"> PAGEREF _Toc22622 \h </w:instrText>
        </w:r>
        <w:r>
          <w:fldChar w:fldCharType="separate"/>
        </w:r>
        <w:r>
          <w:t>29</w:t>
        </w:r>
        <w:r>
          <w:fldChar w:fldCharType="end"/>
        </w:r>
      </w:hyperlink>
    </w:p>
    <w:p>
      <w:pPr>
        <w:pStyle w:val="TOC2"/>
        <w:tabs>
          <w:tab w:val="right" w:leader="dot" w:pos="8306"/>
        </w:tabs>
      </w:pPr>
      <w:hyperlink w:anchor="_Toc17010" w:history="1">
        <w:r>
          <w:rPr>
            <w:rFonts w:ascii="仿宋" w:eastAsia="仿宋" w:hAnsi="仿宋" w:cs="仿宋" w:hint="eastAsia"/>
            <w:lang w:eastAsia="zh-CN"/>
          </w:rPr>
          <w:t>(四)、质量改进计划</w:t>
        </w:r>
        <w:r>
          <w:tab/>
        </w:r>
        <w:r>
          <w:fldChar w:fldCharType="begin"/>
        </w:r>
        <w:r>
          <w:instrText xml:space="preserve"> PAGEREF _Toc17010 \h </w:instrText>
        </w:r>
        <w:r>
          <w:fldChar w:fldCharType="separate"/>
        </w:r>
        <w:r>
          <w:t>30</w:t>
        </w:r>
        <w:r>
          <w:fldChar w:fldCharType="end"/>
        </w:r>
      </w:hyperlink>
    </w:p>
    <w:p>
      <w:pPr>
        <w:pStyle w:val="TOC1"/>
        <w:tabs>
          <w:tab w:val="right" w:leader="dot" w:pos="8306"/>
        </w:tabs>
      </w:pPr>
      <w:hyperlink w:anchor="_Toc20763" w:history="1">
        <w:r>
          <w:rPr>
            <w:rFonts w:ascii="仿宋" w:eastAsia="仿宋" w:hAnsi="仿宋" w:cs="仿宋" w:hint="eastAsia"/>
            <w:lang w:eastAsia="zh-CN"/>
          </w:rPr>
          <w:t>八、安全与应急管理</w:t>
        </w:r>
        <w:r>
          <w:tab/>
        </w:r>
        <w:r>
          <w:fldChar w:fldCharType="begin"/>
        </w:r>
        <w:r>
          <w:instrText xml:space="preserve"> PAGEREF _Toc20763 \h </w:instrText>
        </w:r>
        <w:r>
          <w:fldChar w:fldCharType="separate"/>
        </w:r>
        <w:r>
          <w:t>31</w:t>
        </w:r>
        <w:r>
          <w:fldChar w:fldCharType="end"/>
        </w:r>
      </w:hyperlink>
    </w:p>
    <w:p>
      <w:pPr>
        <w:pStyle w:val="TOC2"/>
        <w:tabs>
          <w:tab w:val="right" w:leader="dot" w:pos="8306"/>
        </w:tabs>
      </w:pPr>
      <w:hyperlink w:anchor="_Toc30814" w:history="1">
        <w:r>
          <w:rPr>
            <w:rFonts w:ascii="仿宋" w:eastAsia="仿宋" w:hAnsi="仿宋" w:cs="仿宋" w:hint="eastAsia"/>
            <w:lang w:eastAsia="zh-CN"/>
          </w:rPr>
          <w:t>(一)、安全生产管理</w:t>
        </w:r>
        <w:r>
          <w:tab/>
        </w:r>
        <w:r>
          <w:fldChar w:fldCharType="begin"/>
        </w:r>
        <w:r>
          <w:instrText xml:space="preserve"> PAGEREF _Toc30814 \h </w:instrText>
        </w:r>
        <w:r>
          <w:fldChar w:fldCharType="separate"/>
        </w:r>
        <w:r>
          <w:t>31</w:t>
        </w:r>
        <w:r>
          <w:fldChar w:fldCharType="end"/>
        </w:r>
      </w:hyperlink>
    </w:p>
    <w:p>
      <w:pPr>
        <w:pStyle w:val="TOC2"/>
        <w:tabs>
          <w:tab w:val="right" w:leader="dot" w:pos="8306"/>
        </w:tabs>
      </w:pPr>
      <w:hyperlink w:anchor="_Toc6921" w:history="1">
        <w:r>
          <w:rPr>
            <w:rFonts w:ascii="仿宋" w:eastAsia="仿宋" w:hAnsi="仿宋" w:cs="仿宋" w:hint="eastAsia"/>
            <w:lang w:eastAsia="zh-CN"/>
          </w:rPr>
          <w:t>(二)、应急预案与响应</w:t>
        </w:r>
        <w:r>
          <w:tab/>
        </w:r>
        <w:r>
          <w:fldChar w:fldCharType="begin"/>
        </w:r>
        <w:r>
          <w:instrText xml:space="preserve"> PAGEREF _Toc6921 \h </w:instrText>
        </w:r>
        <w:r>
          <w:fldChar w:fldCharType="separate"/>
        </w:r>
        <w:r>
          <w:t>33</w:t>
        </w:r>
        <w:r>
          <w:fldChar w:fldCharType="end"/>
        </w:r>
      </w:hyperlink>
    </w:p>
    <w:p>
      <w:pPr>
        <w:pStyle w:val="TOC1"/>
        <w:tabs>
          <w:tab w:val="right" w:leader="dot" w:pos="8306"/>
        </w:tabs>
      </w:pPr>
      <w:hyperlink w:anchor="_Toc29470" w:history="1">
        <w:r>
          <w:rPr>
            <w:rFonts w:ascii="仿宋" w:eastAsia="仿宋" w:hAnsi="仿宋" w:cs="仿宋" w:hint="eastAsia"/>
            <w:lang w:eastAsia="zh-CN"/>
          </w:rPr>
          <w:t>九、资金管理与财务规划</w:t>
        </w:r>
        <w:r>
          <w:tab/>
        </w:r>
        <w:r>
          <w:fldChar w:fldCharType="begin"/>
        </w:r>
        <w:r>
          <w:instrText xml:space="preserve"> PAGEREF _Toc29470 \h </w:instrText>
        </w:r>
        <w:r>
          <w:fldChar w:fldCharType="separate"/>
        </w:r>
        <w:r>
          <w:t>34</w:t>
        </w:r>
        <w:r>
          <w:fldChar w:fldCharType="end"/>
        </w:r>
      </w:hyperlink>
    </w:p>
    <w:p>
      <w:pPr>
        <w:pStyle w:val="TOC2"/>
        <w:tabs>
          <w:tab w:val="right" w:leader="dot" w:pos="8306"/>
        </w:tabs>
      </w:pPr>
      <w:hyperlink w:anchor="_Toc20048" w:history="1">
        <w:r>
          <w:rPr>
            <w:rFonts w:ascii="仿宋" w:eastAsia="仿宋" w:hAnsi="仿宋" w:cs="仿宋" w:hint="eastAsia"/>
            <w:lang w:eastAsia="zh-CN"/>
          </w:rPr>
          <w:t>(一)、项目资金来源与筹措</w:t>
        </w:r>
        <w:r>
          <w:tab/>
        </w:r>
        <w:r>
          <w:fldChar w:fldCharType="begin"/>
        </w:r>
        <w:r>
          <w:instrText xml:space="preserve"> PAGEREF _Toc20048 \h </w:instrText>
        </w:r>
        <w:r>
          <w:fldChar w:fldCharType="separate"/>
        </w:r>
        <w:r>
          <w:t>34</w:t>
        </w:r>
        <w:r>
          <w:fldChar w:fldCharType="end"/>
        </w:r>
      </w:hyperlink>
    </w:p>
    <w:p>
      <w:pPr>
        <w:pStyle w:val="TOC2"/>
        <w:tabs>
          <w:tab w:val="right" w:leader="dot" w:pos="8306"/>
        </w:tabs>
      </w:pPr>
      <w:hyperlink w:anchor="_Toc26456" w:history="1">
        <w:r>
          <w:rPr>
            <w:rFonts w:ascii="仿宋" w:eastAsia="仿宋" w:hAnsi="仿宋" w:cs="仿宋" w:hint="eastAsia"/>
            <w:lang w:eastAsia="zh-CN"/>
          </w:rPr>
          <w:t>(二)、资金使用与监管</w:t>
        </w:r>
        <w:r>
          <w:tab/>
        </w:r>
        <w:r>
          <w:fldChar w:fldCharType="begin"/>
        </w:r>
        <w:r>
          <w:instrText xml:space="preserve"> PAGEREF _Toc26456 \h </w:instrText>
        </w:r>
        <w:r>
          <w:fldChar w:fldCharType="separate"/>
        </w:r>
        <w:r>
          <w:t>36</w:t>
        </w:r>
        <w:r>
          <w:fldChar w:fldCharType="end"/>
        </w:r>
      </w:hyperlink>
    </w:p>
    <w:p>
      <w:pPr>
        <w:pStyle w:val="TOC2"/>
        <w:tabs>
          <w:tab w:val="right" w:leader="dot" w:pos="8306"/>
        </w:tabs>
      </w:pPr>
      <w:hyperlink w:anchor="_Toc23956" w:history="1">
        <w:r>
          <w:rPr>
            <w:rFonts w:ascii="仿宋" w:eastAsia="仿宋" w:hAnsi="仿宋" w:cs="仿宋" w:hint="eastAsia"/>
            <w:lang w:eastAsia="zh-CN"/>
          </w:rPr>
          <w:t>(三)、财务规划与预测</w:t>
        </w:r>
        <w:r>
          <w:tab/>
        </w:r>
        <w:r>
          <w:fldChar w:fldCharType="begin"/>
        </w:r>
        <w:r>
          <w:instrText xml:space="preserve"> PAGEREF _Toc23956 \h </w:instrText>
        </w:r>
        <w:r>
          <w:fldChar w:fldCharType="separate"/>
        </w:r>
        <w:r>
          <w:t>37</w:t>
        </w:r>
        <w:r>
          <w:fldChar w:fldCharType="end"/>
        </w:r>
      </w:hyperlink>
    </w:p>
    <w:p>
      <w:pPr>
        <w:pStyle w:val="TOC1"/>
        <w:tabs>
          <w:tab w:val="right" w:leader="dot" w:pos="8306"/>
        </w:tabs>
      </w:pPr>
      <w:hyperlink w:anchor="_Toc13140" w:history="1">
        <w:r>
          <w:rPr>
            <w:rFonts w:ascii="仿宋" w:eastAsia="仿宋" w:hAnsi="仿宋" w:cs="仿宋" w:hint="eastAsia"/>
            <w:lang w:eastAsia="zh-CN"/>
          </w:rPr>
          <w:t>十、项目实施与管理方案</w:t>
        </w:r>
        <w:r>
          <w:tab/>
        </w:r>
        <w:r>
          <w:fldChar w:fldCharType="begin"/>
        </w:r>
        <w:r>
          <w:instrText xml:space="preserve"> PAGEREF _Toc13140 \h </w:instrText>
        </w:r>
        <w:r>
          <w:fldChar w:fldCharType="separate"/>
        </w:r>
        <w:r>
          <w:t>38</w:t>
        </w:r>
        <w:r>
          <w:fldChar w:fldCharType="end"/>
        </w:r>
      </w:hyperlink>
    </w:p>
    <w:p>
      <w:pPr>
        <w:pStyle w:val="TOC2"/>
        <w:tabs>
          <w:tab w:val="right" w:leader="dot" w:pos="8306"/>
        </w:tabs>
      </w:pPr>
      <w:hyperlink w:anchor="_Toc21356" w:history="1">
        <w:r>
          <w:rPr>
            <w:rFonts w:ascii="仿宋" w:eastAsia="仿宋" w:hAnsi="仿宋" w:cs="仿宋" w:hint="eastAsia"/>
            <w:lang w:eastAsia="zh-CN"/>
          </w:rPr>
          <w:t>(一)、项目实施计划</w:t>
        </w:r>
        <w:r>
          <w:tab/>
        </w:r>
        <w:r>
          <w:fldChar w:fldCharType="begin"/>
        </w:r>
        <w:r>
          <w:instrText xml:space="preserve"> PAGEREF _Toc21356 \h </w:instrText>
        </w:r>
        <w:r>
          <w:fldChar w:fldCharType="separate"/>
        </w:r>
        <w:r>
          <w:t>38</w:t>
        </w:r>
        <w:r>
          <w:fldChar w:fldCharType="end"/>
        </w:r>
      </w:hyperlink>
    </w:p>
    <w:p>
      <w:pPr>
        <w:pStyle w:val="TOC2"/>
        <w:tabs>
          <w:tab w:val="right" w:leader="dot" w:pos="8306"/>
        </w:tabs>
      </w:pPr>
      <w:hyperlink w:anchor="_Toc28429" w:history="1">
        <w:r>
          <w:rPr>
            <w:rFonts w:ascii="仿宋" w:eastAsia="仿宋" w:hAnsi="仿宋" w:cs="仿宋" w:hint="eastAsia"/>
            <w:lang w:eastAsia="zh-CN"/>
          </w:rPr>
          <w:t>(二)、项目组织机构与职责</w:t>
        </w:r>
        <w:r>
          <w:tab/>
        </w:r>
        <w:r>
          <w:fldChar w:fldCharType="begin"/>
        </w:r>
        <w:r>
          <w:instrText xml:space="preserve"> PAGEREF _Toc28429 \h </w:instrText>
        </w:r>
        <w:r>
          <w:fldChar w:fldCharType="separate"/>
        </w:r>
        <w:r>
          <w:t>39</w:t>
        </w:r>
        <w:r>
          <w:fldChar w:fldCharType="end"/>
        </w:r>
      </w:hyperlink>
    </w:p>
    <w:p>
      <w:pPr>
        <w:pStyle w:val="TOC2"/>
        <w:tabs>
          <w:tab w:val="right" w:leader="dot" w:pos="8306"/>
        </w:tabs>
      </w:pPr>
      <w:hyperlink w:anchor="_Toc18588" w:history="1">
        <w:r>
          <w:rPr>
            <w:rFonts w:ascii="仿宋" w:eastAsia="仿宋" w:hAnsi="仿宋" w:cs="仿宋" w:hint="eastAsia"/>
            <w:lang w:eastAsia="zh-CN"/>
          </w:rPr>
          <w:t>(三)、项目管理与监控体系</w:t>
        </w:r>
        <w:r>
          <w:tab/>
        </w:r>
        <w:r>
          <w:fldChar w:fldCharType="begin"/>
        </w:r>
        <w:r>
          <w:instrText xml:space="preserve"> PAGEREF _Toc18588 \h </w:instrText>
        </w:r>
        <w:r>
          <w:fldChar w:fldCharType="separate"/>
        </w:r>
        <w:r>
          <w:t>42</w:t>
        </w:r>
        <w:r>
          <w:fldChar w:fldCharType="end"/>
        </w:r>
      </w:hyperlink>
    </w:p>
    <w:p>
      <w:pPr>
        <w:pStyle w:val="TOC1"/>
        <w:tabs>
          <w:tab w:val="right" w:leader="dot" w:pos="8306"/>
        </w:tabs>
      </w:pPr>
      <w:hyperlink w:anchor="_Toc5644" w:history="1">
        <w:r>
          <w:rPr>
            <w:rFonts w:ascii="仿宋" w:eastAsia="仿宋" w:hAnsi="仿宋" w:cs="仿宋" w:hint="eastAsia"/>
            <w:lang w:eastAsia="zh-CN"/>
          </w:rPr>
          <w:t>十一、环境保护与治理方案</w:t>
        </w:r>
        <w:r>
          <w:tab/>
        </w:r>
        <w:r>
          <w:fldChar w:fldCharType="begin"/>
        </w:r>
        <w:r>
          <w:instrText xml:space="preserve"> PAGEREF _Toc5644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60" w:history="1">
        <w:r>
          <w:rPr>
            <w:rFonts w:ascii="仿宋" w:eastAsia="仿宋" w:hAnsi="仿宋" w:cs="仿宋" w:hint="eastAsia"/>
            <w:lang w:eastAsia="zh-CN"/>
          </w:rPr>
          <w:t>(一)、项目环境影响评估</w:t>
        </w:r>
        <w:r>
          <w:tab/>
        </w:r>
        <w:r>
          <w:fldChar w:fldCharType="begin"/>
        </w:r>
        <w:r>
          <w:instrText xml:space="preserve"> PAGEREF _Toc16660 \h </w:instrText>
        </w:r>
        <w:r>
          <w:fldChar w:fldCharType="separate"/>
        </w:r>
        <w:r>
          <w:t>44</w:t>
        </w:r>
        <w:r>
          <w:fldChar w:fldCharType="end"/>
        </w:r>
      </w:hyperlink>
    </w:p>
    <w:p>
      <w:pPr>
        <w:pStyle w:val="TOC2"/>
        <w:tabs>
          <w:tab w:val="right" w:leader="dot" w:pos="8306"/>
        </w:tabs>
      </w:pPr>
      <w:hyperlink w:anchor="_Toc24799" w:history="1">
        <w:r>
          <w:rPr>
            <w:rFonts w:ascii="仿宋" w:eastAsia="仿宋" w:hAnsi="仿宋" w:cs="仿宋" w:hint="eastAsia"/>
            <w:lang w:eastAsia="zh-CN"/>
          </w:rPr>
          <w:t>(二)、环境保护措施与治理方案</w:t>
        </w:r>
        <w:r>
          <w:tab/>
        </w:r>
        <w:r>
          <w:fldChar w:fldCharType="begin"/>
        </w:r>
        <w:r>
          <w:instrText xml:space="preserve"> PAGEREF _Toc24799 \h </w:instrText>
        </w:r>
        <w:r>
          <w:fldChar w:fldCharType="separate"/>
        </w:r>
        <w:r>
          <w:t>44</w:t>
        </w:r>
        <w:r>
          <w:fldChar w:fldCharType="end"/>
        </w:r>
      </w:hyperlink>
    </w:p>
    <w:p>
      <w:pPr>
        <w:pStyle w:val="TOC1"/>
        <w:tabs>
          <w:tab w:val="right" w:leader="dot" w:pos="8306"/>
        </w:tabs>
      </w:pPr>
      <w:hyperlink w:anchor="_Toc19977" w:history="1">
        <w:r>
          <w:rPr>
            <w:rFonts w:ascii="仿宋" w:eastAsia="仿宋" w:hAnsi="仿宋" w:cs="仿宋" w:hint="eastAsia"/>
            <w:lang w:eastAsia="zh-CN"/>
          </w:rPr>
          <w:t>十二、环境保护与绿色发展</w:t>
        </w:r>
        <w:r>
          <w:tab/>
        </w:r>
        <w:r>
          <w:fldChar w:fldCharType="begin"/>
        </w:r>
        <w:r>
          <w:instrText xml:space="preserve"> PAGEREF _Toc19977 \h </w:instrText>
        </w:r>
        <w:r>
          <w:fldChar w:fldCharType="separate"/>
        </w:r>
        <w:r>
          <w:t>45</w:t>
        </w:r>
        <w:r>
          <w:fldChar w:fldCharType="end"/>
        </w:r>
      </w:hyperlink>
    </w:p>
    <w:p>
      <w:pPr>
        <w:pStyle w:val="TOC2"/>
        <w:tabs>
          <w:tab w:val="right" w:leader="dot" w:pos="8306"/>
        </w:tabs>
      </w:pPr>
      <w:hyperlink w:anchor="_Toc21340" w:history="1">
        <w:r>
          <w:rPr>
            <w:rFonts w:ascii="仿宋" w:eastAsia="仿宋" w:hAnsi="仿宋" w:cs="仿宋" w:hint="eastAsia"/>
            <w:lang w:eastAsia="zh-CN"/>
          </w:rPr>
          <w:t>(一)、环境保护措施</w:t>
        </w:r>
        <w:r>
          <w:tab/>
        </w:r>
        <w:r>
          <w:fldChar w:fldCharType="begin"/>
        </w:r>
        <w:r>
          <w:instrText xml:space="preserve"> PAGEREF _Toc21340 \h </w:instrText>
        </w:r>
        <w:r>
          <w:fldChar w:fldCharType="separate"/>
        </w:r>
        <w:r>
          <w:t>45</w:t>
        </w:r>
        <w:r>
          <w:fldChar w:fldCharType="end"/>
        </w:r>
      </w:hyperlink>
    </w:p>
    <w:p>
      <w:pPr>
        <w:pStyle w:val="TOC2"/>
        <w:tabs>
          <w:tab w:val="right" w:leader="dot" w:pos="8306"/>
        </w:tabs>
      </w:pPr>
      <w:hyperlink w:anchor="_Toc1435" w:history="1">
        <w:r>
          <w:rPr>
            <w:rFonts w:ascii="仿宋" w:eastAsia="仿宋" w:hAnsi="仿宋" w:cs="仿宋" w:hint="eastAsia"/>
            <w:lang w:eastAsia="zh-CN"/>
          </w:rPr>
          <w:t>(二)、绿色发展与可持续发展策略</w:t>
        </w:r>
        <w:r>
          <w:tab/>
        </w:r>
        <w:r>
          <w:fldChar w:fldCharType="begin"/>
        </w:r>
        <w:r>
          <w:instrText xml:space="preserve"> PAGEREF _Toc1435 \h </w:instrText>
        </w:r>
        <w:r>
          <w:fldChar w:fldCharType="separate"/>
        </w:r>
        <w:r>
          <w:t>47</w:t>
        </w:r>
        <w:r>
          <w:fldChar w:fldCharType="end"/>
        </w:r>
      </w:hyperlink>
    </w:p>
    <w:p>
      <w:pPr>
        <w:pStyle w:val="TOC1"/>
        <w:tabs>
          <w:tab w:val="right" w:leader="dot" w:pos="8306"/>
        </w:tabs>
      </w:pPr>
      <w:hyperlink w:anchor="_Toc28197" w:history="1">
        <w:r>
          <w:rPr>
            <w:rFonts w:ascii="仿宋" w:eastAsia="仿宋" w:hAnsi="仿宋" w:cs="仿宋" w:hint="eastAsia"/>
            <w:lang w:eastAsia="zh-CN"/>
          </w:rPr>
          <w:t>十三、法律法规与政策遵循</w:t>
        </w:r>
        <w:r>
          <w:tab/>
        </w:r>
        <w:r>
          <w:fldChar w:fldCharType="begin"/>
        </w:r>
        <w:r>
          <w:instrText xml:space="preserve"> PAGEREF _Toc28197 \h </w:instrText>
        </w:r>
        <w:r>
          <w:fldChar w:fldCharType="separate"/>
        </w:r>
        <w:r>
          <w:t>48</w:t>
        </w:r>
        <w:r>
          <w:fldChar w:fldCharType="end"/>
        </w:r>
      </w:hyperlink>
    </w:p>
    <w:p>
      <w:pPr>
        <w:pStyle w:val="TOC2"/>
        <w:tabs>
          <w:tab w:val="right" w:leader="dot" w:pos="8306"/>
        </w:tabs>
      </w:pPr>
      <w:hyperlink w:anchor="_Toc9446" w:history="1">
        <w:r>
          <w:rPr>
            <w:rFonts w:ascii="仿宋" w:eastAsia="仿宋" w:hAnsi="仿宋" w:cs="仿宋" w:hint="eastAsia"/>
            <w:lang w:eastAsia="zh-CN"/>
          </w:rPr>
          <w:t>(一)、法律法规遵守</w:t>
        </w:r>
        <w:r>
          <w:tab/>
        </w:r>
        <w:r>
          <w:fldChar w:fldCharType="begin"/>
        </w:r>
        <w:r>
          <w:instrText xml:space="preserve"> PAGEREF _Toc9446 \h </w:instrText>
        </w:r>
        <w:r>
          <w:fldChar w:fldCharType="separate"/>
        </w:r>
        <w:r>
          <w:t>48</w:t>
        </w:r>
        <w:r>
          <w:fldChar w:fldCharType="end"/>
        </w:r>
      </w:hyperlink>
    </w:p>
    <w:p>
      <w:pPr>
        <w:pStyle w:val="TOC2"/>
        <w:tabs>
          <w:tab w:val="right" w:leader="dot" w:pos="8306"/>
        </w:tabs>
      </w:pPr>
      <w:hyperlink w:anchor="_Toc9464" w:history="1">
        <w:r>
          <w:rPr>
            <w:rFonts w:ascii="仿宋" w:eastAsia="仿宋" w:hAnsi="仿宋" w:cs="仿宋" w:hint="eastAsia"/>
            <w:lang w:eastAsia="zh-CN"/>
          </w:rPr>
          <w:t>(二)、政策导向与利用</w:t>
        </w:r>
        <w:r>
          <w:tab/>
        </w:r>
        <w:r>
          <w:fldChar w:fldCharType="begin"/>
        </w:r>
        <w:r>
          <w:instrText xml:space="preserve"> PAGEREF _Toc9464 \h </w:instrText>
        </w:r>
        <w:r>
          <w:fldChar w:fldCharType="separate"/>
        </w:r>
        <w:r>
          <w:t>49</w:t>
        </w:r>
        <w:r>
          <w:fldChar w:fldCharType="end"/>
        </w:r>
      </w:hyperlink>
    </w:p>
    <w:p>
      <w:pPr>
        <w:pStyle w:val="TOC1"/>
        <w:tabs>
          <w:tab w:val="right" w:leader="dot" w:pos="8306"/>
        </w:tabs>
      </w:pPr>
      <w:hyperlink w:anchor="_Toc6006" w:history="1">
        <w:r>
          <w:rPr>
            <w:rFonts w:ascii="仿宋" w:eastAsia="仿宋" w:hAnsi="仿宋" w:cs="仿宋" w:hint="eastAsia"/>
            <w:lang w:eastAsia="zh-CN"/>
          </w:rPr>
          <w:t>十四、项目施工方案</w:t>
        </w:r>
        <w:r>
          <w:tab/>
        </w:r>
        <w:r>
          <w:fldChar w:fldCharType="begin"/>
        </w:r>
        <w:r>
          <w:instrText xml:space="preserve"> PAGEREF _Toc6006 \h </w:instrText>
        </w:r>
        <w:r>
          <w:fldChar w:fldCharType="separate"/>
        </w:r>
        <w:r>
          <w:t>50</w:t>
        </w:r>
        <w:r>
          <w:fldChar w:fldCharType="end"/>
        </w:r>
      </w:hyperlink>
    </w:p>
    <w:p>
      <w:pPr>
        <w:pStyle w:val="TOC2"/>
        <w:tabs>
          <w:tab w:val="right" w:leader="dot" w:pos="8306"/>
        </w:tabs>
      </w:pPr>
      <w:hyperlink w:anchor="_Toc2257" w:history="1">
        <w:r>
          <w:rPr>
            <w:rFonts w:ascii="仿宋" w:eastAsia="仿宋" w:hAnsi="仿宋" w:cs="仿宋" w:hint="eastAsia"/>
            <w:lang w:eastAsia="zh-CN"/>
          </w:rPr>
          <w:t>(一)、施工组织设计</w:t>
        </w:r>
        <w:r>
          <w:tab/>
        </w:r>
        <w:r>
          <w:fldChar w:fldCharType="begin"/>
        </w:r>
        <w:r>
          <w:instrText xml:space="preserve"> PAGEREF _Toc2257 \h </w:instrText>
        </w:r>
        <w:r>
          <w:fldChar w:fldCharType="separate"/>
        </w:r>
        <w:r>
          <w:t>50</w:t>
        </w:r>
        <w:r>
          <w:fldChar w:fldCharType="end"/>
        </w:r>
      </w:hyperlink>
    </w:p>
    <w:p>
      <w:pPr>
        <w:pStyle w:val="TOC2"/>
        <w:tabs>
          <w:tab w:val="right" w:leader="dot" w:pos="8306"/>
        </w:tabs>
      </w:pPr>
      <w:hyperlink w:anchor="_Toc14192" w:history="1">
        <w:r>
          <w:rPr>
            <w:rFonts w:ascii="仿宋" w:eastAsia="仿宋" w:hAnsi="仿宋" w:cs="仿宋" w:hint="eastAsia"/>
            <w:lang w:eastAsia="zh-CN"/>
          </w:rPr>
          <w:t>(二)、施工工艺与技术路线</w:t>
        </w:r>
        <w:r>
          <w:tab/>
        </w:r>
        <w:r>
          <w:fldChar w:fldCharType="begin"/>
        </w:r>
        <w:r>
          <w:instrText xml:space="preserve"> PAGEREF _Toc14192 \h </w:instrText>
        </w:r>
        <w:r>
          <w:fldChar w:fldCharType="separate"/>
        </w:r>
        <w:r>
          <w:t>51</w:t>
        </w:r>
        <w:r>
          <w:fldChar w:fldCharType="end"/>
        </w:r>
      </w:hyperlink>
    </w:p>
    <w:p>
      <w:pPr>
        <w:pStyle w:val="TOC2"/>
        <w:tabs>
          <w:tab w:val="right" w:leader="dot" w:pos="8306"/>
        </w:tabs>
      </w:pPr>
      <w:hyperlink w:anchor="_Toc19445" w:history="1">
        <w:r>
          <w:rPr>
            <w:rFonts w:ascii="仿宋" w:eastAsia="仿宋" w:hAnsi="仿宋" w:cs="仿宋" w:hint="eastAsia"/>
            <w:lang w:eastAsia="zh-CN"/>
          </w:rPr>
          <w:t>(三)、关键节点施工计划</w:t>
        </w:r>
        <w:r>
          <w:tab/>
        </w:r>
        <w:r>
          <w:fldChar w:fldCharType="begin"/>
        </w:r>
        <w:r>
          <w:instrText xml:space="preserve"> PAGEREF _Toc19445 \h </w:instrText>
        </w:r>
        <w:r>
          <w:fldChar w:fldCharType="separate"/>
        </w:r>
        <w:r>
          <w:t>53</w:t>
        </w:r>
        <w:r>
          <w:fldChar w:fldCharType="end"/>
        </w:r>
      </w:hyperlink>
    </w:p>
    <w:p>
      <w:pPr>
        <w:pStyle w:val="TOC2"/>
        <w:tabs>
          <w:tab w:val="right" w:leader="dot" w:pos="8306"/>
        </w:tabs>
      </w:pPr>
      <w:hyperlink w:anchor="_Toc29680" w:history="1">
        <w:r>
          <w:rPr>
            <w:rFonts w:ascii="仿宋" w:eastAsia="仿宋" w:hAnsi="仿宋" w:cs="仿宋" w:hint="eastAsia"/>
            <w:lang w:eastAsia="zh-CN"/>
          </w:rPr>
          <w:t>(四)、施工现场管理</w:t>
        </w:r>
        <w:r>
          <w:tab/>
        </w:r>
        <w:r>
          <w:fldChar w:fldCharType="begin"/>
        </w:r>
        <w:r>
          <w:instrText xml:space="preserve"> PAGEREF _Toc29680 \h </w:instrText>
        </w:r>
        <w:r>
          <w:fldChar w:fldCharType="separate"/>
        </w:r>
        <w:r>
          <w:t>54</w:t>
        </w:r>
        <w:r>
          <w:fldChar w:fldCharType="end"/>
        </w:r>
      </w:hyperlink>
    </w:p>
    <w:p>
      <w:pPr>
        <w:pStyle w:val="TOC1"/>
        <w:tabs>
          <w:tab w:val="right" w:leader="dot" w:pos="8306"/>
        </w:tabs>
      </w:pPr>
      <w:hyperlink w:anchor="_Toc14160" w:history="1">
        <w:r>
          <w:rPr>
            <w:rFonts w:ascii="仿宋" w:eastAsia="仿宋" w:hAnsi="仿宋" w:cs="仿宋" w:hint="eastAsia"/>
            <w:lang w:eastAsia="zh-CN"/>
          </w:rPr>
          <w:t>十五、人力资源管理与开发</w:t>
        </w:r>
        <w:r>
          <w:tab/>
        </w:r>
        <w:r>
          <w:fldChar w:fldCharType="begin"/>
        </w:r>
        <w:r>
          <w:instrText xml:space="preserve"> PAGEREF _Toc14160 \h </w:instrText>
        </w:r>
        <w:r>
          <w:fldChar w:fldCharType="separate"/>
        </w:r>
        <w:r>
          <w:t>56</w:t>
        </w:r>
        <w:r>
          <w:fldChar w:fldCharType="end"/>
        </w:r>
      </w:hyperlink>
    </w:p>
    <w:p>
      <w:pPr>
        <w:pStyle w:val="TOC2"/>
        <w:tabs>
          <w:tab w:val="right" w:leader="dot" w:pos="8306"/>
        </w:tabs>
      </w:pPr>
      <w:hyperlink w:anchor="_Toc14188" w:history="1">
        <w:r>
          <w:rPr>
            <w:rFonts w:ascii="仿宋" w:eastAsia="仿宋" w:hAnsi="仿宋" w:cs="仿宋" w:hint="eastAsia"/>
            <w:lang w:eastAsia="zh-CN"/>
          </w:rPr>
          <w:t>(一)、人力资源规划</w:t>
        </w:r>
        <w:r>
          <w:tab/>
        </w:r>
        <w:r>
          <w:fldChar w:fldCharType="begin"/>
        </w:r>
        <w:r>
          <w:instrText xml:space="preserve"> PAGEREF _Toc14188 \h </w:instrText>
        </w:r>
        <w:r>
          <w:fldChar w:fldCharType="separate"/>
        </w:r>
        <w:r>
          <w:t>56</w:t>
        </w:r>
        <w:r>
          <w:fldChar w:fldCharType="end"/>
        </w:r>
      </w:hyperlink>
    </w:p>
    <w:p>
      <w:pPr>
        <w:pStyle w:val="TOC2"/>
        <w:tabs>
          <w:tab w:val="right" w:leader="dot" w:pos="8306"/>
        </w:tabs>
      </w:pPr>
      <w:hyperlink w:anchor="_Toc9170" w:history="1">
        <w:r>
          <w:rPr>
            <w:rFonts w:ascii="仿宋" w:eastAsia="仿宋" w:hAnsi="仿宋" w:cs="仿宋" w:hint="eastAsia"/>
            <w:lang w:eastAsia="zh-CN"/>
          </w:rPr>
          <w:t>(二)、人力资源开发与培训</w:t>
        </w:r>
        <w:r>
          <w:tab/>
        </w:r>
        <w:r>
          <w:fldChar w:fldCharType="begin"/>
        </w:r>
        <w:r>
          <w:instrText xml:space="preserve"> PAGEREF _Toc9170 \h </w:instrText>
        </w:r>
        <w:r>
          <w:fldChar w:fldCharType="separate"/>
        </w:r>
        <w:r>
          <w:t>58</w:t>
        </w:r>
        <w:r>
          <w:fldChar w:fldCharType="end"/>
        </w:r>
      </w:hyperlink>
    </w:p>
    <w:p>
      <w:pPr>
        <w:pStyle w:val="TOC1"/>
        <w:tabs>
          <w:tab w:val="right" w:leader="dot" w:pos="8306"/>
        </w:tabs>
      </w:pPr>
      <w:hyperlink w:anchor="_Toc30239" w:history="1">
        <w:r>
          <w:rPr>
            <w:rFonts w:ascii="仿宋" w:eastAsia="仿宋" w:hAnsi="仿宋" w:cs="仿宋" w:hint="eastAsia"/>
            <w:lang w:eastAsia="zh-CN"/>
          </w:rPr>
          <w:t>十六、合作与交流机制建立</w:t>
        </w:r>
        <w:r>
          <w:tab/>
        </w:r>
        <w:r>
          <w:fldChar w:fldCharType="begin"/>
        </w:r>
        <w:r>
          <w:instrText xml:space="preserve"> PAGEREF _Toc30239 \h </w:instrText>
        </w:r>
        <w:r>
          <w:fldChar w:fldCharType="separate"/>
        </w:r>
        <w:r>
          <w:t>60</w:t>
        </w:r>
        <w:r>
          <w:fldChar w:fldCharType="end"/>
        </w:r>
      </w:hyperlink>
    </w:p>
    <w:p>
      <w:pPr>
        <w:pStyle w:val="TOC2"/>
        <w:tabs>
          <w:tab w:val="right" w:leader="dot" w:pos="8306"/>
        </w:tabs>
      </w:pPr>
      <w:hyperlink w:anchor="_Toc24497" w:history="1">
        <w:r>
          <w:rPr>
            <w:rFonts w:ascii="仿宋" w:eastAsia="仿宋" w:hAnsi="仿宋" w:cs="仿宋" w:hint="eastAsia"/>
            <w:lang w:eastAsia="zh-CN"/>
          </w:rPr>
          <w:t>(一)、合作伙伴选择与合作方式</w:t>
        </w:r>
        <w:r>
          <w:tab/>
        </w:r>
        <w:r>
          <w:fldChar w:fldCharType="begin"/>
        </w:r>
        <w:r>
          <w:instrText xml:space="preserve"> PAGEREF _Toc24497 \h </w:instrText>
        </w:r>
        <w:r>
          <w:fldChar w:fldCharType="separate"/>
        </w:r>
        <w:r>
          <w:t>60</w:t>
        </w:r>
        <w:r>
          <w:fldChar w:fldCharType="end"/>
        </w:r>
      </w:hyperlink>
    </w:p>
    <w:p>
      <w:pPr>
        <w:pStyle w:val="TOC2"/>
        <w:tabs>
          <w:tab w:val="right" w:leader="dot" w:pos="8306"/>
        </w:tabs>
      </w:pPr>
      <w:hyperlink w:anchor="_Toc19646" w:history="1">
        <w:r>
          <w:rPr>
            <w:rFonts w:ascii="仿宋" w:eastAsia="仿宋" w:hAnsi="仿宋" w:cs="仿宋" w:hint="eastAsia"/>
            <w:lang w:eastAsia="zh-CN"/>
          </w:rPr>
          <w:t>(二)、交流与合作平台搭建</w:t>
        </w:r>
        <w:r>
          <w:tab/>
        </w:r>
        <w:r>
          <w:fldChar w:fldCharType="begin"/>
        </w:r>
        <w:r>
          <w:instrText xml:space="preserve"> PAGEREF _Toc19646 \h </w:instrText>
        </w:r>
        <w:r>
          <w:fldChar w:fldCharType="separate"/>
        </w:r>
        <w:r>
          <w:t>62</w:t>
        </w:r>
        <w:r>
          <w:fldChar w:fldCharType="end"/>
        </w:r>
      </w:hyperlink>
    </w:p>
    <w:p>
      <w:pPr>
        <w:pStyle w:val="TOC1"/>
        <w:tabs>
          <w:tab w:val="right" w:leader="dot" w:pos="8306"/>
        </w:tabs>
      </w:pPr>
      <w:hyperlink w:anchor="_Toc26296" w:history="1">
        <w:r>
          <w:rPr>
            <w:rFonts w:ascii="仿宋" w:eastAsia="仿宋" w:hAnsi="仿宋" w:cs="仿宋" w:hint="eastAsia"/>
            <w:lang w:eastAsia="zh-CN"/>
          </w:rPr>
          <w:t>十七、企业合规与伦理</w:t>
        </w:r>
        <w:r>
          <w:tab/>
        </w:r>
        <w:r>
          <w:fldChar w:fldCharType="begin"/>
        </w:r>
        <w:r>
          <w:instrText xml:space="preserve"> PAGEREF _Toc26296 \h </w:instrText>
        </w:r>
        <w:r>
          <w:fldChar w:fldCharType="separate"/>
        </w:r>
        <w:r>
          <w:t>63</w:t>
        </w:r>
        <w:r>
          <w:fldChar w:fldCharType="end"/>
        </w:r>
      </w:hyperlink>
    </w:p>
    <w:p>
      <w:pPr>
        <w:pStyle w:val="TOC2"/>
        <w:tabs>
          <w:tab w:val="right" w:leader="dot" w:pos="8306"/>
        </w:tabs>
      </w:pPr>
      <w:hyperlink w:anchor="_Toc6678" w:history="1">
        <w:r>
          <w:rPr>
            <w:rFonts w:ascii="仿宋" w:eastAsia="仿宋" w:hAnsi="仿宋" w:cs="仿宋" w:hint="eastAsia"/>
            <w:lang w:eastAsia="zh-CN"/>
          </w:rPr>
          <w:t>(一)、合规政策与程序</w:t>
        </w:r>
        <w:r>
          <w:tab/>
        </w:r>
        <w:r>
          <w:fldChar w:fldCharType="begin"/>
        </w:r>
        <w:r>
          <w:instrText xml:space="preserve"> PAGEREF _Toc6678 \h </w:instrText>
        </w:r>
        <w:r>
          <w:fldChar w:fldCharType="separate"/>
        </w:r>
        <w:r>
          <w:t>63</w:t>
        </w:r>
        <w:r>
          <w:fldChar w:fldCharType="end"/>
        </w:r>
      </w:hyperlink>
    </w:p>
    <w:p>
      <w:pPr>
        <w:pStyle w:val="TOC2"/>
        <w:tabs>
          <w:tab w:val="right" w:leader="dot" w:pos="8306"/>
        </w:tabs>
      </w:pPr>
      <w:hyperlink w:anchor="_Toc19978" w:history="1">
        <w:r>
          <w:rPr>
            <w:rFonts w:ascii="仿宋" w:eastAsia="仿宋" w:hAnsi="仿宋" w:cs="仿宋" w:hint="eastAsia"/>
            <w:lang w:eastAsia="zh-CN"/>
          </w:rPr>
          <w:t>(二)、伦理规范与培训</w:t>
        </w:r>
        <w:r>
          <w:tab/>
        </w:r>
        <w:r>
          <w:fldChar w:fldCharType="begin"/>
        </w:r>
        <w:r>
          <w:instrText xml:space="preserve"> PAGEREF _Toc19978 \h </w:instrText>
        </w:r>
        <w:r>
          <w:fldChar w:fldCharType="separate"/>
        </w:r>
        <w:r>
          <w:t>65</w:t>
        </w:r>
        <w:r>
          <w:fldChar w:fldCharType="end"/>
        </w:r>
      </w:hyperlink>
    </w:p>
    <w:p>
      <w:pPr>
        <w:pStyle w:val="TOC2"/>
        <w:tabs>
          <w:tab w:val="right" w:leader="dot" w:pos="8306"/>
        </w:tabs>
      </w:pPr>
      <w:hyperlink w:anchor="_Toc4664" w:history="1">
        <w:r>
          <w:rPr>
            <w:rFonts w:ascii="仿宋" w:eastAsia="仿宋" w:hAnsi="仿宋" w:cs="仿宋" w:hint="eastAsia"/>
            <w:lang w:eastAsia="zh-CN"/>
          </w:rPr>
          <w:t>(三)、合规风险评估</w:t>
        </w:r>
        <w:r>
          <w:tab/>
        </w:r>
        <w:r>
          <w:fldChar w:fldCharType="begin"/>
        </w:r>
        <w:r>
          <w:instrText xml:space="preserve"> PAGEREF _Toc4664 \h </w:instrText>
        </w:r>
        <w:r>
          <w:fldChar w:fldCharType="separate"/>
        </w:r>
        <w:r>
          <w:t>65</w:t>
        </w:r>
        <w:r>
          <w:fldChar w:fldCharType="end"/>
        </w:r>
      </w:hyperlink>
    </w:p>
    <w:p>
      <w:pPr>
        <w:pStyle w:val="TOC2"/>
        <w:tabs>
          <w:tab w:val="right" w:leader="dot" w:pos="8306"/>
        </w:tabs>
      </w:pPr>
      <w:hyperlink w:anchor="_Toc1793" w:history="1">
        <w:r>
          <w:rPr>
            <w:rFonts w:ascii="仿宋" w:eastAsia="仿宋" w:hAnsi="仿宋" w:cs="仿宋" w:hint="eastAsia"/>
            <w:lang w:eastAsia="zh-CN"/>
          </w:rPr>
          <w:t>(四)、合规监督与执行</w:t>
        </w:r>
        <w:r>
          <w:tab/>
        </w:r>
        <w:r>
          <w:fldChar w:fldCharType="begin"/>
        </w:r>
        <w:r>
          <w:instrText xml:space="preserve"> PAGEREF _Toc1793 \h </w:instrText>
        </w:r>
        <w:r>
          <w:fldChar w:fldCharType="separate"/>
        </w:r>
        <w:r>
          <w:t>67</w:t>
        </w:r>
        <w:r>
          <w:fldChar w:fldCharType="end"/>
        </w:r>
      </w:hyperlink>
    </w:p>
    <w:p>
      <w:pPr>
        <w:pStyle w:val="TOC1"/>
        <w:tabs>
          <w:tab w:val="right" w:leader="dot" w:pos="8306"/>
        </w:tabs>
      </w:pPr>
      <w:hyperlink w:anchor="_Toc92" w:history="1">
        <w:r>
          <w:rPr>
            <w:rFonts w:ascii="仿宋" w:eastAsia="仿宋" w:hAnsi="仿宋" w:cs="仿宋" w:hint="eastAsia"/>
            <w:lang w:eastAsia="zh-CN"/>
          </w:rPr>
          <w:t>十八、设施与设备管理</w:t>
        </w:r>
        <w:r>
          <w:tab/>
        </w:r>
        <w:r>
          <w:fldChar w:fldCharType="begin"/>
        </w:r>
        <w:r>
          <w:instrText xml:space="preserve"> PAGEREF _Toc92 \h </w:instrText>
        </w:r>
        <w:r>
          <w:fldChar w:fldCharType="separate"/>
        </w:r>
        <w:r>
          <w:t>67</w:t>
        </w:r>
        <w:r>
          <w:fldChar w:fldCharType="end"/>
        </w:r>
      </w:hyperlink>
    </w:p>
    <w:p>
      <w:pPr>
        <w:pStyle w:val="TOC2"/>
        <w:tabs>
          <w:tab w:val="right" w:leader="dot" w:pos="8306"/>
        </w:tabs>
      </w:pPr>
      <w:hyperlink w:anchor="_Toc31255" w:history="1">
        <w:r>
          <w:rPr>
            <w:rFonts w:ascii="仿宋" w:eastAsia="仿宋" w:hAnsi="仿宋" w:cs="仿宋" w:hint="eastAsia"/>
            <w:lang w:eastAsia="zh-CN"/>
          </w:rPr>
          <w:t>(一)、设施规划与配置</w:t>
        </w:r>
        <w:r>
          <w:tab/>
        </w:r>
        <w:r>
          <w:fldChar w:fldCharType="begin"/>
        </w:r>
        <w:r>
          <w:instrText xml:space="preserve"> PAGEREF _Toc31255 \h </w:instrText>
        </w:r>
        <w:r>
          <w:fldChar w:fldCharType="separate"/>
        </w:r>
        <w:r>
          <w:t>67</w:t>
        </w:r>
        <w:r>
          <w:fldChar w:fldCharType="end"/>
        </w:r>
      </w:hyperlink>
    </w:p>
    <w:p>
      <w:pPr>
        <w:pStyle w:val="TOC2"/>
        <w:tabs>
          <w:tab w:val="right" w:leader="dot" w:pos="8306"/>
        </w:tabs>
      </w:pPr>
      <w:hyperlink w:anchor="_Toc21680" w:history="1">
        <w:r>
          <w:rPr>
            <w:rFonts w:ascii="仿宋" w:eastAsia="仿宋" w:hAnsi="仿宋" w:cs="仿宋" w:hint="eastAsia"/>
            <w:lang w:eastAsia="zh-CN"/>
          </w:rPr>
          <w:t>(二)、设备采购与维护管理</w:t>
        </w:r>
        <w:r>
          <w:tab/>
        </w:r>
        <w:r>
          <w:fldChar w:fldCharType="begin"/>
        </w:r>
        <w:r>
          <w:instrText xml:space="preserve"> PAGEREF _Toc21680 \h </w:instrText>
        </w:r>
        <w:r>
          <w:fldChar w:fldCharType="separate"/>
        </w:r>
        <w:r>
          <w:t>68</w:t>
        </w:r>
        <w:r>
          <w:fldChar w:fldCharType="end"/>
        </w:r>
      </w:hyperlink>
    </w:p>
    <w:p>
      <w:pPr>
        <w:pStyle w:val="TOC2"/>
        <w:tabs>
          <w:tab w:val="right" w:leader="dot" w:pos="8306"/>
        </w:tabs>
      </w:pPr>
      <w:hyperlink w:anchor="_Toc16888" w:history="1">
        <w:r>
          <w:rPr>
            <w:rFonts w:ascii="仿宋" w:eastAsia="仿宋" w:hAnsi="仿宋" w:cs="仿宋" w:hint="eastAsia"/>
            <w:lang w:eastAsia="zh-CN"/>
          </w:rPr>
          <w:t>(三)、设施设备升级策略</w:t>
        </w:r>
        <w:r>
          <w:tab/>
        </w:r>
        <w:r>
          <w:fldChar w:fldCharType="begin"/>
        </w:r>
        <w:r>
          <w:instrText xml:space="preserve"> PAGEREF _Toc16888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1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73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63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69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43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86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19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741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一、工业物联网项目的市场准入条件分析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物联网项目而言，市场准入条件首先取决于政策法规环境。政府对于[行业名称]领域的法规，如环保标准、税收政策、和技术使用规范，直接影响工业物联网项目的运营和成本结构。例如，若政府针对使用可再生能源的企业提供税收优惠，这将对工业物联网项目的财务规划产生重要影响。同时，考虑经济环境和消费者偏好的变化对工业物联网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二、工业物联网项目的行业规范与合规性要求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物联网项目来说，遵守行业规范和合规性要求是确保项目顺利进行的基础。这包括遵循质量控制标准、安全规定、数据保护法规等。例如，若工业物联网项目涉及数据处理，须严格遵守相关的数据保护法规。此外，行业内部的自律规范，如产品标准和服务流程，也对于提升工业物联网项目在行业内的认可度和竞争力至关重要。项目管理团队必须不断更新策略，以应对行业规范和法规的变化，确保工业物联网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三、工业物联网项目的竞争格局和战略定位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物联网项目的发展规划中，理解行业的竞争格局对于制定有效的市场策略极为关键。这包括分析主要竞争对手的市场地位、优势及其业务模式。工业物联网项目面临的竞争对手可能包括大型成熟企业和创新型初创公司，各自采取不同的市场策略。因此，工业物联网项目需精确地定位自己的市场策略，如专注于产品创新、客户服务或成本效率，以在竞争中占据优势。通过深入的市场和竞争分析，工业物联网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121"/>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8375"/>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一、工业物联网项目的技术资源开发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物联网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二、工业物联网项目的人力资源管理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物联网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三、工业物联网项目的资金资源筹措与优化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业物联网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7704"/>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物联网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物联网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https://d.book118.com/487110111153006031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A3249"/>
    <w:rsid w:val="58CA32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110111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2024-01-09T03:42:00Z</dcterms:created>
  <dcterms:modified xsi:type="dcterms:W3CDTF">2024-01-09T03:42:36Z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5D8BC887DF7541CDBF42A935F911980C_11</vt:lpwstr>
  </property>
  <property fmtid="{D5CDD505-2E9C-101B-9397-08002B2CF9AE}" pid="3" name="KSOProductBuildVer">
    <vt:lpwstr>2052-12.1.0.16120</vt:lpwstr>
  </property>
</Properties>
</file>