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免疫诊断项目建设总纲及方案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64" w:history="1">
        <w:r>
          <w:rPr>
            <w:rFonts w:ascii="仿宋" w:eastAsia="仿宋" w:hAnsi="仿宋" w:cs="仿宋" w:hint="eastAsia"/>
            <w:lang w:eastAsia="zh-CN"/>
          </w:rPr>
          <w:t>序言</w:t>
        </w:r>
        <w:r>
          <w:tab/>
        </w:r>
        <w:r>
          <w:fldChar w:fldCharType="begin"/>
        </w:r>
        <w:r>
          <w:instrText xml:space="preserve"> PAGEREF _Toc24164 \h </w:instrText>
        </w:r>
        <w:r>
          <w:fldChar w:fldCharType="separate"/>
        </w:r>
        <w:r>
          <w:t>3</w:t>
        </w:r>
        <w:r>
          <w:fldChar w:fldCharType="end"/>
        </w:r>
      </w:hyperlink>
    </w:p>
    <w:p>
      <w:pPr>
        <w:pStyle w:val="TOC1"/>
        <w:tabs>
          <w:tab w:val="right" w:leader="dot" w:pos="8306"/>
        </w:tabs>
      </w:pPr>
      <w:hyperlink w:anchor="_Toc9653" w:history="1">
        <w:r>
          <w:rPr>
            <w:rFonts w:ascii="仿宋" w:eastAsia="仿宋" w:hAnsi="仿宋" w:cs="仿宋" w:hint="eastAsia"/>
            <w:lang w:eastAsia="zh-CN"/>
          </w:rPr>
          <w:t>一、环境和生态影响分析</w:t>
        </w:r>
        <w:r>
          <w:tab/>
        </w:r>
        <w:r>
          <w:fldChar w:fldCharType="begin"/>
        </w:r>
        <w:r>
          <w:instrText xml:space="preserve"> PAGEREF _Toc9653 \h </w:instrText>
        </w:r>
        <w:r>
          <w:fldChar w:fldCharType="separate"/>
        </w:r>
        <w:r>
          <w:t>3</w:t>
        </w:r>
        <w:r>
          <w:fldChar w:fldCharType="end"/>
        </w:r>
      </w:hyperlink>
    </w:p>
    <w:p>
      <w:pPr>
        <w:pStyle w:val="TOC2"/>
        <w:tabs>
          <w:tab w:val="right" w:leader="dot" w:pos="8306"/>
        </w:tabs>
      </w:pPr>
      <w:hyperlink w:anchor="_Toc10689" w:history="1">
        <w:r>
          <w:rPr>
            <w:rFonts w:ascii="仿宋" w:eastAsia="仿宋" w:hAnsi="仿宋" w:cs="仿宋" w:hint="eastAsia"/>
            <w:lang w:eastAsia="zh-CN"/>
          </w:rPr>
          <w:t>(一)、环境和生态现状</w:t>
        </w:r>
        <w:r>
          <w:tab/>
        </w:r>
        <w:r>
          <w:fldChar w:fldCharType="begin"/>
        </w:r>
        <w:r>
          <w:instrText xml:space="preserve"> PAGEREF _Toc10689 \h </w:instrText>
        </w:r>
        <w:r>
          <w:fldChar w:fldCharType="separate"/>
        </w:r>
        <w:r>
          <w:t>3</w:t>
        </w:r>
        <w:r>
          <w:fldChar w:fldCharType="end"/>
        </w:r>
      </w:hyperlink>
    </w:p>
    <w:p>
      <w:pPr>
        <w:pStyle w:val="TOC2"/>
        <w:tabs>
          <w:tab w:val="right" w:leader="dot" w:pos="8306"/>
        </w:tabs>
      </w:pPr>
      <w:hyperlink w:anchor="_Toc32723" w:history="1">
        <w:r>
          <w:rPr>
            <w:rFonts w:ascii="仿宋" w:eastAsia="仿宋" w:hAnsi="仿宋" w:cs="仿宋" w:hint="eastAsia"/>
            <w:lang w:eastAsia="zh-CN"/>
          </w:rPr>
          <w:t>(二)、生态环境影响分析</w:t>
        </w:r>
        <w:r>
          <w:tab/>
        </w:r>
        <w:r>
          <w:fldChar w:fldCharType="begin"/>
        </w:r>
        <w:r>
          <w:instrText xml:space="preserve"> PAGEREF _Toc32723 \h </w:instrText>
        </w:r>
        <w:r>
          <w:fldChar w:fldCharType="separate"/>
        </w:r>
        <w:r>
          <w:t>4</w:t>
        </w:r>
        <w:r>
          <w:fldChar w:fldCharType="end"/>
        </w:r>
      </w:hyperlink>
    </w:p>
    <w:p>
      <w:pPr>
        <w:pStyle w:val="TOC2"/>
        <w:tabs>
          <w:tab w:val="right" w:leader="dot" w:pos="8306"/>
        </w:tabs>
      </w:pPr>
      <w:hyperlink w:anchor="_Toc18028" w:history="1">
        <w:r>
          <w:rPr>
            <w:rFonts w:ascii="仿宋" w:eastAsia="仿宋" w:hAnsi="仿宋" w:cs="仿宋" w:hint="eastAsia"/>
            <w:lang w:eastAsia="zh-CN"/>
          </w:rPr>
          <w:t>(三)、生态环境保护措施</w:t>
        </w:r>
        <w:r>
          <w:tab/>
        </w:r>
        <w:r>
          <w:fldChar w:fldCharType="begin"/>
        </w:r>
        <w:r>
          <w:instrText xml:space="preserve"> PAGEREF _Toc18028 \h </w:instrText>
        </w:r>
        <w:r>
          <w:fldChar w:fldCharType="separate"/>
        </w:r>
        <w:r>
          <w:t>6</w:t>
        </w:r>
        <w:r>
          <w:fldChar w:fldCharType="end"/>
        </w:r>
      </w:hyperlink>
    </w:p>
    <w:p>
      <w:pPr>
        <w:pStyle w:val="TOC2"/>
        <w:tabs>
          <w:tab w:val="right" w:leader="dot" w:pos="8306"/>
        </w:tabs>
      </w:pPr>
      <w:hyperlink w:anchor="_Toc2529" w:history="1">
        <w:r>
          <w:rPr>
            <w:rFonts w:ascii="仿宋" w:eastAsia="仿宋" w:hAnsi="仿宋" w:cs="仿宋" w:hint="eastAsia"/>
            <w:lang w:eastAsia="zh-CN"/>
          </w:rPr>
          <w:t>(四)、地质灾害影响分析</w:t>
        </w:r>
        <w:r>
          <w:tab/>
        </w:r>
        <w:r>
          <w:fldChar w:fldCharType="begin"/>
        </w:r>
        <w:r>
          <w:instrText xml:space="preserve"> PAGEREF _Toc2529 \h </w:instrText>
        </w:r>
        <w:r>
          <w:fldChar w:fldCharType="separate"/>
        </w:r>
        <w:r>
          <w:t>7</w:t>
        </w:r>
        <w:r>
          <w:fldChar w:fldCharType="end"/>
        </w:r>
      </w:hyperlink>
    </w:p>
    <w:p>
      <w:pPr>
        <w:pStyle w:val="TOC2"/>
        <w:tabs>
          <w:tab w:val="right" w:leader="dot" w:pos="8306"/>
        </w:tabs>
      </w:pPr>
      <w:hyperlink w:anchor="_Toc25784" w:history="1">
        <w:r>
          <w:rPr>
            <w:rFonts w:ascii="仿宋" w:eastAsia="仿宋" w:hAnsi="仿宋" w:cs="仿宋" w:hint="eastAsia"/>
            <w:lang w:eastAsia="zh-CN"/>
          </w:rPr>
          <w:t>(五)、特殊环境影响</w:t>
        </w:r>
        <w:r>
          <w:tab/>
        </w:r>
        <w:r>
          <w:fldChar w:fldCharType="begin"/>
        </w:r>
        <w:r>
          <w:instrText xml:space="preserve"> PAGEREF _Toc25784 \h </w:instrText>
        </w:r>
        <w:r>
          <w:fldChar w:fldCharType="separate"/>
        </w:r>
        <w:r>
          <w:t>9</w:t>
        </w:r>
        <w:r>
          <w:fldChar w:fldCharType="end"/>
        </w:r>
      </w:hyperlink>
    </w:p>
    <w:p>
      <w:pPr>
        <w:pStyle w:val="TOC1"/>
        <w:tabs>
          <w:tab w:val="right" w:leader="dot" w:pos="8306"/>
        </w:tabs>
      </w:pPr>
      <w:hyperlink w:anchor="_Toc25536" w:history="1">
        <w:r>
          <w:rPr>
            <w:rFonts w:ascii="仿宋" w:eastAsia="仿宋" w:hAnsi="仿宋" w:cs="仿宋" w:hint="eastAsia"/>
            <w:lang w:eastAsia="zh-CN"/>
          </w:rPr>
          <w:t>二、社会影响分析</w:t>
        </w:r>
        <w:r>
          <w:tab/>
        </w:r>
        <w:r>
          <w:fldChar w:fldCharType="begin"/>
        </w:r>
        <w:r>
          <w:instrText xml:space="preserve"> PAGEREF _Toc25536 \h </w:instrText>
        </w:r>
        <w:r>
          <w:fldChar w:fldCharType="separate"/>
        </w:r>
        <w:r>
          <w:t>10</w:t>
        </w:r>
        <w:r>
          <w:fldChar w:fldCharType="end"/>
        </w:r>
      </w:hyperlink>
    </w:p>
    <w:p>
      <w:pPr>
        <w:pStyle w:val="TOC2"/>
        <w:tabs>
          <w:tab w:val="right" w:leader="dot" w:pos="8306"/>
        </w:tabs>
      </w:pPr>
      <w:hyperlink w:anchor="_Toc31344" w:history="1">
        <w:r>
          <w:rPr>
            <w:rFonts w:ascii="仿宋" w:eastAsia="仿宋" w:hAnsi="仿宋" w:cs="仿宋" w:hint="eastAsia"/>
            <w:lang w:eastAsia="zh-CN"/>
          </w:rPr>
          <w:t>(一)、社会影响效果分析</w:t>
        </w:r>
        <w:r>
          <w:tab/>
        </w:r>
        <w:r>
          <w:fldChar w:fldCharType="begin"/>
        </w:r>
        <w:r>
          <w:instrText xml:space="preserve"> PAGEREF _Toc31344 \h </w:instrText>
        </w:r>
        <w:r>
          <w:fldChar w:fldCharType="separate"/>
        </w:r>
        <w:r>
          <w:t>10</w:t>
        </w:r>
        <w:r>
          <w:fldChar w:fldCharType="end"/>
        </w:r>
      </w:hyperlink>
    </w:p>
    <w:p>
      <w:pPr>
        <w:pStyle w:val="TOC2"/>
        <w:tabs>
          <w:tab w:val="right" w:leader="dot" w:pos="8306"/>
        </w:tabs>
      </w:pPr>
      <w:hyperlink w:anchor="_Toc29629" w:history="1">
        <w:r>
          <w:rPr>
            <w:rFonts w:ascii="仿宋" w:eastAsia="仿宋" w:hAnsi="仿宋" w:cs="仿宋" w:hint="eastAsia"/>
            <w:lang w:eastAsia="zh-CN"/>
          </w:rPr>
          <w:t>(二)、社会适应性分析</w:t>
        </w:r>
        <w:r>
          <w:tab/>
        </w:r>
        <w:r>
          <w:fldChar w:fldCharType="begin"/>
        </w:r>
        <w:r>
          <w:instrText xml:space="preserve"> PAGEREF _Toc29629 \h </w:instrText>
        </w:r>
        <w:r>
          <w:fldChar w:fldCharType="separate"/>
        </w:r>
        <w:r>
          <w:t>12</w:t>
        </w:r>
        <w:r>
          <w:fldChar w:fldCharType="end"/>
        </w:r>
      </w:hyperlink>
    </w:p>
    <w:p>
      <w:pPr>
        <w:pStyle w:val="TOC2"/>
        <w:tabs>
          <w:tab w:val="right" w:leader="dot" w:pos="8306"/>
        </w:tabs>
      </w:pPr>
      <w:hyperlink w:anchor="_Toc9647" w:history="1">
        <w:r>
          <w:rPr>
            <w:rFonts w:ascii="仿宋" w:eastAsia="仿宋" w:hAnsi="仿宋" w:cs="仿宋" w:hint="eastAsia"/>
            <w:lang w:eastAsia="zh-CN"/>
          </w:rPr>
          <w:t>(三)、社会风险及对策分析</w:t>
        </w:r>
        <w:r>
          <w:tab/>
        </w:r>
        <w:r>
          <w:fldChar w:fldCharType="begin"/>
        </w:r>
        <w:r>
          <w:instrText xml:space="preserve"> PAGEREF _Toc9647 \h </w:instrText>
        </w:r>
        <w:r>
          <w:fldChar w:fldCharType="separate"/>
        </w:r>
        <w:r>
          <w:t>14</w:t>
        </w:r>
        <w:r>
          <w:fldChar w:fldCharType="end"/>
        </w:r>
      </w:hyperlink>
    </w:p>
    <w:p>
      <w:pPr>
        <w:pStyle w:val="TOC1"/>
        <w:tabs>
          <w:tab w:val="right" w:leader="dot" w:pos="8306"/>
        </w:tabs>
      </w:pPr>
      <w:hyperlink w:anchor="_Toc29819" w:history="1">
        <w:r>
          <w:rPr>
            <w:rFonts w:ascii="仿宋" w:eastAsia="仿宋" w:hAnsi="仿宋" w:cs="仿宋" w:hint="eastAsia"/>
            <w:lang w:eastAsia="zh-CN"/>
          </w:rPr>
          <w:t>三、免疫诊断项目概论</w:t>
        </w:r>
        <w:r>
          <w:tab/>
        </w:r>
        <w:r>
          <w:fldChar w:fldCharType="begin"/>
        </w:r>
        <w:r>
          <w:instrText xml:space="preserve"> PAGEREF _Toc29819 \h </w:instrText>
        </w:r>
        <w:r>
          <w:fldChar w:fldCharType="separate"/>
        </w:r>
        <w:r>
          <w:t>17</w:t>
        </w:r>
        <w:r>
          <w:fldChar w:fldCharType="end"/>
        </w:r>
      </w:hyperlink>
    </w:p>
    <w:p>
      <w:pPr>
        <w:pStyle w:val="TOC2"/>
        <w:tabs>
          <w:tab w:val="right" w:leader="dot" w:pos="8306"/>
        </w:tabs>
      </w:pPr>
      <w:hyperlink w:anchor="_Toc24479" w:history="1">
        <w:r>
          <w:rPr>
            <w:rFonts w:ascii="仿宋" w:eastAsia="仿宋" w:hAnsi="仿宋" w:cs="仿宋" w:hint="eastAsia"/>
            <w:lang w:eastAsia="zh-CN"/>
          </w:rPr>
          <w:t>(一)、项目申报单位概况</w:t>
        </w:r>
        <w:r>
          <w:tab/>
        </w:r>
        <w:r>
          <w:fldChar w:fldCharType="begin"/>
        </w:r>
        <w:r>
          <w:instrText xml:space="preserve"> PAGEREF _Toc24479 \h </w:instrText>
        </w:r>
        <w:r>
          <w:fldChar w:fldCharType="separate"/>
        </w:r>
        <w:r>
          <w:t>17</w:t>
        </w:r>
        <w:r>
          <w:fldChar w:fldCharType="end"/>
        </w:r>
      </w:hyperlink>
    </w:p>
    <w:p>
      <w:pPr>
        <w:pStyle w:val="TOC2"/>
        <w:tabs>
          <w:tab w:val="right" w:leader="dot" w:pos="8306"/>
        </w:tabs>
      </w:pPr>
      <w:hyperlink w:anchor="_Toc18250" w:history="1">
        <w:r>
          <w:rPr>
            <w:rFonts w:ascii="仿宋" w:eastAsia="仿宋" w:hAnsi="仿宋" w:cs="仿宋" w:hint="eastAsia"/>
            <w:lang w:eastAsia="zh-CN"/>
          </w:rPr>
          <w:t>(二)、项目概况</w:t>
        </w:r>
        <w:r>
          <w:tab/>
        </w:r>
        <w:r>
          <w:fldChar w:fldCharType="begin"/>
        </w:r>
        <w:r>
          <w:instrText xml:space="preserve"> PAGEREF _Toc18250 \h </w:instrText>
        </w:r>
        <w:r>
          <w:fldChar w:fldCharType="separate"/>
        </w:r>
        <w:r>
          <w:t>18</w:t>
        </w:r>
        <w:r>
          <w:fldChar w:fldCharType="end"/>
        </w:r>
      </w:hyperlink>
    </w:p>
    <w:p>
      <w:pPr>
        <w:pStyle w:val="TOC1"/>
        <w:tabs>
          <w:tab w:val="right" w:leader="dot" w:pos="8306"/>
        </w:tabs>
      </w:pPr>
      <w:hyperlink w:anchor="_Toc17906" w:history="1">
        <w:r>
          <w:rPr>
            <w:rFonts w:ascii="仿宋" w:eastAsia="仿宋" w:hAnsi="仿宋" w:cs="仿宋" w:hint="eastAsia"/>
            <w:lang w:eastAsia="zh-CN"/>
          </w:rPr>
          <w:t>四、财务管理与成本控制</w:t>
        </w:r>
        <w:r>
          <w:tab/>
        </w:r>
        <w:r>
          <w:fldChar w:fldCharType="begin"/>
        </w:r>
        <w:r>
          <w:instrText xml:space="preserve"> PAGEREF _Toc17906 \h </w:instrText>
        </w:r>
        <w:r>
          <w:fldChar w:fldCharType="separate"/>
        </w:r>
        <w:r>
          <w:t>21</w:t>
        </w:r>
        <w:r>
          <w:fldChar w:fldCharType="end"/>
        </w:r>
      </w:hyperlink>
    </w:p>
    <w:p>
      <w:pPr>
        <w:pStyle w:val="TOC2"/>
        <w:tabs>
          <w:tab w:val="right" w:leader="dot" w:pos="8306"/>
        </w:tabs>
      </w:pPr>
      <w:hyperlink w:anchor="_Toc22063" w:history="1">
        <w:r>
          <w:rPr>
            <w:rFonts w:ascii="仿宋" w:eastAsia="仿宋" w:hAnsi="仿宋" w:cs="仿宋" w:hint="eastAsia"/>
            <w:lang w:eastAsia="zh-CN"/>
          </w:rPr>
          <w:t>(一)、财务管理体系建设</w:t>
        </w:r>
        <w:r>
          <w:tab/>
        </w:r>
        <w:r>
          <w:fldChar w:fldCharType="begin"/>
        </w:r>
        <w:r>
          <w:instrText xml:space="preserve"> PAGEREF _Toc22063 \h </w:instrText>
        </w:r>
        <w:r>
          <w:fldChar w:fldCharType="separate"/>
        </w:r>
        <w:r>
          <w:t>21</w:t>
        </w:r>
        <w:r>
          <w:fldChar w:fldCharType="end"/>
        </w:r>
      </w:hyperlink>
    </w:p>
    <w:p>
      <w:pPr>
        <w:pStyle w:val="TOC2"/>
        <w:tabs>
          <w:tab w:val="right" w:leader="dot" w:pos="8306"/>
        </w:tabs>
      </w:pPr>
      <w:hyperlink w:anchor="_Toc14669" w:history="1">
        <w:r>
          <w:rPr>
            <w:rFonts w:ascii="仿宋" w:eastAsia="仿宋" w:hAnsi="仿宋" w:cs="仿宋" w:hint="eastAsia"/>
            <w:lang w:eastAsia="zh-CN"/>
          </w:rPr>
          <w:t>(二)、成本控制措施</w:t>
        </w:r>
        <w:r>
          <w:tab/>
        </w:r>
        <w:r>
          <w:fldChar w:fldCharType="begin"/>
        </w:r>
        <w:r>
          <w:instrText xml:space="preserve"> PAGEREF _Toc14669 \h </w:instrText>
        </w:r>
        <w:r>
          <w:fldChar w:fldCharType="separate"/>
        </w:r>
        <w:r>
          <w:t>22</w:t>
        </w:r>
        <w:r>
          <w:fldChar w:fldCharType="end"/>
        </w:r>
      </w:hyperlink>
    </w:p>
    <w:p>
      <w:pPr>
        <w:pStyle w:val="TOC1"/>
        <w:tabs>
          <w:tab w:val="right" w:leader="dot" w:pos="8306"/>
        </w:tabs>
      </w:pPr>
      <w:hyperlink w:anchor="_Toc27425" w:history="1">
        <w:r>
          <w:rPr>
            <w:rFonts w:ascii="仿宋" w:eastAsia="仿宋" w:hAnsi="仿宋" w:cs="仿宋" w:hint="eastAsia"/>
            <w:lang w:eastAsia="zh-CN"/>
          </w:rPr>
          <w:t>五、项目监理与质量保证</w:t>
        </w:r>
        <w:r>
          <w:tab/>
        </w:r>
        <w:r>
          <w:fldChar w:fldCharType="begin"/>
        </w:r>
        <w:r>
          <w:instrText xml:space="preserve"> PAGEREF _Toc27425 \h </w:instrText>
        </w:r>
        <w:r>
          <w:fldChar w:fldCharType="separate"/>
        </w:r>
        <w:r>
          <w:t>24</w:t>
        </w:r>
        <w:r>
          <w:fldChar w:fldCharType="end"/>
        </w:r>
      </w:hyperlink>
    </w:p>
    <w:p>
      <w:pPr>
        <w:pStyle w:val="TOC2"/>
        <w:tabs>
          <w:tab w:val="right" w:leader="dot" w:pos="8306"/>
        </w:tabs>
      </w:pPr>
      <w:hyperlink w:anchor="_Toc16395" w:history="1">
        <w:r>
          <w:rPr>
            <w:rFonts w:ascii="仿宋" w:eastAsia="仿宋" w:hAnsi="仿宋" w:cs="仿宋" w:hint="eastAsia"/>
            <w:lang w:eastAsia="zh-CN"/>
          </w:rPr>
          <w:t>(一)、监理体系构建</w:t>
        </w:r>
        <w:r>
          <w:tab/>
        </w:r>
        <w:r>
          <w:fldChar w:fldCharType="begin"/>
        </w:r>
        <w:r>
          <w:instrText xml:space="preserve"> PAGEREF _Toc16395 \h </w:instrText>
        </w:r>
        <w:r>
          <w:fldChar w:fldCharType="separate"/>
        </w:r>
        <w:r>
          <w:t>24</w:t>
        </w:r>
        <w:r>
          <w:fldChar w:fldCharType="end"/>
        </w:r>
      </w:hyperlink>
    </w:p>
    <w:p>
      <w:pPr>
        <w:pStyle w:val="TOC2"/>
        <w:tabs>
          <w:tab w:val="right" w:leader="dot" w:pos="8306"/>
        </w:tabs>
      </w:pPr>
      <w:hyperlink w:anchor="_Toc20046" w:history="1">
        <w:r>
          <w:rPr>
            <w:rFonts w:ascii="仿宋" w:eastAsia="仿宋" w:hAnsi="仿宋" w:cs="仿宋" w:hint="eastAsia"/>
            <w:lang w:eastAsia="zh-CN"/>
          </w:rPr>
          <w:t>(二)、质量保证体系实施</w:t>
        </w:r>
        <w:r>
          <w:tab/>
        </w:r>
        <w:r>
          <w:fldChar w:fldCharType="begin"/>
        </w:r>
        <w:r>
          <w:instrText xml:space="preserve"> PAGEREF _Toc20046 \h </w:instrText>
        </w:r>
        <w:r>
          <w:fldChar w:fldCharType="separate"/>
        </w:r>
        <w:r>
          <w:t>24</w:t>
        </w:r>
        <w:r>
          <w:fldChar w:fldCharType="end"/>
        </w:r>
      </w:hyperlink>
    </w:p>
    <w:p>
      <w:pPr>
        <w:pStyle w:val="TOC2"/>
        <w:tabs>
          <w:tab w:val="right" w:leader="dot" w:pos="8306"/>
        </w:tabs>
      </w:pPr>
      <w:hyperlink w:anchor="_Toc22516" w:history="1">
        <w:r>
          <w:rPr>
            <w:rFonts w:ascii="仿宋" w:eastAsia="仿宋" w:hAnsi="仿宋" w:cs="仿宋" w:hint="eastAsia"/>
            <w:lang w:eastAsia="zh-CN"/>
          </w:rPr>
          <w:t>(三)、监理与质量控制流程</w:t>
        </w:r>
        <w:r>
          <w:tab/>
        </w:r>
        <w:r>
          <w:fldChar w:fldCharType="begin"/>
        </w:r>
        <w:r>
          <w:instrText xml:space="preserve"> PAGEREF _Toc22516 \h </w:instrText>
        </w:r>
        <w:r>
          <w:fldChar w:fldCharType="separate"/>
        </w:r>
        <w:r>
          <w:t>25</w:t>
        </w:r>
        <w:r>
          <w:fldChar w:fldCharType="end"/>
        </w:r>
      </w:hyperlink>
    </w:p>
    <w:p>
      <w:pPr>
        <w:pStyle w:val="TOC1"/>
        <w:tabs>
          <w:tab w:val="right" w:leader="dot" w:pos="8306"/>
        </w:tabs>
      </w:pPr>
      <w:hyperlink w:anchor="_Toc19298" w:history="1">
        <w:r>
          <w:rPr>
            <w:rFonts w:ascii="仿宋" w:eastAsia="仿宋" w:hAnsi="仿宋" w:cs="仿宋" w:hint="eastAsia"/>
            <w:lang w:eastAsia="zh-CN"/>
          </w:rPr>
          <w:t>六、经济影响分析</w:t>
        </w:r>
        <w:r>
          <w:tab/>
        </w:r>
        <w:r>
          <w:fldChar w:fldCharType="begin"/>
        </w:r>
        <w:r>
          <w:instrText xml:space="preserve"> PAGEREF _Toc19298 \h </w:instrText>
        </w:r>
        <w:r>
          <w:fldChar w:fldCharType="separate"/>
        </w:r>
        <w:r>
          <w:t>26</w:t>
        </w:r>
        <w:r>
          <w:fldChar w:fldCharType="end"/>
        </w:r>
      </w:hyperlink>
    </w:p>
    <w:p>
      <w:pPr>
        <w:pStyle w:val="TOC2"/>
        <w:tabs>
          <w:tab w:val="right" w:leader="dot" w:pos="8306"/>
        </w:tabs>
      </w:pPr>
      <w:hyperlink w:anchor="_Toc30437" w:history="1">
        <w:r>
          <w:rPr>
            <w:rFonts w:ascii="仿宋" w:eastAsia="仿宋" w:hAnsi="仿宋" w:cs="仿宋" w:hint="eastAsia"/>
            <w:lang w:eastAsia="zh-CN"/>
          </w:rPr>
          <w:t>(一)、经济费用效益或费用效果分析</w:t>
        </w:r>
        <w:r>
          <w:tab/>
        </w:r>
        <w:r>
          <w:fldChar w:fldCharType="begin"/>
        </w:r>
        <w:r>
          <w:instrText xml:space="preserve"> PAGEREF _Toc30437 \h </w:instrText>
        </w:r>
        <w:r>
          <w:fldChar w:fldCharType="separate"/>
        </w:r>
        <w:r>
          <w:t>26</w:t>
        </w:r>
        <w:r>
          <w:fldChar w:fldCharType="end"/>
        </w:r>
      </w:hyperlink>
    </w:p>
    <w:p>
      <w:pPr>
        <w:pStyle w:val="TOC2"/>
        <w:tabs>
          <w:tab w:val="right" w:leader="dot" w:pos="8306"/>
        </w:tabs>
      </w:pPr>
      <w:hyperlink w:anchor="_Toc32294" w:history="1">
        <w:r>
          <w:rPr>
            <w:rFonts w:ascii="仿宋" w:eastAsia="仿宋" w:hAnsi="仿宋" w:cs="仿宋" w:hint="eastAsia"/>
            <w:lang w:eastAsia="zh-CN"/>
          </w:rPr>
          <w:t>(二)、行业影响分析</w:t>
        </w:r>
        <w:r>
          <w:tab/>
        </w:r>
        <w:r>
          <w:fldChar w:fldCharType="begin"/>
        </w:r>
        <w:r>
          <w:instrText xml:space="preserve"> PAGEREF _Toc32294 \h </w:instrText>
        </w:r>
        <w:r>
          <w:fldChar w:fldCharType="separate"/>
        </w:r>
        <w:r>
          <w:t>28</w:t>
        </w:r>
        <w:r>
          <w:fldChar w:fldCharType="end"/>
        </w:r>
      </w:hyperlink>
    </w:p>
    <w:p>
      <w:pPr>
        <w:pStyle w:val="TOC2"/>
        <w:tabs>
          <w:tab w:val="right" w:leader="dot" w:pos="8306"/>
        </w:tabs>
      </w:pPr>
      <w:hyperlink w:anchor="_Toc14713" w:history="1">
        <w:r>
          <w:rPr>
            <w:rFonts w:ascii="仿宋" w:eastAsia="仿宋" w:hAnsi="仿宋" w:cs="仿宋" w:hint="eastAsia"/>
            <w:lang w:eastAsia="zh-CN"/>
          </w:rPr>
          <w:t>(三)、区域经济影响分析</w:t>
        </w:r>
        <w:r>
          <w:tab/>
        </w:r>
        <w:r>
          <w:fldChar w:fldCharType="begin"/>
        </w:r>
        <w:r>
          <w:instrText xml:space="preserve"> PAGEREF _Toc14713 \h </w:instrText>
        </w:r>
        <w:r>
          <w:fldChar w:fldCharType="separate"/>
        </w:r>
        <w:r>
          <w:t>30</w:t>
        </w:r>
        <w:r>
          <w:fldChar w:fldCharType="end"/>
        </w:r>
      </w:hyperlink>
    </w:p>
    <w:p>
      <w:pPr>
        <w:pStyle w:val="TOC2"/>
        <w:tabs>
          <w:tab w:val="right" w:leader="dot" w:pos="8306"/>
        </w:tabs>
      </w:pPr>
      <w:hyperlink w:anchor="_Toc2286" w:history="1">
        <w:r>
          <w:rPr>
            <w:rFonts w:ascii="仿宋" w:eastAsia="仿宋" w:hAnsi="仿宋" w:cs="仿宋" w:hint="eastAsia"/>
            <w:lang w:eastAsia="zh-CN"/>
          </w:rPr>
          <w:t>(四)、宏观经济影响分析</w:t>
        </w:r>
        <w:r>
          <w:tab/>
        </w:r>
        <w:r>
          <w:fldChar w:fldCharType="begin"/>
        </w:r>
        <w:r>
          <w:instrText xml:space="preserve"> PAGEREF _Toc2286 \h </w:instrText>
        </w:r>
        <w:r>
          <w:fldChar w:fldCharType="separate"/>
        </w:r>
        <w:r>
          <w:t>30</w:t>
        </w:r>
        <w:r>
          <w:fldChar w:fldCharType="end"/>
        </w:r>
      </w:hyperlink>
    </w:p>
    <w:p>
      <w:pPr>
        <w:pStyle w:val="TOC1"/>
        <w:tabs>
          <w:tab w:val="right" w:leader="dot" w:pos="8306"/>
        </w:tabs>
      </w:pPr>
      <w:hyperlink w:anchor="_Toc30769" w:history="1">
        <w:r>
          <w:rPr>
            <w:rFonts w:ascii="仿宋" w:eastAsia="仿宋" w:hAnsi="仿宋" w:cs="仿宋" w:hint="eastAsia"/>
            <w:lang w:eastAsia="zh-CN"/>
          </w:rPr>
          <w:t>七、资金管理与财务规划</w:t>
        </w:r>
        <w:r>
          <w:tab/>
        </w:r>
        <w:r>
          <w:fldChar w:fldCharType="begin"/>
        </w:r>
        <w:r>
          <w:instrText xml:space="preserve"> PAGEREF _Toc30769 \h </w:instrText>
        </w:r>
        <w:r>
          <w:fldChar w:fldCharType="separate"/>
        </w:r>
        <w:r>
          <w:t>32</w:t>
        </w:r>
        <w:r>
          <w:fldChar w:fldCharType="end"/>
        </w:r>
      </w:hyperlink>
    </w:p>
    <w:p>
      <w:pPr>
        <w:pStyle w:val="TOC2"/>
        <w:tabs>
          <w:tab w:val="right" w:leader="dot" w:pos="8306"/>
        </w:tabs>
      </w:pPr>
      <w:hyperlink w:anchor="_Toc11189" w:history="1">
        <w:r>
          <w:rPr>
            <w:rFonts w:ascii="仿宋" w:eastAsia="仿宋" w:hAnsi="仿宋" w:cs="仿宋" w:hint="eastAsia"/>
            <w:lang w:eastAsia="zh-CN"/>
          </w:rPr>
          <w:t>(一)、项目资金来源与筹措</w:t>
        </w:r>
        <w:r>
          <w:tab/>
        </w:r>
        <w:r>
          <w:fldChar w:fldCharType="begin"/>
        </w:r>
        <w:r>
          <w:instrText xml:space="preserve"> PAGEREF _Toc11189 \h </w:instrText>
        </w:r>
        <w:r>
          <w:fldChar w:fldCharType="separate"/>
        </w:r>
        <w:r>
          <w:t>32</w:t>
        </w:r>
        <w:r>
          <w:fldChar w:fldCharType="end"/>
        </w:r>
      </w:hyperlink>
    </w:p>
    <w:p>
      <w:pPr>
        <w:pStyle w:val="TOC2"/>
        <w:tabs>
          <w:tab w:val="right" w:leader="dot" w:pos="8306"/>
        </w:tabs>
      </w:pPr>
      <w:hyperlink w:anchor="_Toc32433" w:history="1">
        <w:r>
          <w:rPr>
            <w:rFonts w:ascii="仿宋" w:eastAsia="仿宋" w:hAnsi="仿宋" w:cs="仿宋" w:hint="eastAsia"/>
            <w:lang w:eastAsia="zh-CN"/>
          </w:rPr>
          <w:t>(二)、资金使用与监管</w:t>
        </w:r>
        <w:r>
          <w:tab/>
        </w:r>
        <w:r>
          <w:fldChar w:fldCharType="begin"/>
        </w:r>
        <w:r>
          <w:instrText xml:space="preserve"> PAGEREF _Toc32433 \h </w:instrText>
        </w:r>
        <w:r>
          <w:fldChar w:fldCharType="separate"/>
        </w:r>
        <w:r>
          <w:t>34</w:t>
        </w:r>
        <w:r>
          <w:fldChar w:fldCharType="end"/>
        </w:r>
      </w:hyperlink>
    </w:p>
    <w:p>
      <w:pPr>
        <w:pStyle w:val="TOC2"/>
        <w:tabs>
          <w:tab w:val="right" w:leader="dot" w:pos="8306"/>
        </w:tabs>
      </w:pPr>
      <w:hyperlink w:anchor="_Toc10454" w:history="1">
        <w:r>
          <w:rPr>
            <w:rFonts w:ascii="仿宋" w:eastAsia="仿宋" w:hAnsi="仿宋" w:cs="仿宋" w:hint="eastAsia"/>
            <w:lang w:eastAsia="zh-CN"/>
          </w:rPr>
          <w:t>(三)、财务规划与预测</w:t>
        </w:r>
        <w:r>
          <w:tab/>
        </w:r>
        <w:r>
          <w:fldChar w:fldCharType="begin"/>
        </w:r>
        <w:r>
          <w:instrText xml:space="preserve"> PAGEREF _Toc10454 \h </w:instrText>
        </w:r>
        <w:r>
          <w:fldChar w:fldCharType="separate"/>
        </w:r>
        <w:r>
          <w:t>35</w:t>
        </w:r>
        <w:r>
          <w:fldChar w:fldCharType="end"/>
        </w:r>
      </w:hyperlink>
    </w:p>
    <w:p>
      <w:pPr>
        <w:pStyle w:val="TOC1"/>
        <w:tabs>
          <w:tab w:val="right" w:leader="dot" w:pos="8306"/>
        </w:tabs>
      </w:pPr>
      <w:hyperlink w:anchor="_Toc15881" w:history="1">
        <w:r>
          <w:rPr>
            <w:rFonts w:ascii="仿宋" w:eastAsia="仿宋" w:hAnsi="仿宋" w:cs="仿宋" w:hint="eastAsia"/>
            <w:lang w:eastAsia="zh-CN"/>
          </w:rPr>
          <w:t>八、环境保护与治理方案</w:t>
        </w:r>
        <w:r>
          <w:tab/>
        </w:r>
        <w:r>
          <w:fldChar w:fldCharType="begin"/>
        </w:r>
        <w:r>
          <w:instrText xml:space="preserve"> PAGEREF _Toc15881 \h </w:instrText>
        </w:r>
        <w:r>
          <w:fldChar w:fldCharType="separate"/>
        </w:r>
        <w:r>
          <w:t>36</w:t>
        </w:r>
        <w:r>
          <w:fldChar w:fldCharType="end"/>
        </w:r>
      </w:hyperlink>
    </w:p>
    <w:p>
      <w:pPr>
        <w:pStyle w:val="TOC2"/>
        <w:tabs>
          <w:tab w:val="right" w:leader="dot" w:pos="8306"/>
        </w:tabs>
      </w:pPr>
      <w:hyperlink w:anchor="_Toc3262" w:history="1">
        <w:r>
          <w:rPr>
            <w:rFonts w:ascii="仿宋" w:eastAsia="仿宋" w:hAnsi="仿宋" w:cs="仿宋" w:hint="eastAsia"/>
            <w:lang w:eastAsia="zh-CN"/>
          </w:rPr>
          <w:t>(一)、项目环境影响评估</w:t>
        </w:r>
        <w:r>
          <w:tab/>
        </w:r>
        <w:r>
          <w:fldChar w:fldCharType="begin"/>
        </w:r>
        <w:r>
          <w:instrText xml:space="preserve"> PAGEREF _Toc3262 \h </w:instrText>
        </w:r>
        <w:r>
          <w:fldChar w:fldCharType="separate"/>
        </w:r>
        <w:r>
          <w:t>36</w:t>
        </w:r>
        <w:r>
          <w:fldChar w:fldCharType="end"/>
        </w:r>
      </w:hyperlink>
    </w:p>
    <w:p>
      <w:pPr>
        <w:pStyle w:val="TOC2"/>
        <w:tabs>
          <w:tab w:val="right" w:leader="dot" w:pos="8306"/>
        </w:tabs>
      </w:pPr>
      <w:hyperlink w:anchor="_Toc23076" w:history="1">
        <w:r>
          <w:rPr>
            <w:rFonts w:ascii="仿宋" w:eastAsia="仿宋" w:hAnsi="仿宋" w:cs="仿宋" w:hint="eastAsia"/>
            <w:lang w:eastAsia="zh-CN"/>
          </w:rPr>
          <w:t>(二)、环境保护措施与治理方案</w:t>
        </w:r>
        <w:r>
          <w:tab/>
        </w:r>
        <w:r>
          <w:fldChar w:fldCharType="begin"/>
        </w:r>
        <w:r>
          <w:instrText xml:space="preserve"> PAGEREF _Toc23076 \h </w:instrText>
        </w:r>
        <w:r>
          <w:fldChar w:fldCharType="separate"/>
        </w:r>
        <w:r>
          <w:t>36</w:t>
        </w:r>
        <w:r>
          <w:fldChar w:fldCharType="end"/>
        </w:r>
      </w:hyperlink>
    </w:p>
    <w:p>
      <w:pPr>
        <w:pStyle w:val="TOC1"/>
        <w:tabs>
          <w:tab w:val="right" w:leader="dot" w:pos="8306"/>
        </w:tabs>
      </w:pPr>
      <w:hyperlink w:anchor="_Toc22547" w:history="1">
        <w:r>
          <w:rPr>
            <w:rFonts w:ascii="仿宋" w:eastAsia="仿宋" w:hAnsi="仿宋" w:cs="仿宋" w:hint="eastAsia"/>
            <w:lang w:eastAsia="zh-CN"/>
          </w:rPr>
          <w:t>九、项目变更管理</w:t>
        </w:r>
        <w:r>
          <w:tab/>
        </w:r>
        <w:r>
          <w:fldChar w:fldCharType="begin"/>
        </w:r>
        <w:r>
          <w:instrText xml:space="preserve"> PAGEREF _Toc22547 \h </w:instrText>
        </w:r>
        <w:r>
          <w:fldChar w:fldCharType="separate"/>
        </w:r>
        <w:r>
          <w:t>37</w:t>
        </w:r>
        <w:r>
          <w:fldChar w:fldCharType="end"/>
        </w:r>
      </w:hyperlink>
    </w:p>
    <w:p>
      <w:pPr>
        <w:pStyle w:val="TOC2"/>
        <w:tabs>
          <w:tab w:val="right" w:leader="dot" w:pos="8306"/>
        </w:tabs>
      </w:pPr>
      <w:hyperlink w:anchor="_Toc13267" w:history="1">
        <w:r>
          <w:rPr>
            <w:rFonts w:ascii="仿宋" w:eastAsia="仿宋" w:hAnsi="仿宋" w:cs="仿宋" w:hint="eastAsia"/>
            <w:lang w:eastAsia="zh-CN"/>
          </w:rPr>
          <w:t>(一)、变更控制流程</w:t>
        </w:r>
        <w:r>
          <w:tab/>
        </w:r>
        <w:r>
          <w:fldChar w:fldCharType="begin"/>
        </w:r>
        <w:r>
          <w:instrText xml:space="preserve"> PAGEREF _Toc13267 \h </w:instrText>
        </w:r>
        <w:r>
          <w:fldChar w:fldCharType="separate"/>
        </w:r>
        <w:r>
          <w:t>37</w:t>
        </w:r>
        <w:r>
          <w:fldChar w:fldCharType="end"/>
        </w:r>
      </w:hyperlink>
    </w:p>
    <w:p>
      <w:pPr>
        <w:pStyle w:val="TOC2"/>
        <w:tabs>
          <w:tab w:val="right" w:leader="dot" w:pos="8306"/>
        </w:tabs>
      </w:pPr>
      <w:hyperlink w:anchor="_Toc18460" w:history="1">
        <w:r>
          <w:rPr>
            <w:rFonts w:ascii="仿宋" w:eastAsia="仿宋" w:hAnsi="仿宋" w:cs="仿宋" w:hint="eastAsia"/>
            <w:lang w:eastAsia="zh-CN"/>
          </w:rPr>
          <w:t>(二)、影响评估与处理</w:t>
        </w:r>
        <w:r>
          <w:tab/>
        </w:r>
        <w:r>
          <w:fldChar w:fldCharType="begin"/>
        </w:r>
        <w:r>
          <w:instrText xml:space="preserve"> PAGEREF _Toc18460 \h </w:instrText>
        </w:r>
        <w:r>
          <w:fldChar w:fldCharType="separate"/>
        </w:r>
        <w:r>
          <w:t>38</w:t>
        </w:r>
        <w:r>
          <w:fldChar w:fldCharType="end"/>
        </w:r>
      </w:hyperlink>
    </w:p>
    <w:p>
      <w:pPr>
        <w:pStyle w:val="TOC2"/>
        <w:tabs>
          <w:tab w:val="right" w:leader="dot" w:pos="8306"/>
        </w:tabs>
      </w:pPr>
      <w:hyperlink w:anchor="_Toc23569" w:history="1">
        <w:r>
          <w:rPr>
            <w:rFonts w:ascii="仿宋" w:eastAsia="仿宋" w:hAnsi="仿宋" w:cs="仿宋" w:hint="eastAsia"/>
            <w:lang w:eastAsia="zh-CN"/>
          </w:rPr>
          <w:t>(三)、变更记录与追踪</w:t>
        </w:r>
        <w:r>
          <w:tab/>
        </w:r>
        <w:r>
          <w:fldChar w:fldCharType="begin"/>
        </w:r>
        <w:r>
          <w:instrText xml:space="preserve"> PAGEREF _Toc23569 \h </w:instrText>
        </w:r>
        <w:r>
          <w:fldChar w:fldCharType="separate"/>
        </w:r>
        <w:r>
          <w:t>39</w:t>
        </w:r>
        <w:r>
          <w:fldChar w:fldCharType="end"/>
        </w:r>
      </w:hyperlink>
    </w:p>
    <w:p>
      <w:pPr>
        <w:pStyle w:val="TOC2"/>
        <w:tabs>
          <w:tab w:val="right" w:leader="dot" w:pos="8306"/>
        </w:tabs>
      </w:pPr>
      <w:hyperlink w:anchor="_Toc6007" w:history="1">
        <w:r>
          <w:rPr>
            <w:rFonts w:ascii="仿宋" w:eastAsia="仿宋" w:hAnsi="仿宋" w:cs="仿宋" w:hint="eastAsia"/>
            <w:lang w:eastAsia="zh-CN"/>
          </w:rPr>
          <w:t>(四)、变更管理策略</w:t>
        </w:r>
        <w:r>
          <w:tab/>
        </w:r>
        <w:r>
          <w:fldChar w:fldCharType="begin"/>
        </w:r>
        <w:r>
          <w:instrText xml:space="preserve"> PAGEREF _Toc6007 \h </w:instrText>
        </w:r>
        <w:r>
          <w:fldChar w:fldCharType="separate"/>
        </w:r>
        <w:r>
          <w:t>41</w:t>
        </w:r>
        <w:r>
          <w:fldChar w:fldCharType="end"/>
        </w:r>
      </w:hyperlink>
    </w:p>
    <w:p>
      <w:pPr>
        <w:pStyle w:val="TOC1"/>
        <w:tabs>
          <w:tab w:val="right" w:leader="dot" w:pos="8306"/>
        </w:tabs>
      </w:pPr>
      <w:hyperlink w:anchor="_Toc617" w:history="1">
        <w:r>
          <w:rPr>
            <w:rFonts w:ascii="仿宋" w:eastAsia="仿宋" w:hAnsi="仿宋" w:cs="仿宋" w:hint="eastAsia"/>
            <w:lang w:eastAsia="zh-CN"/>
          </w:rPr>
          <w:t>十、经济效益与社会效益优化</w:t>
        </w:r>
        <w:r>
          <w:tab/>
        </w:r>
        <w:r>
          <w:fldChar w:fldCharType="begin"/>
        </w:r>
        <w:r>
          <w:instrText xml:space="preserve"> PAGEREF _Toc617 \h </w:instrText>
        </w:r>
        <w:r>
          <w:fldChar w:fldCharType="separate"/>
        </w:r>
        <w:r>
          <w:t>43</w:t>
        </w:r>
        <w:r>
          <w:fldChar w:fldCharType="end"/>
        </w:r>
      </w:hyperlink>
    </w:p>
    <w:p>
      <w:pPr>
        <w:pStyle w:val="TOC2"/>
        <w:tabs>
          <w:tab w:val="right" w:leader="dot" w:pos="8306"/>
        </w:tabs>
      </w:pPr>
      <w:hyperlink w:anchor="_Toc8535" w:history="1">
        <w:r>
          <w:rPr>
            <w:rFonts w:ascii="仿宋" w:eastAsia="仿宋" w:hAnsi="仿宋" w:cs="仿宋" w:hint="eastAsia"/>
            <w:lang w:eastAsia="zh-CN"/>
          </w:rPr>
          <w:t>(一)、经济效益提升策略</w:t>
        </w:r>
        <w:r>
          <w:tab/>
        </w:r>
        <w:r>
          <w:fldChar w:fldCharType="begin"/>
        </w:r>
        <w:r>
          <w:instrText xml:space="preserve"> PAGEREF _Toc8535 \h </w:instrText>
        </w:r>
        <w:r>
          <w:fldChar w:fldCharType="separate"/>
        </w:r>
        <w:r>
          <w:t>43</w:t>
        </w:r>
        <w:r>
          <w:fldChar w:fldCharType="end"/>
        </w:r>
      </w:hyperlink>
    </w:p>
    <w:p>
      <w:pPr>
        <w:pStyle w:val="TOC2"/>
        <w:tabs>
          <w:tab w:val="right" w:leader="dot" w:pos="8306"/>
        </w:tabs>
      </w:pPr>
      <w:hyperlink w:anchor="_Toc16306" w:history="1">
        <w:r>
          <w:rPr>
            <w:rFonts w:ascii="仿宋" w:eastAsia="仿宋" w:hAnsi="仿宋" w:cs="仿宋" w:hint="eastAsia"/>
            <w:lang w:eastAsia="zh-CN"/>
          </w:rPr>
          <w:t>(二)、社会效益增强方案</w:t>
        </w:r>
        <w:r>
          <w:tab/>
        </w:r>
        <w:r>
          <w:fldChar w:fldCharType="begin"/>
        </w:r>
        <w:r>
          <w:instrText xml:space="preserve"> PAGEREF _Toc16306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71" w:history="1">
        <w:r>
          <w:rPr>
            <w:rFonts w:ascii="仿宋" w:eastAsia="仿宋" w:hAnsi="仿宋" w:cs="仿宋" w:hint="eastAsia"/>
            <w:lang w:eastAsia="zh-CN"/>
          </w:rPr>
          <w:t>十一、安全与应急管理</w:t>
        </w:r>
        <w:r>
          <w:tab/>
        </w:r>
        <w:r>
          <w:fldChar w:fldCharType="begin"/>
        </w:r>
        <w:r>
          <w:instrText xml:space="preserve"> PAGEREF _Toc25571 \h </w:instrText>
        </w:r>
        <w:r>
          <w:fldChar w:fldCharType="separate"/>
        </w:r>
        <w:r>
          <w:t>45</w:t>
        </w:r>
        <w:r>
          <w:fldChar w:fldCharType="end"/>
        </w:r>
      </w:hyperlink>
    </w:p>
    <w:p>
      <w:pPr>
        <w:pStyle w:val="TOC2"/>
        <w:tabs>
          <w:tab w:val="right" w:leader="dot" w:pos="8306"/>
        </w:tabs>
      </w:pPr>
      <w:hyperlink w:anchor="_Toc26487" w:history="1">
        <w:r>
          <w:rPr>
            <w:rFonts w:ascii="仿宋" w:eastAsia="仿宋" w:hAnsi="仿宋" w:cs="仿宋" w:hint="eastAsia"/>
            <w:lang w:eastAsia="zh-CN"/>
          </w:rPr>
          <w:t>(一)、安全生产管理</w:t>
        </w:r>
        <w:r>
          <w:tab/>
        </w:r>
        <w:r>
          <w:fldChar w:fldCharType="begin"/>
        </w:r>
        <w:r>
          <w:instrText xml:space="preserve"> PAGEREF _Toc26487 \h </w:instrText>
        </w:r>
        <w:r>
          <w:fldChar w:fldCharType="separate"/>
        </w:r>
        <w:r>
          <w:t>45</w:t>
        </w:r>
        <w:r>
          <w:fldChar w:fldCharType="end"/>
        </w:r>
      </w:hyperlink>
    </w:p>
    <w:p>
      <w:pPr>
        <w:pStyle w:val="TOC2"/>
        <w:tabs>
          <w:tab w:val="right" w:leader="dot" w:pos="8306"/>
        </w:tabs>
      </w:pPr>
      <w:hyperlink w:anchor="_Toc629" w:history="1">
        <w:r>
          <w:rPr>
            <w:rFonts w:ascii="仿宋" w:eastAsia="仿宋" w:hAnsi="仿宋" w:cs="仿宋" w:hint="eastAsia"/>
            <w:lang w:eastAsia="zh-CN"/>
          </w:rPr>
          <w:t>(二)、应急预案与响应</w:t>
        </w:r>
        <w:r>
          <w:tab/>
        </w:r>
        <w:r>
          <w:fldChar w:fldCharType="begin"/>
        </w:r>
        <w:r>
          <w:instrText xml:space="preserve"> PAGEREF _Toc629 \h </w:instrText>
        </w:r>
        <w:r>
          <w:fldChar w:fldCharType="separate"/>
        </w:r>
        <w:r>
          <w:t>46</w:t>
        </w:r>
        <w:r>
          <w:fldChar w:fldCharType="end"/>
        </w:r>
      </w:hyperlink>
    </w:p>
    <w:p>
      <w:pPr>
        <w:pStyle w:val="TOC1"/>
        <w:tabs>
          <w:tab w:val="right" w:leader="dot" w:pos="8306"/>
        </w:tabs>
      </w:pPr>
      <w:hyperlink w:anchor="_Toc7616" w:history="1">
        <w:r>
          <w:rPr>
            <w:rFonts w:ascii="仿宋" w:eastAsia="仿宋" w:hAnsi="仿宋" w:cs="仿宋" w:hint="eastAsia"/>
            <w:lang w:eastAsia="zh-CN"/>
          </w:rPr>
          <w:t>十二、客户关系管理与市场拓展</w:t>
        </w:r>
        <w:r>
          <w:tab/>
        </w:r>
        <w:r>
          <w:fldChar w:fldCharType="begin"/>
        </w:r>
        <w:r>
          <w:instrText xml:space="preserve"> PAGEREF _Toc7616 \h </w:instrText>
        </w:r>
        <w:r>
          <w:fldChar w:fldCharType="separate"/>
        </w:r>
        <w:r>
          <w:t>48</w:t>
        </w:r>
        <w:r>
          <w:fldChar w:fldCharType="end"/>
        </w:r>
      </w:hyperlink>
    </w:p>
    <w:p>
      <w:pPr>
        <w:pStyle w:val="TOC2"/>
        <w:tabs>
          <w:tab w:val="right" w:leader="dot" w:pos="8306"/>
        </w:tabs>
      </w:pPr>
      <w:hyperlink w:anchor="_Toc11963" w:history="1">
        <w:r>
          <w:rPr>
            <w:rFonts w:ascii="仿宋" w:eastAsia="仿宋" w:hAnsi="仿宋" w:cs="仿宋" w:hint="eastAsia"/>
            <w:lang w:eastAsia="zh-CN"/>
          </w:rPr>
          <w:t>(一)、客户关系管理策略</w:t>
        </w:r>
        <w:r>
          <w:tab/>
        </w:r>
        <w:r>
          <w:fldChar w:fldCharType="begin"/>
        </w:r>
        <w:r>
          <w:instrText xml:space="preserve"> PAGEREF _Toc11963 \h </w:instrText>
        </w:r>
        <w:r>
          <w:fldChar w:fldCharType="separate"/>
        </w:r>
        <w:r>
          <w:t>48</w:t>
        </w:r>
        <w:r>
          <w:fldChar w:fldCharType="end"/>
        </w:r>
      </w:hyperlink>
    </w:p>
    <w:p>
      <w:pPr>
        <w:pStyle w:val="TOC2"/>
        <w:tabs>
          <w:tab w:val="right" w:leader="dot" w:pos="8306"/>
        </w:tabs>
      </w:pPr>
      <w:hyperlink w:anchor="_Toc7204" w:history="1">
        <w:r>
          <w:rPr>
            <w:rFonts w:ascii="仿宋" w:eastAsia="仿宋" w:hAnsi="仿宋" w:cs="仿宋" w:hint="eastAsia"/>
            <w:lang w:eastAsia="zh-CN"/>
          </w:rPr>
          <w:t>(二)、市场拓展方案</w:t>
        </w:r>
        <w:r>
          <w:tab/>
        </w:r>
        <w:r>
          <w:fldChar w:fldCharType="begin"/>
        </w:r>
        <w:r>
          <w:instrText xml:space="preserve"> PAGEREF _Toc7204 \h </w:instrText>
        </w:r>
        <w:r>
          <w:fldChar w:fldCharType="separate"/>
        </w:r>
        <w:r>
          <w:t>49</w:t>
        </w:r>
        <w:r>
          <w:fldChar w:fldCharType="end"/>
        </w:r>
      </w:hyperlink>
    </w:p>
    <w:p>
      <w:pPr>
        <w:pStyle w:val="TOC1"/>
        <w:tabs>
          <w:tab w:val="right" w:leader="dot" w:pos="8306"/>
        </w:tabs>
      </w:pPr>
      <w:hyperlink w:anchor="_Toc22546" w:history="1">
        <w:r>
          <w:rPr>
            <w:rFonts w:ascii="仿宋" w:eastAsia="仿宋" w:hAnsi="仿宋" w:cs="仿宋" w:hint="eastAsia"/>
            <w:lang w:eastAsia="zh-CN"/>
          </w:rPr>
          <w:t>十三、产业协同与集群发展</w:t>
        </w:r>
        <w:r>
          <w:tab/>
        </w:r>
        <w:r>
          <w:fldChar w:fldCharType="begin"/>
        </w:r>
        <w:r>
          <w:instrText xml:space="preserve"> PAGEREF _Toc22546 \h </w:instrText>
        </w:r>
        <w:r>
          <w:fldChar w:fldCharType="separate"/>
        </w:r>
        <w:r>
          <w:t>50</w:t>
        </w:r>
        <w:r>
          <w:fldChar w:fldCharType="end"/>
        </w:r>
      </w:hyperlink>
    </w:p>
    <w:p>
      <w:pPr>
        <w:pStyle w:val="TOC2"/>
        <w:tabs>
          <w:tab w:val="right" w:leader="dot" w:pos="8306"/>
        </w:tabs>
      </w:pPr>
      <w:hyperlink w:anchor="_Toc10298" w:history="1">
        <w:r>
          <w:rPr>
            <w:rFonts w:ascii="仿宋" w:eastAsia="仿宋" w:hAnsi="仿宋" w:cs="仿宋" w:hint="eastAsia"/>
            <w:lang w:eastAsia="zh-CN"/>
          </w:rPr>
          <w:t>(一)、产业协同机制建设</w:t>
        </w:r>
        <w:r>
          <w:tab/>
        </w:r>
        <w:r>
          <w:fldChar w:fldCharType="begin"/>
        </w:r>
        <w:r>
          <w:instrText xml:space="preserve"> PAGEREF _Toc10298 \h </w:instrText>
        </w:r>
        <w:r>
          <w:fldChar w:fldCharType="separate"/>
        </w:r>
        <w:r>
          <w:t>50</w:t>
        </w:r>
        <w:r>
          <w:fldChar w:fldCharType="end"/>
        </w:r>
      </w:hyperlink>
    </w:p>
    <w:p>
      <w:pPr>
        <w:pStyle w:val="TOC2"/>
        <w:tabs>
          <w:tab w:val="right" w:leader="dot" w:pos="8306"/>
        </w:tabs>
      </w:pPr>
      <w:hyperlink w:anchor="_Toc14999" w:history="1">
        <w:r>
          <w:rPr>
            <w:rFonts w:ascii="仿宋" w:eastAsia="仿宋" w:hAnsi="仿宋" w:cs="仿宋" w:hint="eastAsia"/>
            <w:lang w:eastAsia="zh-CN"/>
          </w:rPr>
          <w:t>(二)、产业集群培育与发展</w:t>
        </w:r>
        <w:r>
          <w:tab/>
        </w:r>
        <w:r>
          <w:fldChar w:fldCharType="begin"/>
        </w:r>
        <w:r>
          <w:instrText xml:space="preserve"> PAGEREF _Toc14999 \h </w:instrText>
        </w:r>
        <w:r>
          <w:fldChar w:fldCharType="separate"/>
        </w:r>
        <w:r>
          <w:t>51</w:t>
        </w:r>
        <w:r>
          <w:fldChar w:fldCharType="end"/>
        </w:r>
      </w:hyperlink>
    </w:p>
    <w:p>
      <w:pPr>
        <w:pStyle w:val="TOC1"/>
        <w:tabs>
          <w:tab w:val="right" w:leader="dot" w:pos="8306"/>
        </w:tabs>
      </w:pPr>
      <w:hyperlink w:anchor="_Toc3828" w:history="1">
        <w:r>
          <w:rPr>
            <w:rFonts w:ascii="仿宋" w:eastAsia="仿宋" w:hAnsi="仿宋" w:cs="仿宋" w:hint="eastAsia"/>
            <w:lang w:eastAsia="zh-CN"/>
          </w:rPr>
          <w:t>十四、法律法规与政策遵循</w:t>
        </w:r>
        <w:r>
          <w:tab/>
        </w:r>
        <w:r>
          <w:fldChar w:fldCharType="begin"/>
        </w:r>
        <w:r>
          <w:instrText xml:space="preserve"> PAGEREF _Toc3828 \h </w:instrText>
        </w:r>
        <w:r>
          <w:fldChar w:fldCharType="separate"/>
        </w:r>
        <w:r>
          <w:t>52</w:t>
        </w:r>
        <w:r>
          <w:fldChar w:fldCharType="end"/>
        </w:r>
      </w:hyperlink>
    </w:p>
    <w:p>
      <w:pPr>
        <w:pStyle w:val="TOC2"/>
        <w:tabs>
          <w:tab w:val="right" w:leader="dot" w:pos="8306"/>
        </w:tabs>
      </w:pPr>
      <w:hyperlink w:anchor="_Toc29619" w:history="1">
        <w:r>
          <w:rPr>
            <w:rFonts w:ascii="仿宋" w:eastAsia="仿宋" w:hAnsi="仿宋" w:cs="仿宋" w:hint="eastAsia"/>
            <w:lang w:eastAsia="zh-CN"/>
          </w:rPr>
          <w:t>(一)、法律法规遵守</w:t>
        </w:r>
        <w:r>
          <w:tab/>
        </w:r>
        <w:r>
          <w:fldChar w:fldCharType="begin"/>
        </w:r>
        <w:r>
          <w:instrText xml:space="preserve"> PAGEREF _Toc29619 \h </w:instrText>
        </w:r>
        <w:r>
          <w:fldChar w:fldCharType="separate"/>
        </w:r>
        <w:r>
          <w:t>52</w:t>
        </w:r>
        <w:r>
          <w:fldChar w:fldCharType="end"/>
        </w:r>
      </w:hyperlink>
    </w:p>
    <w:p>
      <w:pPr>
        <w:pStyle w:val="TOC2"/>
        <w:tabs>
          <w:tab w:val="right" w:leader="dot" w:pos="8306"/>
        </w:tabs>
      </w:pPr>
      <w:hyperlink w:anchor="_Toc21347" w:history="1">
        <w:r>
          <w:rPr>
            <w:rFonts w:ascii="仿宋" w:eastAsia="仿宋" w:hAnsi="仿宋" w:cs="仿宋" w:hint="eastAsia"/>
            <w:lang w:eastAsia="zh-CN"/>
          </w:rPr>
          <w:t>(二)、政策导向与利用</w:t>
        </w:r>
        <w:r>
          <w:tab/>
        </w:r>
        <w:r>
          <w:fldChar w:fldCharType="begin"/>
        </w:r>
        <w:r>
          <w:instrText xml:space="preserve"> PAGEREF _Toc21347 \h </w:instrText>
        </w:r>
        <w:r>
          <w:fldChar w:fldCharType="separate"/>
        </w:r>
        <w:r>
          <w:t>53</w:t>
        </w:r>
        <w:r>
          <w:fldChar w:fldCharType="end"/>
        </w:r>
      </w:hyperlink>
    </w:p>
    <w:p>
      <w:pPr>
        <w:pStyle w:val="TOC1"/>
        <w:tabs>
          <w:tab w:val="right" w:leader="dot" w:pos="8306"/>
        </w:tabs>
      </w:pPr>
      <w:hyperlink w:anchor="_Toc12347" w:history="1">
        <w:r>
          <w:rPr>
            <w:rFonts w:ascii="仿宋" w:eastAsia="仿宋" w:hAnsi="仿宋" w:cs="仿宋" w:hint="eastAsia"/>
            <w:lang w:eastAsia="zh-CN"/>
          </w:rPr>
          <w:t>十五、企业合规与伦理</w:t>
        </w:r>
        <w:r>
          <w:tab/>
        </w:r>
        <w:r>
          <w:fldChar w:fldCharType="begin"/>
        </w:r>
        <w:r>
          <w:instrText xml:space="preserve"> PAGEREF _Toc12347 \h </w:instrText>
        </w:r>
        <w:r>
          <w:fldChar w:fldCharType="separate"/>
        </w:r>
        <w:r>
          <w:t>54</w:t>
        </w:r>
        <w:r>
          <w:fldChar w:fldCharType="end"/>
        </w:r>
      </w:hyperlink>
    </w:p>
    <w:p>
      <w:pPr>
        <w:pStyle w:val="TOC2"/>
        <w:tabs>
          <w:tab w:val="right" w:leader="dot" w:pos="8306"/>
        </w:tabs>
      </w:pPr>
      <w:hyperlink w:anchor="_Toc29932" w:history="1">
        <w:r>
          <w:rPr>
            <w:rFonts w:ascii="仿宋" w:eastAsia="仿宋" w:hAnsi="仿宋" w:cs="仿宋" w:hint="eastAsia"/>
            <w:lang w:eastAsia="zh-CN"/>
          </w:rPr>
          <w:t>(一)、合规政策与程序</w:t>
        </w:r>
        <w:r>
          <w:tab/>
        </w:r>
        <w:r>
          <w:fldChar w:fldCharType="begin"/>
        </w:r>
        <w:r>
          <w:instrText xml:space="preserve"> PAGEREF _Toc29932 \h </w:instrText>
        </w:r>
        <w:r>
          <w:fldChar w:fldCharType="separate"/>
        </w:r>
        <w:r>
          <w:t>54</w:t>
        </w:r>
        <w:r>
          <w:fldChar w:fldCharType="end"/>
        </w:r>
      </w:hyperlink>
    </w:p>
    <w:p>
      <w:pPr>
        <w:pStyle w:val="TOC2"/>
        <w:tabs>
          <w:tab w:val="right" w:leader="dot" w:pos="8306"/>
        </w:tabs>
      </w:pPr>
      <w:hyperlink w:anchor="_Toc26712" w:history="1">
        <w:r>
          <w:rPr>
            <w:rFonts w:ascii="仿宋" w:eastAsia="仿宋" w:hAnsi="仿宋" w:cs="仿宋" w:hint="eastAsia"/>
            <w:lang w:eastAsia="zh-CN"/>
          </w:rPr>
          <w:t>(二)、伦理规范与培训</w:t>
        </w:r>
        <w:r>
          <w:tab/>
        </w:r>
        <w:r>
          <w:fldChar w:fldCharType="begin"/>
        </w:r>
        <w:r>
          <w:instrText xml:space="preserve"> PAGEREF _Toc26712 \h </w:instrText>
        </w:r>
        <w:r>
          <w:fldChar w:fldCharType="separate"/>
        </w:r>
        <w:r>
          <w:t>55</w:t>
        </w:r>
        <w:r>
          <w:fldChar w:fldCharType="end"/>
        </w:r>
      </w:hyperlink>
    </w:p>
    <w:p>
      <w:pPr>
        <w:pStyle w:val="TOC2"/>
        <w:tabs>
          <w:tab w:val="right" w:leader="dot" w:pos="8306"/>
        </w:tabs>
      </w:pPr>
      <w:hyperlink w:anchor="_Toc4106" w:history="1">
        <w:r>
          <w:rPr>
            <w:rFonts w:ascii="仿宋" w:eastAsia="仿宋" w:hAnsi="仿宋" w:cs="仿宋" w:hint="eastAsia"/>
            <w:lang w:eastAsia="zh-CN"/>
          </w:rPr>
          <w:t>(三)、合规风险评估</w:t>
        </w:r>
        <w:r>
          <w:tab/>
        </w:r>
        <w:r>
          <w:fldChar w:fldCharType="begin"/>
        </w:r>
        <w:r>
          <w:instrText xml:space="preserve"> PAGEREF _Toc4106 \h </w:instrText>
        </w:r>
        <w:r>
          <w:fldChar w:fldCharType="separate"/>
        </w:r>
        <w:r>
          <w:t>56</w:t>
        </w:r>
        <w:r>
          <w:fldChar w:fldCharType="end"/>
        </w:r>
      </w:hyperlink>
    </w:p>
    <w:p>
      <w:pPr>
        <w:pStyle w:val="TOC2"/>
        <w:tabs>
          <w:tab w:val="right" w:leader="dot" w:pos="8306"/>
        </w:tabs>
      </w:pPr>
      <w:hyperlink w:anchor="_Toc32714" w:history="1">
        <w:r>
          <w:rPr>
            <w:rFonts w:ascii="仿宋" w:eastAsia="仿宋" w:hAnsi="仿宋" w:cs="仿宋" w:hint="eastAsia"/>
            <w:lang w:eastAsia="zh-CN"/>
          </w:rPr>
          <w:t>(四)、合规监督与执行</w:t>
        </w:r>
        <w:r>
          <w:tab/>
        </w:r>
        <w:r>
          <w:fldChar w:fldCharType="begin"/>
        </w:r>
        <w:r>
          <w:instrText xml:space="preserve"> PAGEREF _Toc32714 \h </w:instrText>
        </w:r>
        <w:r>
          <w:fldChar w:fldCharType="separate"/>
        </w:r>
        <w:r>
          <w:t>57</w:t>
        </w:r>
        <w:r>
          <w:fldChar w:fldCharType="end"/>
        </w:r>
      </w:hyperlink>
    </w:p>
    <w:p>
      <w:pPr>
        <w:pStyle w:val="TOC1"/>
        <w:tabs>
          <w:tab w:val="right" w:leader="dot" w:pos="8306"/>
        </w:tabs>
      </w:pPr>
      <w:hyperlink w:anchor="_Toc30200" w:history="1">
        <w:r>
          <w:rPr>
            <w:rFonts w:ascii="仿宋" w:eastAsia="仿宋" w:hAnsi="仿宋" w:cs="仿宋" w:hint="eastAsia"/>
            <w:lang w:eastAsia="zh-CN"/>
          </w:rPr>
          <w:t>十六、成果转化与推广应用</w:t>
        </w:r>
        <w:r>
          <w:tab/>
        </w:r>
        <w:r>
          <w:fldChar w:fldCharType="begin"/>
        </w:r>
        <w:r>
          <w:instrText xml:space="preserve"> PAGEREF _Toc30200 \h </w:instrText>
        </w:r>
        <w:r>
          <w:fldChar w:fldCharType="separate"/>
        </w:r>
        <w:r>
          <w:t>58</w:t>
        </w:r>
        <w:r>
          <w:fldChar w:fldCharType="end"/>
        </w:r>
      </w:hyperlink>
    </w:p>
    <w:p>
      <w:pPr>
        <w:pStyle w:val="TOC2"/>
        <w:tabs>
          <w:tab w:val="right" w:leader="dot" w:pos="8306"/>
        </w:tabs>
      </w:pPr>
      <w:hyperlink w:anchor="_Toc5456" w:history="1">
        <w:r>
          <w:rPr>
            <w:rFonts w:ascii="仿宋" w:eastAsia="仿宋" w:hAnsi="仿宋" w:cs="仿宋" w:hint="eastAsia"/>
            <w:lang w:eastAsia="zh-CN"/>
          </w:rPr>
          <w:t>(一)、成果转化策略制定</w:t>
        </w:r>
        <w:r>
          <w:tab/>
        </w:r>
        <w:r>
          <w:fldChar w:fldCharType="begin"/>
        </w:r>
        <w:r>
          <w:instrText xml:space="preserve"> PAGEREF _Toc5456 \h </w:instrText>
        </w:r>
        <w:r>
          <w:fldChar w:fldCharType="separate"/>
        </w:r>
        <w:r>
          <w:t>58</w:t>
        </w:r>
        <w:r>
          <w:fldChar w:fldCharType="end"/>
        </w:r>
      </w:hyperlink>
    </w:p>
    <w:p>
      <w:pPr>
        <w:pStyle w:val="TOC2"/>
        <w:tabs>
          <w:tab w:val="right" w:leader="dot" w:pos="8306"/>
        </w:tabs>
      </w:pPr>
      <w:hyperlink w:anchor="_Toc31501" w:history="1">
        <w:r>
          <w:rPr>
            <w:rFonts w:ascii="仿宋" w:eastAsia="仿宋" w:hAnsi="仿宋" w:cs="仿宋" w:hint="eastAsia"/>
            <w:lang w:eastAsia="zh-CN"/>
          </w:rPr>
          <w:t>(二)、成果推广应用方案</w:t>
        </w:r>
        <w:r>
          <w:tab/>
        </w:r>
        <w:r>
          <w:fldChar w:fldCharType="begin"/>
        </w:r>
        <w:r>
          <w:instrText xml:space="preserve"> PAGEREF _Toc31501 \h </w:instrText>
        </w:r>
        <w:r>
          <w:fldChar w:fldCharType="separate"/>
        </w:r>
        <w:r>
          <w:t>60</w:t>
        </w:r>
        <w:r>
          <w:fldChar w:fldCharType="end"/>
        </w:r>
      </w:hyperlink>
    </w:p>
    <w:p>
      <w:pPr>
        <w:pStyle w:val="TOC1"/>
        <w:tabs>
          <w:tab w:val="right" w:leader="dot" w:pos="8306"/>
        </w:tabs>
      </w:pPr>
      <w:hyperlink w:anchor="_Toc25142" w:history="1">
        <w:r>
          <w:rPr>
            <w:rFonts w:ascii="仿宋" w:eastAsia="仿宋" w:hAnsi="仿宋" w:cs="仿宋" w:hint="eastAsia"/>
            <w:lang w:eastAsia="zh-CN"/>
          </w:rPr>
          <w:t>十七、人力资源管理与开发</w:t>
        </w:r>
        <w:r>
          <w:tab/>
        </w:r>
        <w:r>
          <w:fldChar w:fldCharType="begin"/>
        </w:r>
        <w:r>
          <w:instrText xml:space="preserve"> PAGEREF _Toc25142 \h </w:instrText>
        </w:r>
        <w:r>
          <w:fldChar w:fldCharType="separate"/>
        </w:r>
        <w:r>
          <w:t>61</w:t>
        </w:r>
        <w:r>
          <w:fldChar w:fldCharType="end"/>
        </w:r>
      </w:hyperlink>
    </w:p>
    <w:p>
      <w:pPr>
        <w:pStyle w:val="TOC2"/>
        <w:tabs>
          <w:tab w:val="right" w:leader="dot" w:pos="8306"/>
        </w:tabs>
      </w:pPr>
      <w:hyperlink w:anchor="_Toc30859" w:history="1">
        <w:r>
          <w:rPr>
            <w:rFonts w:ascii="仿宋" w:eastAsia="仿宋" w:hAnsi="仿宋" w:cs="仿宋" w:hint="eastAsia"/>
            <w:lang w:eastAsia="zh-CN"/>
          </w:rPr>
          <w:t>(一)、人力资源规划</w:t>
        </w:r>
        <w:r>
          <w:tab/>
        </w:r>
        <w:r>
          <w:fldChar w:fldCharType="begin"/>
        </w:r>
        <w:r>
          <w:instrText xml:space="preserve"> PAGEREF _Toc30859 \h </w:instrText>
        </w:r>
        <w:r>
          <w:fldChar w:fldCharType="separate"/>
        </w:r>
        <w:r>
          <w:t>61</w:t>
        </w:r>
        <w:r>
          <w:fldChar w:fldCharType="end"/>
        </w:r>
      </w:hyperlink>
    </w:p>
    <w:p>
      <w:pPr>
        <w:pStyle w:val="TOC2"/>
        <w:tabs>
          <w:tab w:val="right" w:leader="dot" w:pos="8306"/>
        </w:tabs>
      </w:pPr>
      <w:hyperlink w:anchor="_Toc21329" w:history="1">
        <w:r>
          <w:rPr>
            <w:rFonts w:ascii="仿宋" w:eastAsia="仿宋" w:hAnsi="仿宋" w:cs="仿宋" w:hint="eastAsia"/>
            <w:lang w:eastAsia="zh-CN"/>
          </w:rPr>
          <w:t>(二)、人力资源开发与培训</w:t>
        </w:r>
        <w:r>
          <w:tab/>
        </w:r>
        <w:r>
          <w:fldChar w:fldCharType="begin"/>
        </w:r>
        <w:r>
          <w:instrText xml:space="preserve"> PAGEREF _Toc21329 \h </w:instrText>
        </w:r>
        <w:r>
          <w:fldChar w:fldCharType="separate"/>
        </w:r>
        <w:r>
          <w:t>63</w:t>
        </w:r>
        <w:r>
          <w:fldChar w:fldCharType="end"/>
        </w:r>
      </w:hyperlink>
    </w:p>
    <w:p>
      <w:pPr>
        <w:pStyle w:val="TOC1"/>
        <w:tabs>
          <w:tab w:val="right" w:leader="dot" w:pos="8306"/>
        </w:tabs>
      </w:pPr>
      <w:hyperlink w:anchor="_Toc9760" w:history="1">
        <w:r>
          <w:rPr>
            <w:rFonts w:ascii="仿宋" w:eastAsia="仿宋" w:hAnsi="仿宋" w:cs="仿宋" w:hint="eastAsia"/>
            <w:lang w:eastAsia="zh-CN"/>
          </w:rPr>
          <w:t>十八、知识产权管理与保护</w:t>
        </w:r>
        <w:r>
          <w:tab/>
        </w:r>
        <w:r>
          <w:fldChar w:fldCharType="begin"/>
        </w:r>
        <w:r>
          <w:instrText xml:space="preserve"> PAGEREF _Toc9760 \h </w:instrText>
        </w:r>
        <w:r>
          <w:fldChar w:fldCharType="separate"/>
        </w:r>
        <w:r>
          <w:t>65</w:t>
        </w:r>
        <w:r>
          <w:fldChar w:fldCharType="end"/>
        </w:r>
      </w:hyperlink>
    </w:p>
    <w:p>
      <w:pPr>
        <w:pStyle w:val="TOC2"/>
        <w:tabs>
          <w:tab w:val="right" w:leader="dot" w:pos="8306"/>
        </w:tabs>
      </w:pPr>
      <w:hyperlink w:anchor="_Toc3835" w:history="1">
        <w:r>
          <w:rPr>
            <w:rFonts w:ascii="仿宋" w:eastAsia="仿宋" w:hAnsi="仿宋" w:cs="仿宋" w:hint="eastAsia"/>
            <w:lang w:eastAsia="zh-CN"/>
          </w:rPr>
          <w:t>(一)、知识产权管理体系建设</w:t>
        </w:r>
        <w:r>
          <w:tab/>
        </w:r>
        <w:r>
          <w:fldChar w:fldCharType="begin"/>
        </w:r>
        <w:r>
          <w:instrText xml:space="preserve"> PAGEREF _Toc3835 \h </w:instrText>
        </w:r>
        <w:r>
          <w:fldChar w:fldCharType="separate"/>
        </w:r>
        <w:r>
          <w:t>65</w:t>
        </w:r>
        <w:r>
          <w:fldChar w:fldCharType="end"/>
        </w:r>
      </w:hyperlink>
    </w:p>
    <w:p>
      <w:pPr>
        <w:pStyle w:val="TOC2"/>
        <w:tabs>
          <w:tab w:val="right" w:leader="dot" w:pos="8306"/>
        </w:tabs>
      </w:pPr>
      <w:hyperlink w:anchor="_Toc20613" w:history="1">
        <w:r>
          <w:rPr>
            <w:rFonts w:ascii="仿宋" w:eastAsia="仿宋" w:hAnsi="仿宋" w:cs="仿宋" w:hint="eastAsia"/>
            <w:lang w:eastAsia="zh-CN"/>
          </w:rPr>
          <w:t>(二)、知识产权保护措施</w:t>
        </w:r>
        <w:r>
          <w:tab/>
        </w:r>
        <w:r>
          <w:fldChar w:fldCharType="begin"/>
        </w:r>
        <w:r>
          <w:instrText xml:space="preserve"> PAGEREF _Toc20613 \h </w:instrText>
        </w:r>
        <w:r>
          <w:fldChar w:fldCharType="separate"/>
        </w:r>
        <w:r>
          <w:t>66</w:t>
        </w:r>
        <w:r>
          <w:fldChar w:fldCharType="end"/>
        </w:r>
      </w:hyperlink>
    </w:p>
    <w:p>
      <w:pPr>
        <w:pStyle w:val="TOC1"/>
        <w:tabs>
          <w:tab w:val="right" w:leader="dot" w:pos="8306"/>
        </w:tabs>
      </w:pPr>
      <w:hyperlink w:anchor="_Toc30664" w:history="1">
        <w:r>
          <w:rPr>
            <w:rFonts w:ascii="仿宋" w:eastAsia="仿宋" w:hAnsi="仿宋" w:cs="仿宋" w:hint="eastAsia"/>
            <w:lang w:eastAsia="zh-CN"/>
          </w:rPr>
          <w:t>十九、创新驱动与持续发展</w:t>
        </w:r>
        <w:r>
          <w:tab/>
        </w:r>
        <w:r>
          <w:fldChar w:fldCharType="begin"/>
        </w:r>
        <w:r>
          <w:instrText xml:space="preserve"> PAGEREF _Toc30664 \h </w:instrText>
        </w:r>
        <w:r>
          <w:fldChar w:fldCharType="separate"/>
        </w:r>
        <w:r>
          <w:t>68</w:t>
        </w:r>
        <w:r>
          <w:fldChar w:fldCharType="end"/>
        </w:r>
      </w:hyperlink>
    </w:p>
    <w:p>
      <w:pPr>
        <w:pStyle w:val="TOC2"/>
        <w:tabs>
          <w:tab w:val="right" w:leader="dot" w:pos="8306"/>
        </w:tabs>
      </w:pPr>
      <w:hyperlink w:anchor="_Toc24011" w:history="1">
        <w:r>
          <w:rPr>
            <w:rFonts w:ascii="仿宋" w:eastAsia="仿宋" w:hAnsi="仿宋" w:cs="仿宋" w:hint="eastAsia"/>
            <w:lang w:eastAsia="zh-CN"/>
          </w:rPr>
          <w:t>(一)、创新驱动战略实施</w:t>
        </w:r>
        <w:r>
          <w:tab/>
        </w:r>
        <w:r>
          <w:fldChar w:fldCharType="begin"/>
        </w:r>
        <w:r>
          <w:instrText xml:space="preserve"> PAGEREF _Toc24011 \h </w:instrText>
        </w:r>
        <w:r>
          <w:fldChar w:fldCharType="separate"/>
        </w:r>
        <w:r>
          <w:t>68</w:t>
        </w:r>
        <w:r>
          <w:fldChar w:fldCharType="end"/>
        </w:r>
      </w:hyperlink>
    </w:p>
    <w:p>
      <w:pPr>
        <w:pStyle w:val="TOC2"/>
        <w:tabs>
          <w:tab w:val="right" w:leader="dot" w:pos="8306"/>
        </w:tabs>
      </w:pPr>
      <w:hyperlink w:anchor="_Toc31245" w:history="1">
        <w:r>
          <w:rPr>
            <w:rFonts w:ascii="仿宋" w:eastAsia="仿宋" w:hAnsi="仿宋" w:cs="仿宋" w:hint="eastAsia"/>
            <w:lang w:eastAsia="zh-CN"/>
          </w:rPr>
          <w:t>(二)、持续发展路径探索</w:t>
        </w:r>
        <w:r>
          <w:tab/>
        </w:r>
        <w:r>
          <w:fldChar w:fldCharType="begin"/>
        </w:r>
        <w:r>
          <w:instrText xml:space="preserve"> PAGEREF _Toc31245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5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068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272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免疫诊断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免疫诊断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免疫诊断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02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52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在免疫诊断项目启动前，将进行一系列深入的地质调查，包括钻探和土壤取样，以深入了解项目区域的地层结构和土壤组成。特别是对于土壤的承载能力和地下水位的深度进行详细评估。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完成初始的地质风险评估后，免疫诊断项目将安装长期地质监测设备，如倾斜仪、裂缝计和地下水位计，以持续监测地质条件的变化。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78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536"/>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31344"/>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免疫诊断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诊断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https://d.book118.com/487112131032006026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免疫诊断项目建设总纲及方案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7B2E66"/>
    <w:rsid w:val="047B2E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7112131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2023-12-19T09:41:00Z</dcterms:created>
  <dcterms:modified xsi:type="dcterms:W3CDTF">2023-12-19T09:41:51Z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181F10E2415346B4B3E11CA25D834B55_11</vt:lpwstr>
  </property>
  <property fmtid="{D5CDD505-2E9C-101B-9397-08002B2CF9AE}" pid="3" name="KSOProductBuildVer">
    <vt:lpwstr>2052-12.1.0.16120</vt:lpwstr>
  </property>
</Properties>
</file>