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谷物细粉项目投资建议书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2489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_Toc12489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549" w:history="1">
        <w:r>
          <w:rPr>
            <w:rFonts w:ascii="仿宋" w:eastAsia="仿宋" w:hAnsi="仿宋" w:cs="仿宋" w:hint="eastAsia"/>
            <w:lang w:eastAsia="zh-CN"/>
          </w:rPr>
          <w:t>一、土建工程说明</w:t>
        </w:r>
        <w:r>
          <w:tab/>
        </w:r>
        <w:r>
          <w:fldChar w:fldCharType="begin"/>
        </w:r>
        <w:r>
          <w:instrText xml:space="preserve"> PAGEREF _Toc5549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69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_Toc32169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08" w:history="1">
        <w:r>
          <w:rPr>
            <w:rFonts w:ascii="仿宋" w:eastAsia="仿宋" w:hAnsi="仿宋" w:cs="仿宋" w:hint="eastAsia"/>
            <w:lang w:eastAsia="zh-CN"/>
          </w:rPr>
          <w:t>(二)、谷物细粉项目工程建设标准规范</w:t>
        </w:r>
        <w:r>
          <w:tab/>
        </w:r>
        <w:r>
          <w:fldChar w:fldCharType="begin"/>
        </w:r>
        <w:r>
          <w:instrText xml:space="preserve"> PAGEREF _Toc3308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27" w:history="1">
        <w:r>
          <w:rPr>
            <w:rFonts w:ascii="仿宋" w:eastAsia="仿宋" w:hAnsi="仿宋" w:cs="仿宋" w:hint="eastAsia"/>
            <w:lang w:eastAsia="zh-CN"/>
          </w:rPr>
          <w:t>(三)、谷物细粉项目总平面设计要求</w:t>
        </w:r>
        <w:r>
          <w:tab/>
        </w:r>
        <w:r>
          <w:fldChar w:fldCharType="begin"/>
        </w:r>
        <w:r>
          <w:instrText xml:space="preserve"> PAGEREF _Toc10227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57" w:history="1">
        <w:r>
          <w:rPr>
            <w:rFonts w:ascii="仿宋" w:eastAsia="仿宋" w:hAnsi="仿宋" w:cs="仿宋" w:hint="eastAsia"/>
            <w:lang w:eastAsia="zh-CN"/>
          </w:rPr>
          <w:t>(四)、建筑设计规范和标准</w:t>
        </w:r>
        <w:r>
          <w:tab/>
        </w:r>
        <w:r>
          <w:fldChar w:fldCharType="begin"/>
        </w:r>
        <w:r>
          <w:instrText xml:space="preserve"> PAGEREF _Toc24857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70" w:history="1">
        <w:r>
          <w:rPr>
            <w:rFonts w:ascii="仿宋" w:eastAsia="仿宋" w:hAnsi="仿宋" w:cs="仿宋" w:hint="eastAsia"/>
            <w:lang w:eastAsia="zh-CN"/>
          </w:rPr>
          <w:t>(五)、土建工程设计年限及安全等级</w:t>
        </w:r>
        <w:r>
          <w:tab/>
        </w:r>
        <w:r>
          <w:fldChar w:fldCharType="begin"/>
        </w:r>
        <w:r>
          <w:instrText xml:space="preserve"> PAGEREF _Toc10470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4" w:history="1">
        <w:r>
          <w:rPr>
            <w:rFonts w:ascii="仿宋" w:eastAsia="仿宋" w:hAnsi="仿宋" w:cs="仿宋" w:hint="eastAsia"/>
            <w:lang w:eastAsia="zh-CN"/>
          </w:rPr>
          <w:t>(六)、建筑工程设计总体要求</w:t>
        </w:r>
        <w:r>
          <w:tab/>
        </w:r>
        <w:r>
          <w:fldChar w:fldCharType="begin"/>
        </w:r>
        <w:r>
          <w:instrText xml:space="preserve"> PAGEREF _Toc504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3" w:history="1">
        <w:r>
          <w:rPr>
            <w:rFonts w:ascii="仿宋" w:eastAsia="仿宋" w:hAnsi="仿宋" w:cs="仿宋" w:hint="eastAsia"/>
            <w:lang w:eastAsia="zh-CN"/>
          </w:rPr>
          <w:t>(七)、土建工程建设指标</w:t>
        </w:r>
        <w:r>
          <w:tab/>
        </w:r>
        <w:r>
          <w:fldChar w:fldCharType="begin"/>
        </w:r>
        <w:r>
          <w:instrText xml:space="preserve"> PAGEREF _Toc1733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219" w:history="1">
        <w:r>
          <w:rPr>
            <w:rFonts w:ascii="仿宋" w:eastAsia="仿宋" w:hAnsi="仿宋" w:cs="仿宋" w:hint="eastAsia"/>
            <w:lang w:eastAsia="zh-CN"/>
          </w:rPr>
          <w:t>二、事故原因分析及事故后果预测</w:t>
        </w:r>
        <w:r>
          <w:tab/>
        </w:r>
        <w:r>
          <w:fldChar w:fldCharType="begin"/>
        </w:r>
        <w:r>
          <w:instrText xml:space="preserve"> PAGEREF _Toc9219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77" w:history="1">
        <w:r>
          <w:rPr>
            <w:rFonts w:ascii="仿宋" w:eastAsia="仿宋" w:hAnsi="仿宋" w:cs="仿宋" w:hint="eastAsia"/>
            <w:lang w:eastAsia="zh-CN"/>
          </w:rPr>
          <w:t>(一)、事故案例及原因分析</w:t>
        </w:r>
        <w:r>
          <w:tab/>
        </w:r>
        <w:r>
          <w:fldChar w:fldCharType="begin"/>
        </w:r>
        <w:r>
          <w:instrText xml:space="preserve"> PAGEREF _Toc30277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35" w:history="1">
        <w:r>
          <w:rPr>
            <w:rFonts w:ascii="仿宋" w:eastAsia="仿宋" w:hAnsi="仿宋" w:cs="仿宋" w:hint="eastAsia"/>
            <w:lang w:eastAsia="zh-CN"/>
          </w:rPr>
          <w:t>(二)、事故后果预测</w:t>
        </w:r>
        <w:r>
          <w:tab/>
        </w:r>
        <w:r>
          <w:fldChar w:fldCharType="begin"/>
        </w:r>
        <w:r>
          <w:instrText xml:space="preserve"> PAGEREF _Toc15035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506" w:history="1">
        <w:r>
          <w:rPr>
            <w:rFonts w:ascii="仿宋" w:eastAsia="仿宋" w:hAnsi="仿宋" w:cs="仿宋" w:hint="eastAsia"/>
            <w:lang w:eastAsia="zh-CN"/>
          </w:rPr>
          <w:t>三、谷物细粉项目工程方案分析</w:t>
        </w:r>
        <w:r>
          <w:tab/>
        </w:r>
        <w:r>
          <w:fldChar w:fldCharType="begin"/>
        </w:r>
        <w:r>
          <w:instrText xml:space="preserve"> PAGEREF _Toc20506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42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_Toc27242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41" w:history="1">
        <w:r>
          <w:rPr>
            <w:rFonts w:ascii="仿宋" w:eastAsia="仿宋" w:hAnsi="仿宋" w:cs="仿宋" w:hint="eastAsia"/>
            <w:lang w:eastAsia="zh-CN"/>
          </w:rPr>
          <w:t>(二)、土建工程建设指标</w:t>
        </w:r>
        <w:r>
          <w:tab/>
        </w:r>
        <w:r>
          <w:fldChar w:fldCharType="begin"/>
        </w:r>
        <w:r>
          <w:instrText xml:space="preserve"> PAGEREF _Toc17441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812" w:history="1">
        <w:r>
          <w:rPr>
            <w:rFonts w:ascii="仿宋" w:eastAsia="仿宋" w:hAnsi="仿宋" w:cs="仿宋" w:hint="eastAsia"/>
            <w:lang w:eastAsia="zh-CN"/>
          </w:rPr>
          <w:t>四、公司简介</w:t>
        </w:r>
        <w:r>
          <w:tab/>
        </w:r>
        <w:r>
          <w:fldChar w:fldCharType="begin"/>
        </w:r>
        <w:r>
          <w:instrText xml:space="preserve"> PAGEREF _Toc21812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69" w:history="1">
        <w:r>
          <w:rPr>
            <w:rFonts w:ascii="仿宋" w:eastAsia="仿宋" w:hAnsi="仿宋" w:cs="仿宋" w:hint="eastAsia"/>
            <w:lang w:eastAsia="zh-CN"/>
          </w:rPr>
          <w:t>(一)、公司基本信息</w:t>
        </w:r>
        <w:r>
          <w:tab/>
        </w:r>
        <w:r>
          <w:fldChar w:fldCharType="begin"/>
        </w:r>
        <w:r>
          <w:instrText xml:space="preserve"> PAGEREF _Toc16069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0" w:history="1">
        <w:r>
          <w:rPr>
            <w:rFonts w:ascii="仿宋" w:eastAsia="仿宋" w:hAnsi="仿宋" w:cs="仿宋" w:hint="eastAsia"/>
            <w:lang w:eastAsia="zh-CN"/>
          </w:rPr>
          <w:t>(二)、公司简介</w:t>
        </w:r>
        <w:r>
          <w:tab/>
        </w:r>
        <w:r>
          <w:fldChar w:fldCharType="begin"/>
        </w:r>
        <w:r>
          <w:instrText xml:space="preserve"> PAGEREF _Toc1380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74" w:history="1">
        <w:r>
          <w:rPr>
            <w:rFonts w:ascii="仿宋" w:eastAsia="仿宋" w:hAnsi="仿宋" w:cs="仿宋" w:hint="eastAsia"/>
            <w:lang w:eastAsia="zh-CN"/>
          </w:rPr>
          <w:t>(三)、核心人员介绍</w:t>
        </w:r>
        <w:r>
          <w:tab/>
        </w:r>
        <w:r>
          <w:fldChar w:fldCharType="begin"/>
        </w:r>
        <w:r>
          <w:instrText xml:space="preserve"> PAGEREF _Toc23174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71" w:history="1">
        <w:r>
          <w:rPr>
            <w:rFonts w:ascii="仿宋" w:eastAsia="仿宋" w:hAnsi="仿宋" w:cs="仿宋" w:hint="eastAsia"/>
            <w:lang w:eastAsia="zh-CN"/>
          </w:rPr>
          <w:t>五、市场分析、调研</w:t>
        </w:r>
        <w:r>
          <w:tab/>
        </w:r>
        <w:r>
          <w:fldChar w:fldCharType="begin"/>
        </w:r>
        <w:r>
          <w:instrText xml:space="preserve"> PAGEREF _Toc1871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32" w:history="1">
        <w:r>
          <w:rPr>
            <w:rFonts w:ascii="仿宋" w:eastAsia="仿宋" w:hAnsi="仿宋" w:cs="仿宋" w:hint="eastAsia"/>
            <w:lang w:eastAsia="zh-CN"/>
          </w:rPr>
          <w:t>(一)、谷物细粉行业分析</w:t>
        </w:r>
        <w:r>
          <w:tab/>
        </w:r>
        <w:r>
          <w:fldChar w:fldCharType="begin"/>
        </w:r>
        <w:r>
          <w:instrText xml:space="preserve"> PAGEREF _Toc18132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73" w:history="1">
        <w:r>
          <w:rPr>
            <w:rFonts w:ascii="仿宋" w:eastAsia="仿宋" w:hAnsi="仿宋" w:cs="仿宋" w:hint="eastAsia"/>
            <w:lang w:eastAsia="zh-CN"/>
          </w:rPr>
          <w:t>(二)、谷物细粉市场分析预测</w:t>
        </w:r>
        <w:r>
          <w:tab/>
        </w:r>
        <w:r>
          <w:fldChar w:fldCharType="begin"/>
        </w:r>
        <w:r>
          <w:instrText xml:space="preserve"> PAGEREF _Toc5973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782" w:history="1">
        <w:r>
          <w:rPr>
            <w:rFonts w:ascii="仿宋" w:eastAsia="仿宋" w:hAnsi="仿宋" w:cs="仿宋" w:hint="eastAsia"/>
            <w:lang w:eastAsia="zh-CN"/>
          </w:rPr>
          <w:t>六、发展规划分析</w:t>
        </w:r>
        <w:r>
          <w:tab/>
        </w:r>
        <w:r>
          <w:fldChar w:fldCharType="begin"/>
        </w:r>
        <w:r>
          <w:instrText xml:space="preserve"> PAGEREF _Toc5782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47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_Toc11447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82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_Toc15382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388" w:history="1">
        <w:r>
          <w:rPr>
            <w:rFonts w:ascii="仿宋" w:eastAsia="仿宋" w:hAnsi="仿宋" w:cs="仿宋" w:hint="eastAsia"/>
            <w:lang w:eastAsia="zh-CN"/>
          </w:rPr>
          <w:t>七、项目选址分析</w:t>
        </w:r>
        <w:r>
          <w:tab/>
        </w:r>
        <w:r>
          <w:fldChar w:fldCharType="begin"/>
        </w:r>
        <w:r>
          <w:instrText xml:space="preserve"> PAGEREF _Toc12388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99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_Toc25899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48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_Toc26348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58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_Toc16858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88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_Toc3888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70" w:history="1">
        <w:r>
          <w:rPr>
            <w:rFonts w:ascii="仿宋" w:eastAsia="仿宋" w:hAnsi="仿宋" w:cs="仿宋" w:hint="eastAsia"/>
            <w:lang w:eastAsia="zh-CN"/>
          </w:rPr>
          <w:t>(五)、节约用地措施</w:t>
        </w:r>
        <w:r>
          <w:tab/>
        </w:r>
        <w:r>
          <w:fldChar w:fldCharType="begin"/>
        </w:r>
        <w:r>
          <w:instrText xml:space="preserve"> PAGEREF _Toc20670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7" w:history="1">
        <w:r>
          <w:rPr>
            <w:rFonts w:ascii="仿宋" w:eastAsia="仿宋" w:hAnsi="仿宋" w:cs="仿宋" w:hint="eastAsia"/>
            <w:lang w:eastAsia="zh-CN"/>
          </w:rPr>
          <w:t>(六)、总图布置方案</w:t>
        </w:r>
        <w:r>
          <w:tab/>
        </w:r>
        <w:r>
          <w:fldChar w:fldCharType="begin"/>
        </w:r>
        <w:r>
          <w:instrText xml:space="preserve"> PAGEREF _Toc917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18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_Toc26618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974" w:history="1">
        <w:r>
          <w:rPr>
            <w:rFonts w:ascii="仿宋" w:eastAsia="仿宋" w:hAnsi="仿宋" w:cs="仿宋" w:hint="eastAsia"/>
            <w:lang w:eastAsia="zh-CN"/>
          </w:rPr>
          <w:t>八、持续改进与创新</w:t>
        </w:r>
        <w:r>
          <w:tab/>
        </w:r>
        <w:r>
          <w:fldChar w:fldCharType="begin"/>
        </w:r>
        <w:r>
          <w:instrText xml:space="preserve"> PAGEREF _Toc22974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64" w:history="1">
        <w:r>
          <w:rPr>
            <w:rFonts w:ascii="仿宋" w:eastAsia="仿宋" w:hAnsi="仿宋" w:cs="仿宋" w:hint="eastAsia"/>
            <w:lang w:eastAsia="zh-CN"/>
          </w:rPr>
          <w:t>(一)、质量管理与持续改进</w:t>
        </w:r>
        <w:r>
          <w:tab/>
        </w:r>
        <w:r>
          <w:fldChar w:fldCharType="begin"/>
        </w:r>
        <w:r>
          <w:instrText xml:space="preserve"> PAGEREF _Toc9864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47" w:history="1">
        <w:r>
          <w:rPr>
            <w:rFonts w:ascii="仿宋" w:eastAsia="仿宋" w:hAnsi="仿宋" w:cs="仿宋" w:hint="eastAsia"/>
            <w:lang w:eastAsia="zh-CN"/>
          </w:rPr>
          <w:t>(二)、创新与研发计划</w:t>
        </w:r>
        <w:r>
          <w:tab/>
        </w:r>
        <w:r>
          <w:fldChar w:fldCharType="begin"/>
        </w:r>
        <w:r>
          <w:instrText xml:space="preserve"> PAGEREF _Toc7447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24" w:history="1">
        <w:r>
          <w:rPr>
            <w:rFonts w:ascii="仿宋" w:eastAsia="仿宋" w:hAnsi="仿宋" w:cs="仿宋" w:hint="eastAsia"/>
            <w:lang w:eastAsia="zh-CN"/>
          </w:rPr>
          <w:t>(三)、客户反馈与产品改进</w:t>
        </w:r>
        <w:r>
          <w:tab/>
        </w:r>
        <w:r>
          <w:fldChar w:fldCharType="begin"/>
        </w:r>
        <w:r>
          <w:instrText xml:space="preserve"> PAGEREF _Toc6424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271" w:history="1">
        <w:r>
          <w:rPr>
            <w:rFonts w:ascii="仿宋" w:eastAsia="仿宋" w:hAnsi="仿宋" w:cs="仿宋" w:hint="eastAsia"/>
            <w:lang w:eastAsia="zh-CN"/>
          </w:rPr>
          <w:t>九、法律与合规事项</w:t>
        </w:r>
        <w:r>
          <w:tab/>
        </w:r>
        <w:r>
          <w:fldChar w:fldCharType="begin"/>
        </w:r>
        <w:r>
          <w:instrText xml:space="preserve"> PAGEREF _Toc25271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38" w:history="1">
        <w:r>
          <w:rPr>
            <w:rFonts w:ascii="仿宋" w:eastAsia="仿宋" w:hAnsi="仿宋" w:cs="仿宋" w:hint="eastAsia"/>
            <w:lang w:eastAsia="zh-CN"/>
          </w:rPr>
          <w:t>(一)、法律合规与风险</w:t>
        </w:r>
        <w:r>
          <w:tab/>
        </w:r>
        <w:r>
          <w:fldChar w:fldCharType="begin"/>
        </w:r>
        <w:r>
          <w:instrText xml:space="preserve"> PAGEREF _Toc30438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98" w:history="1">
        <w:r>
          <w:rPr>
            <w:rFonts w:ascii="仿宋" w:eastAsia="仿宋" w:hAnsi="仿宋" w:cs="仿宋" w:hint="eastAsia"/>
            <w:lang w:eastAsia="zh-CN"/>
          </w:rPr>
          <w:t>(二)、合同管理</w:t>
        </w:r>
        <w:r>
          <w:tab/>
        </w:r>
        <w:r>
          <w:fldChar w:fldCharType="begin"/>
        </w:r>
        <w:r>
          <w:instrText xml:space="preserve"> PAGEREF _Toc10598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12" w:history="1">
        <w:r>
          <w:rPr>
            <w:rFonts w:ascii="仿宋" w:eastAsia="仿宋" w:hAnsi="仿宋" w:cs="仿宋" w:hint="eastAsia"/>
            <w:lang w:eastAsia="zh-CN"/>
          </w:rPr>
          <w:t>(三)、知识产权保护</w:t>
        </w:r>
        <w:r>
          <w:tab/>
        </w:r>
        <w:r>
          <w:fldChar w:fldCharType="begin"/>
        </w:r>
        <w:r>
          <w:instrText xml:space="preserve"> PAGEREF _Toc15912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0176" w:history="1">
        <w:r>
          <w:rPr>
            <w:rFonts w:ascii="仿宋" w:eastAsia="仿宋" w:hAnsi="仿宋" w:cs="仿宋" w:hint="eastAsia"/>
            <w:lang w:eastAsia="zh-CN"/>
          </w:rPr>
          <w:t>(四)、法律事务与合规管理</w:t>
        </w:r>
        <w:r>
          <w:tab/>
        </w:r>
        <w:r>
          <w:fldChar w:fldCharType="begin"/>
        </w:r>
        <w:r>
          <w:instrText xml:space="preserve"> PAGEREF _Toc20176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954" w:history="1">
        <w:r>
          <w:rPr>
            <w:rFonts w:ascii="仿宋" w:eastAsia="仿宋" w:hAnsi="仿宋" w:cs="仿宋" w:hint="eastAsia"/>
            <w:lang w:eastAsia="zh-CN"/>
          </w:rPr>
          <w:t>十、环境保护概况</w:t>
        </w:r>
        <w:r>
          <w:tab/>
        </w:r>
        <w:r>
          <w:fldChar w:fldCharType="begin"/>
        </w:r>
        <w:r>
          <w:instrText xml:space="preserve"> PAGEREF _Toc29954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20" w:history="1">
        <w:r>
          <w:rPr>
            <w:rFonts w:ascii="仿宋" w:eastAsia="仿宋" w:hAnsi="仿宋" w:cs="仿宋" w:hint="eastAsia"/>
            <w:lang w:eastAsia="zh-CN"/>
          </w:rPr>
          <w:t>(一)、建设区域环境质量现状</w:t>
        </w:r>
        <w:r>
          <w:tab/>
        </w:r>
        <w:r>
          <w:fldChar w:fldCharType="begin"/>
        </w:r>
        <w:r>
          <w:instrText xml:space="preserve"> PAGEREF _Toc27420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50" w:history="1">
        <w:r>
          <w:rPr>
            <w:rFonts w:ascii="仿宋" w:eastAsia="仿宋" w:hAnsi="仿宋" w:cs="仿宋" w:hint="eastAsia"/>
            <w:lang w:eastAsia="zh-CN"/>
          </w:rPr>
          <w:t>(二)、建设期环境保护</w:t>
        </w:r>
        <w:r>
          <w:tab/>
        </w:r>
        <w:r>
          <w:fldChar w:fldCharType="begin"/>
        </w:r>
        <w:r>
          <w:instrText xml:space="preserve"> PAGEREF _Toc15150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13" w:history="1">
        <w:r>
          <w:rPr>
            <w:rFonts w:ascii="仿宋" w:eastAsia="仿宋" w:hAnsi="仿宋" w:cs="仿宋" w:hint="eastAsia"/>
            <w:lang w:eastAsia="zh-CN"/>
          </w:rPr>
          <w:t>(三)、运营期环境保护</w:t>
        </w:r>
        <w:r>
          <w:tab/>
        </w:r>
        <w:r>
          <w:fldChar w:fldCharType="begin"/>
        </w:r>
        <w:r>
          <w:instrText xml:space="preserve"> PAGEREF _Toc11913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52" w:history="1">
        <w:r>
          <w:rPr>
            <w:rFonts w:ascii="仿宋" w:eastAsia="仿宋" w:hAnsi="仿宋" w:cs="仿宋" w:hint="eastAsia"/>
            <w:lang w:eastAsia="zh-CN"/>
          </w:rPr>
          <w:t>(四)、谷物细粉项目建设对区域经济的影响</w:t>
        </w:r>
        <w:r>
          <w:tab/>
        </w:r>
        <w:r>
          <w:fldChar w:fldCharType="begin"/>
        </w:r>
        <w:r>
          <w:instrText xml:space="preserve"> PAGEREF _Toc31152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20" w:history="1">
        <w:r>
          <w:rPr>
            <w:rFonts w:ascii="仿宋" w:eastAsia="仿宋" w:hAnsi="仿宋" w:cs="仿宋" w:hint="eastAsia"/>
            <w:lang w:eastAsia="zh-CN"/>
          </w:rPr>
          <w:t>(五)、废弃物处理</w:t>
        </w:r>
        <w:r>
          <w:tab/>
        </w:r>
        <w:r>
          <w:fldChar w:fldCharType="begin"/>
        </w:r>
        <w:r>
          <w:instrText xml:space="preserve"> PAGEREF _Toc30920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69" w:history="1">
        <w:r>
          <w:rPr>
            <w:rFonts w:ascii="仿宋" w:eastAsia="仿宋" w:hAnsi="仿宋" w:cs="仿宋" w:hint="eastAsia"/>
            <w:lang w:eastAsia="zh-CN"/>
          </w:rPr>
          <w:t>(六)、特殊环境影响分析</w:t>
        </w:r>
        <w:r>
          <w:tab/>
        </w:r>
        <w:r>
          <w:fldChar w:fldCharType="begin"/>
        </w:r>
        <w:r>
          <w:instrText xml:space="preserve"> PAGEREF _Toc10569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02" w:history="1">
        <w:r>
          <w:rPr>
            <w:rFonts w:ascii="仿宋" w:eastAsia="仿宋" w:hAnsi="仿宋" w:cs="仿宋" w:hint="eastAsia"/>
            <w:lang w:eastAsia="zh-CN"/>
          </w:rPr>
          <w:t>(七)、清洁生产</w:t>
        </w:r>
        <w:r>
          <w:tab/>
        </w:r>
        <w:r>
          <w:fldChar w:fldCharType="begin"/>
        </w:r>
        <w:r>
          <w:instrText xml:space="preserve"> PAGEREF _Toc24602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70" w:history="1">
        <w:r>
          <w:rPr>
            <w:rFonts w:ascii="仿宋" w:eastAsia="仿宋" w:hAnsi="仿宋" w:cs="仿宋" w:hint="eastAsia"/>
            <w:lang w:eastAsia="zh-CN"/>
          </w:rPr>
          <w:t>(八)、谷物细粉项目建设对区域经济的影响</w:t>
        </w:r>
        <w:r>
          <w:tab/>
        </w:r>
        <w:r>
          <w:fldChar w:fldCharType="begin"/>
        </w:r>
        <w:r>
          <w:instrText xml:space="preserve"> PAGEREF _Toc11670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04" w:history="1">
        <w:r>
          <w:rPr>
            <w:rFonts w:ascii="仿宋" w:eastAsia="仿宋" w:hAnsi="仿宋" w:cs="仿宋" w:hint="eastAsia"/>
            <w:lang w:eastAsia="zh-CN"/>
          </w:rPr>
          <w:t>(九)、环境保护综合评价</w:t>
        </w:r>
        <w:r>
          <w:tab/>
        </w:r>
        <w:r>
          <w:fldChar w:fldCharType="begin"/>
        </w:r>
        <w:r>
          <w:instrText xml:space="preserve"> PAGEREF _Toc20104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169" w:history="1">
        <w:r>
          <w:rPr>
            <w:rFonts w:ascii="仿宋" w:eastAsia="仿宋" w:hAnsi="仿宋" w:cs="仿宋" w:hint="eastAsia"/>
            <w:lang w:eastAsia="zh-CN"/>
          </w:rPr>
          <w:t>十一、组织架构分析</w:t>
        </w:r>
        <w:r>
          <w:tab/>
        </w:r>
        <w:r>
          <w:fldChar w:fldCharType="begin"/>
        </w:r>
        <w:r>
          <w:instrText xml:space="preserve"> PAGEREF _Toc29169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82" w:history="1">
        <w:r>
          <w:rPr>
            <w:rFonts w:ascii="仿宋" w:eastAsia="仿宋" w:hAnsi="仿宋" w:cs="仿宋" w:hint="eastAsia"/>
            <w:lang w:eastAsia="zh-CN"/>
          </w:rPr>
          <w:t>(一)、人力资源配置</w:t>
        </w:r>
        <w:r>
          <w:tab/>
        </w:r>
        <w:r>
          <w:fldChar w:fldCharType="begin"/>
        </w:r>
        <w:r>
          <w:instrText xml:space="preserve"> PAGEREF _Toc19882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24" w:history="1">
        <w:r>
          <w:rPr>
            <w:rFonts w:ascii="仿宋" w:eastAsia="仿宋" w:hAnsi="仿宋" w:cs="仿宋" w:hint="eastAsia"/>
            <w:lang w:eastAsia="zh-CN"/>
          </w:rPr>
          <w:t>(二)、员工技能培训</w:t>
        </w:r>
        <w:r>
          <w:tab/>
        </w:r>
        <w:r>
          <w:fldChar w:fldCharType="begin"/>
        </w:r>
        <w:r>
          <w:instrText xml:space="preserve"> PAGEREF _Toc7824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642" w:history="1">
        <w:r>
          <w:rPr>
            <w:rFonts w:ascii="仿宋" w:eastAsia="仿宋" w:hAnsi="仿宋" w:cs="仿宋" w:hint="eastAsia"/>
            <w:lang w:eastAsia="zh-CN"/>
          </w:rPr>
          <w:t>十二、行业壁垒</w:t>
        </w:r>
        <w:r>
          <w:tab/>
        </w:r>
        <w:r>
          <w:fldChar w:fldCharType="begin"/>
        </w:r>
        <w:r>
          <w:instrText xml:space="preserve"> PAGEREF _Toc7642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57" w:history="1">
        <w:r>
          <w:rPr>
            <w:rFonts w:ascii="仿宋" w:eastAsia="仿宋" w:hAnsi="仿宋" w:cs="仿宋" w:hint="eastAsia"/>
            <w:lang w:eastAsia="zh-CN"/>
          </w:rPr>
          <w:t>(一)、供应链整合壁垒</w:t>
        </w:r>
        <w:r>
          <w:tab/>
        </w:r>
        <w:r>
          <w:fldChar w:fldCharType="begin"/>
        </w:r>
        <w:r>
          <w:instrText xml:space="preserve"> PAGEREF _Toc12157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91" w:history="1">
        <w:r>
          <w:rPr>
            <w:rFonts w:ascii="仿宋" w:eastAsia="仿宋" w:hAnsi="仿宋" w:cs="仿宋" w:hint="eastAsia"/>
            <w:lang w:eastAsia="zh-CN"/>
          </w:rPr>
          <w:t>(二)、网络效应壁垒</w:t>
        </w:r>
        <w:r>
          <w:tab/>
        </w:r>
        <w:r>
          <w:fldChar w:fldCharType="begin"/>
        </w:r>
        <w:r>
          <w:instrText xml:space="preserve"> PAGEREF _Toc23491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91" w:history="1">
        <w:r>
          <w:rPr>
            <w:rFonts w:ascii="仿宋" w:eastAsia="仿宋" w:hAnsi="仿宋" w:cs="仿宋" w:hint="eastAsia"/>
            <w:lang w:eastAsia="zh-CN"/>
          </w:rPr>
          <w:t>(三)、法规合规壁垒</w:t>
        </w:r>
        <w:r>
          <w:tab/>
        </w:r>
        <w:r>
          <w:fldChar w:fldCharType="begin"/>
        </w:r>
        <w:r>
          <w:instrText xml:space="preserve"> PAGEREF _Toc17491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99" w:history="1">
        <w:r>
          <w:rPr>
            <w:rFonts w:ascii="仿宋" w:eastAsia="仿宋" w:hAnsi="仿宋" w:cs="仿宋" w:hint="eastAsia"/>
            <w:lang w:eastAsia="zh-CN"/>
          </w:rPr>
          <w:t>(四)、专业人才壁垒</w:t>
        </w:r>
        <w:r>
          <w:tab/>
        </w:r>
        <w:r>
          <w:fldChar w:fldCharType="begin"/>
        </w:r>
        <w:r>
          <w:instrText xml:space="preserve"> PAGEREF _Toc20399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40" w:history="1">
        <w:r>
          <w:rPr>
            <w:rFonts w:ascii="仿宋" w:eastAsia="仿宋" w:hAnsi="仿宋" w:cs="仿宋" w:hint="eastAsia"/>
            <w:lang w:eastAsia="zh-CN"/>
          </w:rPr>
          <w:t>(五)、品牌忠诚度壁垒</w:t>
        </w:r>
        <w:r>
          <w:tab/>
        </w:r>
        <w:r>
          <w:fldChar w:fldCharType="begin"/>
        </w:r>
        <w:r>
          <w:instrText xml:space="preserve"> PAGEREF _Toc30440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171" w:history="1">
        <w:r>
          <w:rPr>
            <w:rFonts w:ascii="仿宋" w:eastAsia="仿宋" w:hAnsi="仿宋" w:cs="仿宋" w:hint="eastAsia"/>
            <w:lang w:eastAsia="zh-CN"/>
          </w:rPr>
          <w:t>十三、建设方案与产品规划</w:t>
        </w:r>
        <w:r>
          <w:tab/>
        </w:r>
        <w:r>
          <w:fldChar w:fldCharType="begin"/>
        </w:r>
        <w:r>
          <w:instrText xml:space="preserve"> PAGEREF _Toc7171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16" w:history="1">
        <w:r>
          <w:rPr>
            <w:rFonts w:ascii="仿宋" w:eastAsia="仿宋" w:hAnsi="仿宋" w:cs="仿宋" w:hint="eastAsia"/>
            <w:lang w:eastAsia="zh-CN"/>
          </w:rPr>
          <w:t>(一)、建设规模及主要建设内容</w:t>
        </w:r>
        <w:r>
          <w:tab/>
        </w:r>
        <w:r>
          <w:fldChar w:fldCharType="begin"/>
        </w:r>
        <w:r>
          <w:instrText xml:space="preserve"> PAGEREF _Toc14416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41" w:history="1">
        <w:r>
          <w:rPr>
            <w:rFonts w:ascii="仿宋" w:eastAsia="仿宋" w:hAnsi="仿宋" w:cs="仿宋" w:hint="eastAsia"/>
            <w:lang w:eastAsia="zh-CN"/>
          </w:rPr>
          <w:t>(二)、产品规划方案及生产纲领</w:t>
        </w:r>
        <w:r>
          <w:tab/>
        </w:r>
        <w:r>
          <w:fldChar w:fldCharType="begin"/>
        </w:r>
        <w:r>
          <w:instrText xml:space="preserve"> PAGEREF _Toc27841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372" w:history="1">
        <w:r>
          <w:rPr>
            <w:rFonts w:ascii="仿宋" w:eastAsia="仿宋" w:hAnsi="仿宋" w:cs="仿宋" w:hint="eastAsia"/>
            <w:lang w:eastAsia="zh-CN"/>
          </w:rPr>
          <w:t>十四、营销和销售分析</w:t>
        </w:r>
        <w:r>
          <w:tab/>
        </w:r>
        <w:r>
          <w:fldChar w:fldCharType="begin"/>
        </w:r>
        <w:r>
          <w:instrText xml:space="preserve"> PAGEREF _Toc28372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64" w:history="1">
        <w:r>
          <w:rPr>
            <w:rFonts w:ascii="仿宋" w:eastAsia="仿宋" w:hAnsi="仿宋" w:cs="仿宋" w:hint="eastAsia"/>
            <w:lang w:eastAsia="zh-CN"/>
          </w:rPr>
          <w:t>(一)、营销策略分析</w:t>
        </w:r>
        <w:r>
          <w:tab/>
        </w:r>
        <w:r>
          <w:fldChar w:fldCharType="begin"/>
        </w:r>
        <w:r>
          <w:instrText xml:space="preserve"> PAGEREF _Toc6164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35" w:history="1">
        <w:r>
          <w:rPr>
            <w:rFonts w:ascii="仿宋" w:eastAsia="仿宋" w:hAnsi="仿宋" w:cs="仿宋" w:hint="eastAsia"/>
            <w:lang w:eastAsia="zh-CN"/>
          </w:rPr>
          <w:t>(二)、销售渠道分析</w:t>
        </w:r>
        <w:r>
          <w:tab/>
        </w:r>
        <w:r>
          <w:fldChar w:fldCharType="begin"/>
        </w:r>
        <w:r>
          <w:instrText xml:space="preserve"> PAGEREF _Toc9435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15" w:history="1">
        <w:r>
          <w:rPr>
            <w:rFonts w:ascii="仿宋" w:eastAsia="仿宋" w:hAnsi="仿宋" w:cs="仿宋" w:hint="eastAsia"/>
            <w:lang w:eastAsia="zh-CN"/>
          </w:rPr>
          <w:t>(三)、定价策略分析</w:t>
        </w:r>
        <w:r>
          <w:tab/>
        </w:r>
        <w:r>
          <w:fldChar w:fldCharType="begin"/>
        </w:r>
        <w:r>
          <w:instrText xml:space="preserve"> PAGEREF _Toc24615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79" w:history="1">
        <w:r>
          <w:rPr>
            <w:rFonts w:ascii="仿宋" w:eastAsia="仿宋" w:hAnsi="仿宋" w:cs="仿宋" w:hint="eastAsia"/>
            <w:lang w:eastAsia="zh-CN"/>
          </w:rPr>
          <w:t>(四)、营销活动的效果评估</w:t>
        </w:r>
        <w:r>
          <w:tab/>
        </w:r>
        <w:r>
          <w:fldChar w:fldCharType="begin"/>
        </w:r>
        <w:r>
          <w:instrText xml:space="preserve"> PAGEREF _Toc22479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654" w:history="1">
        <w:r>
          <w:rPr>
            <w:rFonts w:ascii="仿宋" w:eastAsia="仿宋" w:hAnsi="仿宋" w:cs="仿宋" w:hint="eastAsia"/>
            <w:lang w:eastAsia="zh-CN"/>
          </w:rPr>
          <w:t>十五、谷物细粉项目实施保障措施</w:t>
        </w:r>
        <w:r>
          <w:tab/>
        </w:r>
        <w:r>
          <w:fldChar w:fldCharType="begin"/>
        </w:r>
        <w:r>
          <w:instrText xml:space="preserve"> PAGEREF _Toc18654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72" w:history="1">
        <w:r>
          <w:rPr>
            <w:rFonts w:ascii="仿宋" w:eastAsia="仿宋" w:hAnsi="仿宋" w:cs="仿宋" w:hint="eastAsia"/>
            <w:lang w:eastAsia="zh-CN"/>
          </w:rPr>
          <w:t>(一)、谷物细粉项目实施保障机制</w:t>
        </w:r>
        <w:r>
          <w:tab/>
        </w:r>
        <w:r>
          <w:fldChar w:fldCharType="begin"/>
        </w:r>
        <w:r>
          <w:instrText xml:space="preserve"> PAGEREF _Toc12172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70" w:history="1">
        <w:r>
          <w:rPr>
            <w:rFonts w:ascii="仿宋" w:eastAsia="仿宋" w:hAnsi="仿宋" w:cs="仿宋" w:hint="eastAsia"/>
            <w:lang w:eastAsia="zh-CN"/>
          </w:rPr>
          <w:t>(二)、谷物细粉项目法律合规要求</w:t>
        </w:r>
        <w:r>
          <w:tab/>
        </w:r>
        <w:r>
          <w:fldChar w:fldCharType="begin"/>
        </w:r>
        <w:r>
          <w:instrText xml:space="preserve"> PAGEREF _Toc18470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94" w:history="1">
        <w:r>
          <w:rPr>
            <w:rFonts w:ascii="仿宋" w:eastAsia="仿宋" w:hAnsi="仿宋" w:cs="仿宋" w:hint="eastAsia"/>
            <w:lang w:eastAsia="zh-CN"/>
          </w:rPr>
          <w:t>(三)、谷物细粉项目合同管理与法律事务</w:t>
        </w:r>
        <w:r>
          <w:tab/>
        </w:r>
        <w:r>
          <w:fldChar w:fldCharType="begin"/>
        </w:r>
        <w:r>
          <w:instrText xml:space="preserve"> PAGEREF _Toc27094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78" w:history="1">
        <w:r>
          <w:rPr>
            <w:rFonts w:ascii="仿宋" w:eastAsia="仿宋" w:hAnsi="仿宋" w:cs="仿宋" w:hint="eastAsia"/>
            <w:lang w:eastAsia="zh-CN"/>
          </w:rPr>
          <w:t>(四)、谷物细粉项目知识产权保护策略</w:t>
        </w:r>
        <w:r>
          <w:tab/>
        </w:r>
        <w:r>
          <w:fldChar w:fldCharType="begin"/>
        </w:r>
        <w:r>
          <w:instrText xml:space="preserve"> PAGEREF _Toc3578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317" w:history="1">
        <w:r>
          <w:rPr>
            <w:rFonts w:ascii="仿宋" w:eastAsia="仿宋" w:hAnsi="仿宋" w:cs="仿宋" w:hint="eastAsia"/>
            <w:lang w:eastAsia="zh-CN"/>
          </w:rPr>
          <w:t>十六、人才队伍建设</w:t>
        </w:r>
        <w:r>
          <w:tab/>
        </w:r>
        <w:r>
          <w:fldChar w:fldCharType="begin"/>
        </w:r>
        <w:r>
          <w:instrText xml:space="preserve"> PAGEREF _Toc25317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63" w:history="1">
        <w:r>
          <w:rPr>
            <w:rFonts w:ascii="仿宋" w:eastAsia="仿宋" w:hAnsi="仿宋" w:cs="仿宋" w:hint="eastAsia"/>
            <w:lang w:eastAsia="zh-CN"/>
          </w:rPr>
          <w:t>(一)、人才战略规划</w:t>
        </w:r>
        <w:r>
          <w:tab/>
        </w:r>
        <w:r>
          <w:fldChar w:fldCharType="begin"/>
        </w:r>
        <w:r>
          <w:instrText xml:space="preserve"> PAGEREF _Toc18763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31" w:history="1">
        <w:r>
          <w:rPr>
            <w:rFonts w:ascii="仿宋" w:eastAsia="仿宋" w:hAnsi="仿宋" w:cs="仿宋" w:hint="eastAsia"/>
            <w:lang w:eastAsia="zh-CN"/>
          </w:rPr>
          <w:t>(二)、人才培养与发展</w:t>
        </w:r>
        <w:r>
          <w:tab/>
        </w:r>
        <w:r>
          <w:fldChar w:fldCharType="begin"/>
        </w:r>
        <w:r>
          <w:instrText xml:space="preserve"> PAGEREF _Toc11031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98" w:history="1">
        <w:r>
          <w:rPr>
            <w:rFonts w:ascii="仿宋" w:eastAsia="仿宋" w:hAnsi="仿宋" w:cs="仿宋" w:hint="eastAsia"/>
            <w:lang w:eastAsia="zh-CN"/>
          </w:rPr>
          <w:t>(三)、人才激励与留存</w:t>
        </w:r>
        <w:r>
          <w:tab/>
        </w:r>
        <w:r>
          <w:fldChar w:fldCharType="begin"/>
        </w:r>
        <w:r>
          <w:instrText xml:space="preserve"> PAGEREF _Toc14698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50" w:history="1">
        <w:r>
          <w:rPr>
            <w:rFonts w:ascii="仿宋" w:eastAsia="仿宋" w:hAnsi="仿宋" w:cs="仿宋" w:hint="eastAsia"/>
            <w:lang w:eastAsia="zh-CN"/>
          </w:rPr>
          <w:t>(四)、跨文化团队管理</w:t>
        </w:r>
        <w:r>
          <w:tab/>
        </w:r>
        <w:r>
          <w:fldChar w:fldCharType="begin"/>
        </w:r>
        <w:r>
          <w:instrText xml:space="preserve"> PAGEREF _Toc23350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070" w:history="1">
        <w:r>
          <w:rPr>
            <w:rFonts w:ascii="仿宋" w:eastAsia="仿宋" w:hAnsi="仿宋" w:cs="仿宋" w:hint="eastAsia"/>
            <w:lang w:eastAsia="zh-CN"/>
          </w:rPr>
          <w:t>十七、谷物细粉项目进度计划</w:t>
        </w:r>
        <w:r>
          <w:tab/>
        </w:r>
        <w:r>
          <w:fldChar w:fldCharType="begin"/>
        </w:r>
        <w:r>
          <w:instrText xml:space="preserve"> PAGEREF _Toc6070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11" w:history="1">
        <w:r>
          <w:rPr>
            <w:rFonts w:ascii="仿宋" w:eastAsia="仿宋" w:hAnsi="仿宋" w:cs="仿宋" w:hint="eastAsia"/>
            <w:lang w:eastAsia="zh-CN"/>
          </w:rPr>
          <w:t>(一)、谷物细粉项目进度安排</w:t>
        </w:r>
        <w:r>
          <w:tab/>
        </w:r>
        <w:r>
          <w:fldChar w:fldCharType="begin"/>
        </w:r>
        <w:r>
          <w:instrText xml:space="preserve"> PAGEREF _Toc9211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4" w:history="1">
        <w:r>
          <w:rPr>
            <w:rFonts w:ascii="仿宋" w:eastAsia="仿宋" w:hAnsi="仿宋" w:cs="仿宋" w:hint="eastAsia"/>
            <w:lang w:eastAsia="zh-CN"/>
          </w:rPr>
          <w:t>(二)、谷物细粉项目实施保障措施</w:t>
        </w:r>
        <w:r>
          <w:tab/>
        </w:r>
        <w:r>
          <w:fldChar w:fldCharType="begin"/>
        </w:r>
        <w:r>
          <w:instrText xml:space="preserve"> PAGEREF _Toc904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038" w:history="1">
        <w:r>
          <w:rPr>
            <w:rFonts w:ascii="仿宋" w:eastAsia="仿宋" w:hAnsi="仿宋" w:cs="仿宋" w:hint="eastAsia"/>
            <w:lang w:eastAsia="zh-CN"/>
          </w:rPr>
          <w:t>十八、国际化战略</w:t>
        </w:r>
        <w:r>
          <w:tab/>
        </w:r>
        <w:r>
          <w:fldChar w:fldCharType="begin"/>
        </w:r>
        <w:r>
          <w:instrText xml:space="preserve"> PAGEREF _Toc15038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37" w:history="1">
        <w:r>
          <w:rPr>
            <w:rFonts w:ascii="仿宋" w:eastAsia="仿宋" w:hAnsi="仿宋" w:cs="仿宋" w:hint="eastAsia"/>
            <w:lang w:eastAsia="zh-CN"/>
          </w:rPr>
          <w:t>(一)、国际市场分析</w:t>
        </w:r>
        <w:r>
          <w:tab/>
        </w:r>
        <w:r>
          <w:fldChar w:fldCharType="begin"/>
        </w:r>
        <w:r>
          <w:instrText xml:space="preserve"> PAGEREF _Toc10937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20" w:history="1">
        <w:r>
          <w:rPr>
            <w:rFonts w:ascii="仿宋" w:eastAsia="仿宋" w:hAnsi="仿宋" w:cs="仿宋" w:hint="eastAsia"/>
            <w:lang w:eastAsia="zh-CN"/>
          </w:rPr>
          <w:t>(二)、出口与国际业务发展计划</w:t>
        </w:r>
        <w:r>
          <w:tab/>
        </w:r>
        <w:r>
          <w:fldChar w:fldCharType="begin"/>
        </w:r>
        <w:r>
          <w:instrText xml:space="preserve"> PAGEREF _Toc5220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31549" w:history="1">
        <w:r>
          <w:rPr>
            <w:rFonts w:ascii="仿宋" w:eastAsia="仿宋" w:hAnsi="仿宋" w:cs="仿宋" w:hint="eastAsia"/>
            <w:lang w:eastAsia="zh-CN"/>
          </w:rPr>
          <w:t>(三)、跨国合作与风险管理</w:t>
        </w:r>
        <w:r>
          <w:tab/>
        </w:r>
        <w:r>
          <w:fldChar w:fldCharType="begin"/>
        </w:r>
        <w:r>
          <w:instrText xml:space="preserve"> PAGEREF _Toc31549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515" w:history="1">
        <w:r>
          <w:rPr>
            <w:rFonts w:ascii="仿宋" w:eastAsia="仿宋" w:hAnsi="仿宋" w:cs="仿宋" w:hint="eastAsia"/>
            <w:lang w:eastAsia="zh-CN"/>
          </w:rPr>
          <w:t>十九、谷物细粉项目可行性研究</w:t>
        </w:r>
        <w:r>
          <w:tab/>
        </w:r>
        <w:r>
          <w:fldChar w:fldCharType="begin"/>
        </w:r>
        <w:r>
          <w:instrText xml:space="preserve"> PAGEREF _Toc10515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30" w:history="1">
        <w:r>
          <w:rPr>
            <w:rFonts w:ascii="仿宋" w:eastAsia="仿宋" w:hAnsi="仿宋" w:cs="仿宋" w:hint="eastAsia"/>
            <w:lang w:eastAsia="zh-CN"/>
          </w:rPr>
          <w:t>(一)、市场可行性</w:t>
        </w:r>
        <w:r>
          <w:tab/>
        </w:r>
        <w:r>
          <w:fldChar w:fldCharType="begin"/>
        </w:r>
        <w:r>
          <w:instrText xml:space="preserve"> PAGEREF _Toc20130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36" w:history="1">
        <w:r>
          <w:rPr>
            <w:rFonts w:ascii="仿宋" w:eastAsia="仿宋" w:hAnsi="仿宋" w:cs="仿宋" w:hint="eastAsia"/>
            <w:lang w:eastAsia="zh-CN"/>
          </w:rPr>
          <w:t>(二)、技术可行性</w:t>
        </w:r>
        <w:r>
          <w:tab/>
        </w:r>
        <w:r>
          <w:fldChar w:fldCharType="begin"/>
        </w:r>
        <w:r>
          <w:instrText xml:space="preserve"> PAGEREF _Toc3636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35" w:history="1">
        <w:r>
          <w:rPr>
            <w:rFonts w:ascii="仿宋" w:eastAsia="仿宋" w:hAnsi="仿宋" w:cs="仿宋" w:hint="eastAsia"/>
            <w:lang w:eastAsia="zh-CN"/>
          </w:rPr>
          <w:t>(三)、财务可行性</w:t>
        </w:r>
        <w:r>
          <w:tab/>
        </w:r>
        <w:r>
          <w:fldChar w:fldCharType="begin"/>
        </w:r>
        <w:r>
          <w:instrText xml:space="preserve"> PAGEREF _Toc18035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028" w:history="1">
        <w:r>
          <w:rPr>
            <w:rFonts w:ascii="仿宋" w:eastAsia="仿宋" w:hAnsi="仿宋" w:cs="仿宋" w:hint="eastAsia"/>
            <w:lang w:eastAsia="zh-CN"/>
          </w:rPr>
          <w:t>二十、合作与交流机制建立</w:t>
        </w:r>
        <w:r>
          <w:tab/>
        </w:r>
        <w:r>
          <w:fldChar w:fldCharType="begin"/>
        </w:r>
        <w:r>
          <w:instrText xml:space="preserve"> PAGEREF _Toc25028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0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_Toc2260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14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_Toc6414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125" w:history="1">
        <w:r>
          <w:rPr>
            <w:rFonts w:ascii="仿宋" w:eastAsia="仿宋" w:hAnsi="仿宋" w:cs="仿宋" w:hint="eastAsia"/>
            <w:lang w:eastAsia="zh-CN"/>
          </w:rPr>
          <w:t>二十一、谷物细粉项目沟通与协作</w:t>
        </w:r>
        <w:r>
          <w:tab/>
        </w:r>
        <w:r>
          <w:fldChar w:fldCharType="begin"/>
        </w:r>
        <w:r>
          <w:instrText xml:space="preserve"> PAGEREF _Toc18125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92" w:history="1">
        <w:r>
          <w:rPr>
            <w:rFonts w:ascii="仿宋" w:eastAsia="仿宋" w:hAnsi="仿宋" w:cs="仿宋" w:hint="eastAsia"/>
            <w:lang w:eastAsia="zh-CN"/>
          </w:rPr>
          <w:t>(一)、沟通计划与渠道</w:t>
        </w:r>
        <w:r>
          <w:tab/>
        </w:r>
        <w:r>
          <w:fldChar w:fldCharType="begin"/>
        </w:r>
        <w:r>
          <w:instrText xml:space="preserve"> PAGEREF _Toc5692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1" w:history="1">
        <w:r>
          <w:rPr>
            <w:rFonts w:ascii="仿宋" w:eastAsia="仿宋" w:hAnsi="仿宋" w:cs="仿宋" w:hint="eastAsia"/>
            <w:lang w:eastAsia="zh-CN"/>
          </w:rPr>
          <w:t>(二)、内部协作机制</w:t>
        </w:r>
        <w:r>
          <w:tab/>
        </w:r>
        <w:r>
          <w:fldChar w:fldCharType="begin"/>
        </w:r>
        <w:r>
          <w:instrText xml:space="preserve"> PAGEREF _Toc541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48" w:history="1">
        <w:r>
          <w:rPr>
            <w:rFonts w:ascii="仿宋" w:eastAsia="仿宋" w:hAnsi="仿宋" w:cs="仿宋" w:hint="eastAsia"/>
            <w:lang w:eastAsia="zh-CN"/>
          </w:rPr>
          <w:t>(三)、外部合作伙伴沟通</w:t>
        </w:r>
        <w:r>
          <w:tab/>
        </w:r>
        <w:r>
          <w:fldChar w:fldCharType="begin"/>
        </w:r>
        <w:r>
          <w:instrText xml:space="preserve"> PAGEREF _Toc17248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57" w:history="1">
        <w:r>
          <w:rPr>
            <w:rFonts w:ascii="仿宋" w:eastAsia="仿宋" w:hAnsi="仿宋" w:cs="仿宋" w:hint="eastAsia"/>
            <w:lang w:eastAsia="zh-CN"/>
          </w:rPr>
          <w:t>(四)、风险沟通与管理</w:t>
        </w:r>
        <w:r>
          <w:tab/>
        </w:r>
        <w:r>
          <w:fldChar w:fldCharType="begin"/>
        </w:r>
        <w:r>
          <w:instrText xml:space="preserve"> PAGEREF _Toc30357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2489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5549"/>
      <w:r>
        <w:rPr>
          <w:rFonts w:ascii="仿宋" w:eastAsia="仿宋" w:hAnsi="仿宋" w:cs="仿宋" w:hint="eastAsia"/>
          <w:sz w:val="28"/>
          <w:lang w:eastAsia="zh-CN"/>
        </w:rPr>
        <w:t>一、土建工程说明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2169"/>
      <w:r>
        <w:rPr>
          <w:rFonts w:ascii="仿宋" w:eastAsia="仿宋" w:hAnsi="仿宋" w:cs="仿宋" w:hint="eastAsia"/>
          <w:lang w:eastAsia="zh-CN"/>
        </w:rPr>
        <w:t>(一)、建筑工程设计原则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基于满足工艺生产和功能需求的前提，建筑立面处理应符合现代主体工程的特点。立面处理方面，我们致力于实现简洁大气的设计风格，以淡雅色彩为基调进行组合，并适度引入局部色彩点缀。在满足谷物细粉项目建设地规划要求的前提下，特别注重展现谷物细粉项目承办单位的企业精神，创造一个给工人和来访者带来优雅舒适的生产经营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对于建筑物平面设计，我们以满足生产工艺要求为主导原则。为确保生产流程布局合理，努力实现人货分道、功能区域明确。此外，我们的设计符合《建筑设计防火规范》的要求，保障生产过程的安全与稳定。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https://d.book118.com/487122121053006052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谷物细粉项目投资建议书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谷物细粉项目投资建议书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谷物细粉项目投资建议书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谷物细粉项目投资建议书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谷物细粉项目投资建议书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5401C18"/>
    <w:rsid w:val="45401C18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48712212105300605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2024-03-13T03:26:00Z</dcterms:created>
  <dcterms:modified xsi:type="dcterms:W3CDTF">2024-03-13T03:26:48Z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8CDFFD40D8B7432C8D9DAE8491B418F1_11</vt:lpwstr>
  </property>
  <property fmtid="{D5CDD505-2E9C-101B-9397-08002B2CF9AE}" pid="3" name="KSOProductBuildVer">
    <vt:lpwstr>2052-12.1.0.16399</vt:lpwstr>
  </property>
</Properties>
</file>