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氢氟酸项目规划设计蓝图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72" w:history="1">
        <w:r>
          <w:rPr>
            <w:rFonts w:ascii="仿宋" w:eastAsia="仿宋" w:hAnsi="仿宋" w:cs="仿宋" w:hint="eastAsia"/>
            <w:lang w:eastAsia="zh-CN"/>
          </w:rPr>
          <w:t>前言</w:t>
        </w:r>
        <w:r>
          <w:tab/>
        </w:r>
        <w:r>
          <w:fldChar w:fldCharType="begin"/>
        </w:r>
        <w:r>
          <w:instrText xml:space="preserve"> PAGEREF _Toc15472 \h </w:instrText>
        </w:r>
        <w:r>
          <w:fldChar w:fldCharType="separate"/>
        </w:r>
        <w:r>
          <w:t>3</w:t>
        </w:r>
        <w:r>
          <w:fldChar w:fldCharType="end"/>
        </w:r>
      </w:hyperlink>
    </w:p>
    <w:p>
      <w:pPr>
        <w:pStyle w:val="TOC1"/>
        <w:tabs>
          <w:tab w:val="right" w:leader="dot" w:pos="8306"/>
        </w:tabs>
      </w:pPr>
      <w:hyperlink w:anchor="_Toc26293" w:history="1">
        <w:r>
          <w:rPr>
            <w:rFonts w:ascii="仿宋" w:eastAsia="仿宋" w:hAnsi="仿宋" w:cs="仿宋" w:hint="eastAsia"/>
            <w:lang w:eastAsia="zh-CN"/>
          </w:rPr>
          <w:t>一、氢氟酸项目危机管理</w:t>
        </w:r>
        <w:r>
          <w:tab/>
        </w:r>
        <w:r>
          <w:fldChar w:fldCharType="begin"/>
        </w:r>
        <w:r>
          <w:instrText xml:space="preserve"> PAGEREF _Toc26293 \h </w:instrText>
        </w:r>
        <w:r>
          <w:fldChar w:fldCharType="separate"/>
        </w:r>
        <w:r>
          <w:t>3</w:t>
        </w:r>
        <w:r>
          <w:fldChar w:fldCharType="end"/>
        </w:r>
      </w:hyperlink>
    </w:p>
    <w:p>
      <w:pPr>
        <w:pStyle w:val="TOC2"/>
        <w:tabs>
          <w:tab w:val="right" w:leader="dot" w:pos="8306"/>
        </w:tabs>
      </w:pPr>
      <w:hyperlink w:anchor="_Toc27902" w:history="1">
        <w:r>
          <w:rPr>
            <w:rFonts w:ascii="仿宋" w:eastAsia="仿宋" w:hAnsi="仿宋" w:cs="仿宋" w:hint="eastAsia"/>
            <w:lang w:eastAsia="zh-CN"/>
          </w:rPr>
          <w:t>(一)、危机预警与识别</w:t>
        </w:r>
        <w:r>
          <w:tab/>
        </w:r>
        <w:r>
          <w:fldChar w:fldCharType="begin"/>
        </w:r>
        <w:r>
          <w:instrText xml:space="preserve"> PAGEREF _Toc27902 \h </w:instrText>
        </w:r>
        <w:r>
          <w:fldChar w:fldCharType="separate"/>
        </w:r>
        <w:r>
          <w:t>3</w:t>
        </w:r>
        <w:r>
          <w:fldChar w:fldCharType="end"/>
        </w:r>
      </w:hyperlink>
    </w:p>
    <w:p>
      <w:pPr>
        <w:pStyle w:val="TOC2"/>
        <w:tabs>
          <w:tab w:val="right" w:leader="dot" w:pos="8306"/>
        </w:tabs>
      </w:pPr>
      <w:hyperlink w:anchor="_Toc23689" w:history="1">
        <w:r>
          <w:rPr>
            <w:rFonts w:ascii="仿宋" w:eastAsia="仿宋" w:hAnsi="仿宋" w:cs="仿宋" w:hint="eastAsia"/>
            <w:lang w:eastAsia="zh-CN"/>
          </w:rPr>
          <w:t>(二)、危机应对与恢复</w:t>
        </w:r>
        <w:r>
          <w:tab/>
        </w:r>
        <w:r>
          <w:fldChar w:fldCharType="begin"/>
        </w:r>
        <w:r>
          <w:instrText xml:space="preserve"> PAGEREF _Toc23689 \h </w:instrText>
        </w:r>
        <w:r>
          <w:fldChar w:fldCharType="separate"/>
        </w:r>
        <w:r>
          <w:t>4</w:t>
        </w:r>
        <w:r>
          <w:fldChar w:fldCharType="end"/>
        </w:r>
      </w:hyperlink>
    </w:p>
    <w:p>
      <w:pPr>
        <w:pStyle w:val="TOC1"/>
        <w:tabs>
          <w:tab w:val="right" w:leader="dot" w:pos="8306"/>
        </w:tabs>
      </w:pPr>
      <w:hyperlink w:anchor="_Toc4518" w:history="1">
        <w:r>
          <w:rPr>
            <w:rFonts w:ascii="仿宋" w:eastAsia="仿宋" w:hAnsi="仿宋" w:cs="仿宋" w:hint="eastAsia"/>
            <w:lang w:eastAsia="zh-CN"/>
          </w:rPr>
          <w:t>二、氢氟酸项目建设单位说明</w:t>
        </w:r>
        <w:r>
          <w:tab/>
        </w:r>
        <w:r>
          <w:fldChar w:fldCharType="begin"/>
        </w:r>
        <w:r>
          <w:instrText xml:space="preserve"> PAGEREF _Toc4518 \h </w:instrText>
        </w:r>
        <w:r>
          <w:fldChar w:fldCharType="separate"/>
        </w:r>
        <w:r>
          <w:t>5</w:t>
        </w:r>
        <w:r>
          <w:fldChar w:fldCharType="end"/>
        </w:r>
      </w:hyperlink>
    </w:p>
    <w:p>
      <w:pPr>
        <w:pStyle w:val="TOC2"/>
        <w:tabs>
          <w:tab w:val="right" w:leader="dot" w:pos="8306"/>
        </w:tabs>
      </w:pPr>
      <w:hyperlink w:anchor="_Toc1604" w:history="1">
        <w:r>
          <w:rPr>
            <w:rFonts w:ascii="仿宋" w:eastAsia="仿宋" w:hAnsi="仿宋" w:cs="仿宋" w:hint="eastAsia"/>
            <w:lang w:eastAsia="zh-CN"/>
          </w:rPr>
          <w:t>(一)、氢氟酸项目承办单位基本情况</w:t>
        </w:r>
        <w:r>
          <w:tab/>
        </w:r>
        <w:r>
          <w:fldChar w:fldCharType="begin"/>
        </w:r>
        <w:r>
          <w:instrText xml:space="preserve"> PAGEREF _Toc1604 \h </w:instrText>
        </w:r>
        <w:r>
          <w:fldChar w:fldCharType="separate"/>
        </w:r>
        <w:r>
          <w:t>5</w:t>
        </w:r>
        <w:r>
          <w:fldChar w:fldCharType="end"/>
        </w:r>
      </w:hyperlink>
    </w:p>
    <w:p>
      <w:pPr>
        <w:pStyle w:val="TOC2"/>
        <w:tabs>
          <w:tab w:val="right" w:leader="dot" w:pos="8306"/>
        </w:tabs>
      </w:pPr>
      <w:hyperlink w:anchor="_Toc20217" w:history="1">
        <w:r>
          <w:rPr>
            <w:rFonts w:ascii="仿宋" w:eastAsia="仿宋" w:hAnsi="仿宋" w:cs="仿宋" w:hint="eastAsia"/>
            <w:lang w:eastAsia="zh-CN"/>
          </w:rPr>
          <w:t>(二)、公司经济效益分析</w:t>
        </w:r>
        <w:r>
          <w:tab/>
        </w:r>
        <w:r>
          <w:fldChar w:fldCharType="begin"/>
        </w:r>
        <w:r>
          <w:instrText xml:space="preserve"> PAGEREF _Toc20217 \h </w:instrText>
        </w:r>
        <w:r>
          <w:fldChar w:fldCharType="separate"/>
        </w:r>
        <w:r>
          <w:t>6</w:t>
        </w:r>
        <w:r>
          <w:fldChar w:fldCharType="end"/>
        </w:r>
      </w:hyperlink>
    </w:p>
    <w:p>
      <w:pPr>
        <w:pStyle w:val="TOC1"/>
        <w:tabs>
          <w:tab w:val="right" w:leader="dot" w:pos="8306"/>
        </w:tabs>
      </w:pPr>
      <w:hyperlink w:anchor="_Toc6621" w:history="1">
        <w:r>
          <w:rPr>
            <w:rFonts w:ascii="仿宋" w:eastAsia="仿宋" w:hAnsi="仿宋" w:cs="仿宋" w:hint="eastAsia"/>
            <w:lang w:eastAsia="zh-CN"/>
          </w:rPr>
          <w:t>三、产品规划分析</w:t>
        </w:r>
        <w:r>
          <w:tab/>
        </w:r>
        <w:r>
          <w:fldChar w:fldCharType="begin"/>
        </w:r>
        <w:r>
          <w:instrText xml:space="preserve"> PAGEREF _Toc6621 \h </w:instrText>
        </w:r>
        <w:r>
          <w:fldChar w:fldCharType="separate"/>
        </w:r>
        <w:r>
          <w:t>7</w:t>
        </w:r>
        <w:r>
          <w:fldChar w:fldCharType="end"/>
        </w:r>
      </w:hyperlink>
    </w:p>
    <w:p>
      <w:pPr>
        <w:pStyle w:val="TOC2"/>
        <w:tabs>
          <w:tab w:val="right" w:leader="dot" w:pos="8306"/>
        </w:tabs>
      </w:pPr>
      <w:hyperlink w:anchor="_Toc16404" w:history="1">
        <w:r>
          <w:rPr>
            <w:rFonts w:ascii="仿宋" w:eastAsia="仿宋" w:hAnsi="仿宋" w:cs="仿宋" w:hint="eastAsia"/>
            <w:lang w:eastAsia="zh-CN"/>
          </w:rPr>
          <w:t>(一)、产品规划</w:t>
        </w:r>
        <w:r>
          <w:tab/>
        </w:r>
        <w:r>
          <w:fldChar w:fldCharType="begin"/>
        </w:r>
        <w:r>
          <w:instrText xml:space="preserve"> PAGEREF _Toc16404 \h </w:instrText>
        </w:r>
        <w:r>
          <w:fldChar w:fldCharType="separate"/>
        </w:r>
        <w:r>
          <w:t>7</w:t>
        </w:r>
        <w:r>
          <w:fldChar w:fldCharType="end"/>
        </w:r>
      </w:hyperlink>
    </w:p>
    <w:p>
      <w:pPr>
        <w:pStyle w:val="TOC2"/>
        <w:tabs>
          <w:tab w:val="right" w:leader="dot" w:pos="8306"/>
        </w:tabs>
      </w:pPr>
      <w:hyperlink w:anchor="_Toc5883" w:history="1">
        <w:r>
          <w:rPr>
            <w:rFonts w:ascii="仿宋" w:eastAsia="仿宋" w:hAnsi="仿宋" w:cs="仿宋" w:hint="eastAsia"/>
            <w:lang w:eastAsia="zh-CN"/>
          </w:rPr>
          <w:t>(二)、建设规模</w:t>
        </w:r>
        <w:r>
          <w:tab/>
        </w:r>
        <w:r>
          <w:fldChar w:fldCharType="begin"/>
        </w:r>
        <w:r>
          <w:instrText xml:space="preserve"> PAGEREF _Toc5883 \h </w:instrText>
        </w:r>
        <w:r>
          <w:fldChar w:fldCharType="separate"/>
        </w:r>
        <w:r>
          <w:t>8</w:t>
        </w:r>
        <w:r>
          <w:fldChar w:fldCharType="end"/>
        </w:r>
      </w:hyperlink>
    </w:p>
    <w:p>
      <w:pPr>
        <w:pStyle w:val="TOC1"/>
        <w:tabs>
          <w:tab w:val="right" w:leader="dot" w:pos="8306"/>
        </w:tabs>
      </w:pPr>
      <w:hyperlink w:anchor="_Toc23316" w:history="1">
        <w:r>
          <w:rPr>
            <w:rFonts w:ascii="仿宋" w:eastAsia="仿宋" w:hAnsi="仿宋" w:cs="仿宋" w:hint="eastAsia"/>
            <w:lang w:eastAsia="zh-CN"/>
          </w:rPr>
          <w:t>四、氢氟酸项目可持续发展</w:t>
        </w:r>
        <w:r>
          <w:tab/>
        </w:r>
        <w:r>
          <w:fldChar w:fldCharType="begin"/>
        </w:r>
        <w:r>
          <w:instrText xml:space="preserve"> PAGEREF _Toc23316 \h </w:instrText>
        </w:r>
        <w:r>
          <w:fldChar w:fldCharType="separate"/>
        </w:r>
        <w:r>
          <w:t>9</w:t>
        </w:r>
        <w:r>
          <w:fldChar w:fldCharType="end"/>
        </w:r>
      </w:hyperlink>
    </w:p>
    <w:p>
      <w:pPr>
        <w:pStyle w:val="TOC2"/>
        <w:tabs>
          <w:tab w:val="right" w:leader="dot" w:pos="8306"/>
        </w:tabs>
      </w:pPr>
      <w:hyperlink w:anchor="_Toc1033" w:history="1">
        <w:r>
          <w:rPr>
            <w:rFonts w:ascii="仿宋" w:eastAsia="仿宋" w:hAnsi="仿宋" w:cs="仿宋" w:hint="eastAsia"/>
            <w:lang w:eastAsia="zh-CN"/>
          </w:rPr>
          <w:t>(一)、可持续战略与实践</w:t>
        </w:r>
        <w:r>
          <w:tab/>
        </w:r>
        <w:r>
          <w:fldChar w:fldCharType="begin"/>
        </w:r>
        <w:r>
          <w:instrText xml:space="preserve"> PAGEREF _Toc1033 \h </w:instrText>
        </w:r>
        <w:r>
          <w:fldChar w:fldCharType="separate"/>
        </w:r>
        <w:r>
          <w:t>9</w:t>
        </w:r>
        <w:r>
          <w:fldChar w:fldCharType="end"/>
        </w:r>
      </w:hyperlink>
    </w:p>
    <w:p>
      <w:pPr>
        <w:pStyle w:val="TOC2"/>
        <w:tabs>
          <w:tab w:val="right" w:leader="dot" w:pos="8306"/>
        </w:tabs>
      </w:pPr>
      <w:hyperlink w:anchor="_Toc31324" w:history="1">
        <w:r>
          <w:rPr>
            <w:rFonts w:ascii="仿宋" w:eastAsia="仿宋" w:hAnsi="仿宋" w:cs="仿宋" w:hint="eastAsia"/>
            <w:lang w:eastAsia="zh-CN"/>
          </w:rPr>
          <w:t>(二)、环保与社会责任</w:t>
        </w:r>
        <w:r>
          <w:tab/>
        </w:r>
        <w:r>
          <w:fldChar w:fldCharType="begin"/>
        </w:r>
        <w:r>
          <w:instrText xml:space="preserve"> PAGEREF _Toc31324 \h </w:instrText>
        </w:r>
        <w:r>
          <w:fldChar w:fldCharType="separate"/>
        </w:r>
        <w:r>
          <w:t>9</w:t>
        </w:r>
        <w:r>
          <w:fldChar w:fldCharType="end"/>
        </w:r>
      </w:hyperlink>
    </w:p>
    <w:p>
      <w:pPr>
        <w:pStyle w:val="TOC1"/>
        <w:tabs>
          <w:tab w:val="right" w:leader="dot" w:pos="8306"/>
        </w:tabs>
      </w:pPr>
      <w:hyperlink w:anchor="_Toc4349" w:history="1">
        <w:r>
          <w:rPr>
            <w:rFonts w:ascii="仿宋" w:eastAsia="仿宋" w:hAnsi="仿宋" w:cs="仿宋" w:hint="eastAsia"/>
            <w:lang w:eastAsia="zh-CN"/>
          </w:rPr>
          <w:t>五、氢氟酸项目文档管理</w:t>
        </w:r>
        <w:r>
          <w:tab/>
        </w:r>
        <w:r>
          <w:fldChar w:fldCharType="begin"/>
        </w:r>
        <w:r>
          <w:instrText xml:space="preserve"> PAGEREF _Toc4349 \h </w:instrText>
        </w:r>
        <w:r>
          <w:fldChar w:fldCharType="separate"/>
        </w:r>
        <w:r>
          <w:t>10</w:t>
        </w:r>
        <w:r>
          <w:fldChar w:fldCharType="end"/>
        </w:r>
      </w:hyperlink>
    </w:p>
    <w:p>
      <w:pPr>
        <w:pStyle w:val="TOC2"/>
        <w:tabs>
          <w:tab w:val="right" w:leader="dot" w:pos="8306"/>
        </w:tabs>
      </w:pPr>
      <w:hyperlink w:anchor="_Toc14521" w:history="1">
        <w:r>
          <w:rPr>
            <w:rFonts w:ascii="仿宋" w:eastAsia="仿宋" w:hAnsi="仿宋" w:cs="仿宋" w:hint="eastAsia"/>
            <w:lang w:eastAsia="zh-CN"/>
          </w:rPr>
          <w:t>(一)、文档编制与审查</w:t>
        </w:r>
        <w:r>
          <w:tab/>
        </w:r>
        <w:r>
          <w:fldChar w:fldCharType="begin"/>
        </w:r>
        <w:r>
          <w:instrText xml:space="preserve"> PAGEREF _Toc14521 \h </w:instrText>
        </w:r>
        <w:r>
          <w:fldChar w:fldCharType="separate"/>
        </w:r>
        <w:r>
          <w:t>10</w:t>
        </w:r>
        <w:r>
          <w:fldChar w:fldCharType="end"/>
        </w:r>
      </w:hyperlink>
    </w:p>
    <w:p>
      <w:pPr>
        <w:pStyle w:val="TOC2"/>
        <w:tabs>
          <w:tab w:val="right" w:leader="dot" w:pos="8306"/>
        </w:tabs>
      </w:pPr>
      <w:hyperlink w:anchor="_Toc13659" w:history="1">
        <w:r>
          <w:rPr>
            <w:rFonts w:ascii="仿宋" w:eastAsia="仿宋" w:hAnsi="仿宋" w:cs="仿宋" w:hint="eastAsia"/>
            <w:lang w:eastAsia="zh-CN"/>
          </w:rPr>
          <w:t>(二)、文档发布与分发</w:t>
        </w:r>
        <w:r>
          <w:tab/>
        </w:r>
        <w:r>
          <w:fldChar w:fldCharType="begin"/>
        </w:r>
        <w:r>
          <w:instrText xml:space="preserve"> PAGEREF _Toc13659 \h </w:instrText>
        </w:r>
        <w:r>
          <w:fldChar w:fldCharType="separate"/>
        </w:r>
        <w:r>
          <w:t>12</w:t>
        </w:r>
        <w:r>
          <w:fldChar w:fldCharType="end"/>
        </w:r>
      </w:hyperlink>
    </w:p>
    <w:p>
      <w:pPr>
        <w:pStyle w:val="TOC2"/>
        <w:tabs>
          <w:tab w:val="right" w:leader="dot" w:pos="8306"/>
        </w:tabs>
      </w:pPr>
      <w:hyperlink w:anchor="_Toc32739" w:history="1">
        <w:r>
          <w:rPr>
            <w:rFonts w:ascii="仿宋" w:eastAsia="仿宋" w:hAnsi="仿宋" w:cs="仿宋" w:hint="eastAsia"/>
            <w:lang w:eastAsia="zh-CN"/>
          </w:rPr>
          <w:t>(三)、文档存档与归档</w:t>
        </w:r>
        <w:r>
          <w:tab/>
        </w:r>
        <w:r>
          <w:fldChar w:fldCharType="begin"/>
        </w:r>
        <w:r>
          <w:instrText xml:space="preserve"> PAGEREF _Toc32739 \h </w:instrText>
        </w:r>
        <w:r>
          <w:fldChar w:fldCharType="separate"/>
        </w:r>
        <w:r>
          <w:t>13</w:t>
        </w:r>
        <w:r>
          <w:fldChar w:fldCharType="end"/>
        </w:r>
      </w:hyperlink>
    </w:p>
    <w:p>
      <w:pPr>
        <w:pStyle w:val="TOC1"/>
        <w:tabs>
          <w:tab w:val="right" w:leader="dot" w:pos="8306"/>
        </w:tabs>
      </w:pPr>
      <w:hyperlink w:anchor="_Toc19251" w:history="1">
        <w:r>
          <w:rPr>
            <w:rFonts w:ascii="仿宋" w:eastAsia="仿宋" w:hAnsi="仿宋" w:cs="仿宋" w:hint="eastAsia"/>
            <w:lang w:eastAsia="zh-CN"/>
          </w:rPr>
          <w:t>六、氢氟酸项目选址可行性分析</w:t>
        </w:r>
        <w:r>
          <w:tab/>
        </w:r>
        <w:r>
          <w:fldChar w:fldCharType="begin"/>
        </w:r>
        <w:r>
          <w:instrText xml:space="preserve"> PAGEREF _Toc19251 \h </w:instrText>
        </w:r>
        <w:r>
          <w:fldChar w:fldCharType="separate"/>
        </w:r>
        <w:r>
          <w:t>14</w:t>
        </w:r>
        <w:r>
          <w:fldChar w:fldCharType="end"/>
        </w:r>
      </w:hyperlink>
    </w:p>
    <w:p>
      <w:pPr>
        <w:pStyle w:val="TOC2"/>
        <w:tabs>
          <w:tab w:val="right" w:leader="dot" w:pos="8306"/>
        </w:tabs>
      </w:pPr>
      <w:hyperlink w:anchor="_Toc25594" w:history="1">
        <w:r>
          <w:rPr>
            <w:rFonts w:ascii="仿宋" w:eastAsia="仿宋" w:hAnsi="仿宋" w:cs="仿宋" w:hint="eastAsia"/>
            <w:lang w:eastAsia="zh-CN"/>
          </w:rPr>
          <w:t>(一)、氢氟酸项目选址</w:t>
        </w:r>
        <w:r>
          <w:tab/>
        </w:r>
        <w:r>
          <w:fldChar w:fldCharType="begin"/>
        </w:r>
        <w:r>
          <w:instrText xml:space="preserve"> PAGEREF _Toc25594 \h </w:instrText>
        </w:r>
        <w:r>
          <w:fldChar w:fldCharType="separate"/>
        </w:r>
        <w:r>
          <w:t>14</w:t>
        </w:r>
        <w:r>
          <w:fldChar w:fldCharType="end"/>
        </w:r>
      </w:hyperlink>
    </w:p>
    <w:p>
      <w:pPr>
        <w:pStyle w:val="TOC2"/>
        <w:tabs>
          <w:tab w:val="right" w:leader="dot" w:pos="8306"/>
        </w:tabs>
      </w:pPr>
      <w:hyperlink w:anchor="_Toc30509" w:history="1">
        <w:r>
          <w:rPr>
            <w:rFonts w:ascii="仿宋" w:eastAsia="仿宋" w:hAnsi="仿宋" w:cs="仿宋" w:hint="eastAsia"/>
            <w:lang w:eastAsia="zh-CN"/>
          </w:rPr>
          <w:t>(二)、用地控制指标</w:t>
        </w:r>
        <w:r>
          <w:tab/>
        </w:r>
        <w:r>
          <w:fldChar w:fldCharType="begin"/>
        </w:r>
        <w:r>
          <w:instrText xml:space="preserve"> PAGEREF _Toc30509 \h </w:instrText>
        </w:r>
        <w:r>
          <w:fldChar w:fldCharType="separate"/>
        </w:r>
        <w:r>
          <w:t>14</w:t>
        </w:r>
        <w:r>
          <w:fldChar w:fldCharType="end"/>
        </w:r>
      </w:hyperlink>
    </w:p>
    <w:p>
      <w:pPr>
        <w:pStyle w:val="TOC2"/>
        <w:tabs>
          <w:tab w:val="right" w:leader="dot" w:pos="8306"/>
        </w:tabs>
      </w:pPr>
      <w:hyperlink w:anchor="_Toc31722" w:history="1">
        <w:r>
          <w:rPr>
            <w:rFonts w:ascii="仿宋" w:eastAsia="仿宋" w:hAnsi="仿宋" w:cs="仿宋" w:hint="eastAsia"/>
            <w:lang w:eastAsia="zh-CN"/>
          </w:rPr>
          <w:t>(三)、节约用地措施</w:t>
        </w:r>
        <w:r>
          <w:tab/>
        </w:r>
        <w:r>
          <w:fldChar w:fldCharType="begin"/>
        </w:r>
        <w:r>
          <w:instrText xml:space="preserve"> PAGEREF _Toc31722 \h </w:instrText>
        </w:r>
        <w:r>
          <w:fldChar w:fldCharType="separate"/>
        </w:r>
        <w:r>
          <w:t>16</w:t>
        </w:r>
        <w:r>
          <w:fldChar w:fldCharType="end"/>
        </w:r>
      </w:hyperlink>
    </w:p>
    <w:p>
      <w:pPr>
        <w:pStyle w:val="TOC2"/>
        <w:tabs>
          <w:tab w:val="right" w:leader="dot" w:pos="8306"/>
        </w:tabs>
      </w:pPr>
      <w:hyperlink w:anchor="_Toc28131" w:history="1">
        <w:r>
          <w:rPr>
            <w:rFonts w:ascii="仿宋" w:eastAsia="仿宋" w:hAnsi="仿宋" w:cs="仿宋" w:hint="eastAsia"/>
            <w:lang w:eastAsia="zh-CN"/>
          </w:rPr>
          <w:t>(四)、总图布置方案</w:t>
        </w:r>
        <w:r>
          <w:tab/>
        </w:r>
        <w:r>
          <w:fldChar w:fldCharType="begin"/>
        </w:r>
        <w:r>
          <w:instrText xml:space="preserve"> PAGEREF _Toc28131 \h </w:instrText>
        </w:r>
        <w:r>
          <w:fldChar w:fldCharType="separate"/>
        </w:r>
        <w:r>
          <w:t>17</w:t>
        </w:r>
        <w:r>
          <w:fldChar w:fldCharType="end"/>
        </w:r>
      </w:hyperlink>
    </w:p>
    <w:p>
      <w:pPr>
        <w:pStyle w:val="TOC2"/>
        <w:tabs>
          <w:tab w:val="right" w:leader="dot" w:pos="8306"/>
        </w:tabs>
      </w:pPr>
      <w:hyperlink w:anchor="_Toc9686" w:history="1">
        <w:r>
          <w:rPr>
            <w:rFonts w:ascii="仿宋" w:eastAsia="仿宋" w:hAnsi="仿宋" w:cs="仿宋" w:hint="eastAsia"/>
            <w:lang w:eastAsia="zh-CN"/>
          </w:rPr>
          <w:t>(五)、选址综合评价</w:t>
        </w:r>
        <w:r>
          <w:tab/>
        </w:r>
        <w:r>
          <w:fldChar w:fldCharType="begin"/>
        </w:r>
        <w:r>
          <w:instrText xml:space="preserve"> PAGEREF _Toc9686 \h </w:instrText>
        </w:r>
        <w:r>
          <w:fldChar w:fldCharType="separate"/>
        </w:r>
        <w:r>
          <w:t>18</w:t>
        </w:r>
        <w:r>
          <w:fldChar w:fldCharType="end"/>
        </w:r>
      </w:hyperlink>
    </w:p>
    <w:p>
      <w:pPr>
        <w:pStyle w:val="TOC1"/>
        <w:tabs>
          <w:tab w:val="right" w:leader="dot" w:pos="8306"/>
        </w:tabs>
      </w:pPr>
      <w:hyperlink w:anchor="_Toc26903" w:history="1">
        <w:r>
          <w:rPr>
            <w:rFonts w:ascii="仿宋" w:eastAsia="仿宋" w:hAnsi="仿宋" w:cs="仿宋" w:hint="eastAsia"/>
            <w:lang w:eastAsia="zh-CN"/>
          </w:rPr>
          <w:t>七、氢氟酸项目计划安排</w:t>
        </w:r>
        <w:r>
          <w:tab/>
        </w:r>
        <w:r>
          <w:fldChar w:fldCharType="begin"/>
        </w:r>
        <w:r>
          <w:instrText xml:space="preserve"> PAGEREF _Toc26903 \h </w:instrText>
        </w:r>
        <w:r>
          <w:fldChar w:fldCharType="separate"/>
        </w:r>
        <w:r>
          <w:t>19</w:t>
        </w:r>
        <w:r>
          <w:fldChar w:fldCharType="end"/>
        </w:r>
      </w:hyperlink>
    </w:p>
    <w:p>
      <w:pPr>
        <w:pStyle w:val="TOC2"/>
        <w:tabs>
          <w:tab w:val="right" w:leader="dot" w:pos="8306"/>
        </w:tabs>
      </w:pPr>
      <w:hyperlink w:anchor="_Toc24571" w:history="1">
        <w:r>
          <w:rPr>
            <w:rFonts w:ascii="仿宋" w:eastAsia="仿宋" w:hAnsi="仿宋" w:cs="仿宋" w:hint="eastAsia"/>
            <w:lang w:eastAsia="zh-CN"/>
          </w:rPr>
          <w:t>(一)、建设周期</w:t>
        </w:r>
        <w:r>
          <w:tab/>
        </w:r>
        <w:r>
          <w:fldChar w:fldCharType="begin"/>
        </w:r>
        <w:r>
          <w:instrText xml:space="preserve"> PAGEREF _Toc24571 \h </w:instrText>
        </w:r>
        <w:r>
          <w:fldChar w:fldCharType="separate"/>
        </w:r>
        <w:r>
          <w:t>19</w:t>
        </w:r>
        <w:r>
          <w:fldChar w:fldCharType="end"/>
        </w:r>
      </w:hyperlink>
    </w:p>
    <w:p>
      <w:pPr>
        <w:pStyle w:val="TOC2"/>
        <w:tabs>
          <w:tab w:val="right" w:leader="dot" w:pos="8306"/>
        </w:tabs>
      </w:pPr>
      <w:hyperlink w:anchor="_Toc29573" w:history="1">
        <w:r>
          <w:rPr>
            <w:rFonts w:ascii="仿宋" w:eastAsia="仿宋" w:hAnsi="仿宋" w:cs="仿宋" w:hint="eastAsia"/>
            <w:lang w:eastAsia="zh-CN"/>
          </w:rPr>
          <w:t>(二)、建设进度</w:t>
        </w:r>
        <w:r>
          <w:tab/>
        </w:r>
        <w:r>
          <w:fldChar w:fldCharType="begin"/>
        </w:r>
        <w:r>
          <w:instrText xml:space="preserve"> PAGEREF _Toc29573 \h </w:instrText>
        </w:r>
        <w:r>
          <w:fldChar w:fldCharType="separate"/>
        </w:r>
        <w:r>
          <w:t>20</w:t>
        </w:r>
        <w:r>
          <w:fldChar w:fldCharType="end"/>
        </w:r>
      </w:hyperlink>
    </w:p>
    <w:p>
      <w:pPr>
        <w:pStyle w:val="TOC2"/>
        <w:tabs>
          <w:tab w:val="right" w:leader="dot" w:pos="8306"/>
        </w:tabs>
      </w:pPr>
      <w:hyperlink w:anchor="_Toc25015" w:history="1">
        <w:r>
          <w:rPr>
            <w:rFonts w:ascii="仿宋" w:eastAsia="仿宋" w:hAnsi="仿宋" w:cs="仿宋" w:hint="eastAsia"/>
            <w:lang w:eastAsia="zh-CN"/>
          </w:rPr>
          <w:t>(三)、进度安排注意事项</w:t>
        </w:r>
        <w:r>
          <w:tab/>
        </w:r>
        <w:r>
          <w:fldChar w:fldCharType="begin"/>
        </w:r>
        <w:r>
          <w:instrText xml:space="preserve"> PAGEREF _Toc25015 \h </w:instrText>
        </w:r>
        <w:r>
          <w:fldChar w:fldCharType="separate"/>
        </w:r>
        <w:r>
          <w:t>21</w:t>
        </w:r>
        <w:r>
          <w:fldChar w:fldCharType="end"/>
        </w:r>
      </w:hyperlink>
    </w:p>
    <w:p>
      <w:pPr>
        <w:pStyle w:val="TOC2"/>
        <w:tabs>
          <w:tab w:val="right" w:leader="dot" w:pos="8306"/>
        </w:tabs>
      </w:pPr>
      <w:hyperlink w:anchor="_Toc10339" w:history="1">
        <w:r>
          <w:rPr>
            <w:rFonts w:ascii="仿宋" w:eastAsia="仿宋" w:hAnsi="仿宋" w:cs="仿宋" w:hint="eastAsia"/>
            <w:lang w:eastAsia="zh-CN"/>
          </w:rPr>
          <w:t>(四)、人力资源配置</w:t>
        </w:r>
        <w:r>
          <w:tab/>
        </w:r>
        <w:r>
          <w:fldChar w:fldCharType="begin"/>
        </w:r>
        <w:r>
          <w:instrText xml:space="preserve"> PAGEREF _Toc10339 \h </w:instrText>
        </w:r>
        <w:r>
          <w:fldChar w:fldCharType="separate"/>
        </w:r>
        <w:r>
          <w:t>22</w:t>
        </w:r>
        <w:r>
          <w:fldChar w:fldCharType="end"/>
        </w:r>
      </w:hyperlink>
    </w:p>
    <w:p>
      <w:pPr>
        <w:pStyle w:val="TOC1"/>
        <w:tabs>
          <w:tab w:val="right" w:leader="dot" w:pos="8306"/>
        </w:tabs>
      </w:pPr>
      <w:hyperlink w:anchor="_Toc15751" w:history="1">
        <w:r>
          <w:rPr>
            <w:rFonts w:ascii="仿宋" w:eastAsia="仿宋" w:hAnsi="仿宋" w:cs="仿宋" w:hint="eastAsia"/>
            <w:lang w:eastAsia="zh-CN"/>
          </w:rPr>
          <w:t>八、氢氟酸项目人力资源培养与发展</w:t>
        </w:r>
        <w:r>
          <w:tab/>
        </w:r>
        <w:r>
          <w:fldChar w:fldCharType="begin"/>
        </w:r>
        <w:r>
          <w:instrText xml:space="preserve"> PAGEREF _Toc15751 \h </w:instrText>
        </w:r>
        <w:r>
          <w:fldChar w:fldCharType="separate"/>
        </w:r>
        <w:r>
          <w:t>23</w:t>
        </w:r>
        <w:r>
          <w:fldChar w:fldCharType="end"/>
        </w:r>
      </w:hyperlink>
    </w:p>
    <w:p>
      <w:pPr>
        <w:pStyle w:val="TOC2"/>
        <w:tabs>
          <w:tab w:val="right" w:leader="dot" w:pos="8306"/>
        </w:tabs>
      </w:pPr>
      <w:hyperlink w:anchor="_Toc11218" w:history="1">
        <w:r>
          <w:rPr>
            <w:rFonts w:ascii="仿宋" w:eastAsia="仿宋" w:hAnsi="仿宋" w:cs="仿宋" w:hint="eastAsia"/>
            <w:lang w:eastAsia="zh-CN"/>
          </w:rPr>
          <w:t>(一)、人才需求与规划</w:t>
        </w:r>
        <w:r>
          <w:tab/>
        </w:r>
        <w:r>
          <w:fldChar w:fldCharType="begin"/>
        </w:r>
        <w:r>
          <w:instrText xml:space="preserve"> PAGEREF _Toc11218 \h </w:instrText>
        </w:r>
        <w:r>
          <w:fldChar w:fldCharType="separate"/>
        </w:r>
        <w:r>
          <w:t>23</w:t>
        </w:r>
        <w:r>
          <w:fldChar w:fldCharType="end"/>
        </w:r>
      </w:hyperlink>
    </w:p>
    <w:p>
      <w:pPr>
        <w:pStyle w:val="TOC2"/>
        <w:tabs>
          <w:tab w:val="right" w:leader="dot" w:pos="8306"/>
        </w:tabs>
      </w:pPr>
      <w:hyperlink w:anchor="_Toc23614" w:history="1">
        <w:r>
          <w:rPr>
            <w:rFonts w:ascii="仿宋" w:eastAsia="仿宋" w:hAnsi="仿宋" w:cs="仿宋" w:hint="eastAsia"/>
            <w:lang w:eastAsia="zh-CN"/>
          </w:rPr>
          <w:t>(二)、培训与发展计划</w:t>
        </w:r>
        <w:r>
          <w:tab/>
        </w:r>
        <w:r>
          <w:fldChar w:fldCharType="begin"/>
        </w:r>
        <w:r>
          <w:instrText xml:space="preserve"> PAGEREF _Toc23614 \h </w:instrText>
        </w:r>
        <w:r>
          <w:fldChar w:fldCharType="separate"/>
        </w:r>
        <w:r>
          <w:t>23</w:t>
        </w:r>
        <w:r>
          <w:fldChar w:fldCharType="end"/>
        </w:r>
      </w:hyperlink>
    </w:p>
    <w:p>
      <w:pPr>
        <w:pStyle w:val="TOC1"/>
        <w:tabs>
          <w:tab w:val="right" w:leader="dot" w:pos="8306"/>
        </w:tabs>
      </w:pPr>
      <w:hyperlink w:anchor="_Toc3009" w:history="1">
        <w:r>
          <w:rPr>
            <w:rFonts w:ascii="仿宋" w:eastAsia="仿宋" w:hAnsi="仿宋" w:cs="仿宋" w:hint="eastAsia"/>
            <w:lang w:eastAsia="zh-CN"/>
          </w:rPr>
          <w:t>九、氢氟酸项目投资规划</w:t>
        </w:r>
        <w:r>
          <w:tab/>
        </w:r>
        <w:r>
          <w:fldChar w:fldCharType="begin"/>
        </w:r>
        <w:r>
          <w:instrText xml:space="preserve"> PAGEREF _Toc3009 \h </w:instrText>
        </w:r>
        <w:r>
          <w:fldChar w:fldCharType="separate"/>
        </w:r>
        <w:r>
          <w:t>24</w:t>
        </w:r>
        <w:r>
          <w:fldChar w:fldCharType="end"/>
        </w:r>
      </w:hyperlink>
    </w:p>
    <w:p>
      <w:pPr>
        <w:pStyle w:val="TOC2"/>
        <w:tabs>
          <w:tab w:val="right" w:leader="dot" w:pos="8306"/>
        </w:tabs>
      </w:pPr>
      <w:hyperlink w:anchor="_Toc25293" w:history="1">
        <w:r>
          <w:rPr>
            <w:rFonts w:ascii="仿宋" w:eastAsia="仿宋" w:hAnsi="仿宋" w:cs="仿宋" w:hint="eastAsia"/>
            <w:lang w:eastAsia="zh-CN"/>
          </w:rPr>
          <w:t>(一)、氢氟酸项目总投资估算</w:t>
        </w:r>
        <w:r>
          <w:tab/>
        </w:r>
        <w:r>
          <w:fldChar w:fldCharType="begin"/>
        </w:r>
        <w:r>
          <w:instrText xml:space="preserve"> PAGEREF _Toc25293 \h </w:instrText>
        </w:r>
        <w:r>
          <w:fldChar w:fldCharType="separate"/>
        </w:r>
        <w:r>
          <w:t>24</w:t>
        </w:r>
        <w:r>
          <w:fldChar w:fldCharType="end"/>
        </w:r>
      </w:hyperlink>
    </w:p>
    <w:p>
      <w:pPr>
        <w:pStyle w:val="TOC2"/>
        <w:tabs>
          <w:tab w:val="right" w:leader="dot" w:pos="8306"/>
        </w:tabs>
      </w:pPr>
      <w:hyperlink w:anchor="_Toc29981" w:history="1">
        <w:r>
          <w:rPr>
            <w:rFonts w:ascii="仿宋" w:eastAsia="仿宋" w:hAnsi="仿宋" w:cs="仿宋" w:hint="eastAsia"/>
            <w:lang w:eastAsia="zh-CN"/>
          </w:rPr>
          <w:t>(二)、资金筹措</w:t>
        </w:r>
        <w:r>
          <w:tab/>
        </w:r>
        <w:r>
          <w:fldChar w:fldCharType="begin"/>
        </w:r>
        <w:r>
          <w:instrText xml:space="preserve"> PAGEREF _Toc29981 \h </w:instrText>
        </w:r>
        <w:r>
          <w:fldChar w:fldCharType="separate"/>
        </w:r>
        <w:r>
          <w:t>25</w:t>
        </w:r>
        <w:r>
          <w:fldChar w:fldCharType="end"/>
        </w:r>
      </w:hyperlink>
    </w:p>
    <w:p>
      <w:pPr>
        <w:pStyle w:val="TOC1"/>
        <w:tabs>
          <w:tab w:val="right" w:leader="dot" w:pos="8306"/>
        </w:tabs>
      </w:pPr>
      <w:hyperlink w:anchor="_Toc24387" w:history="1">
        <w:r>
          <w:rPr>
            <w:rFonts w:ascii="仿宋" w:eastAsia="仿宋" w:hAnsi="仿宋" w:cs="仿宋" w:hint="eastAsia"/>
            <w:lang w:eastAsia="zh-CN"/>
          </w:rPr>
          <w:t>十、氢氟酸项目人力资源管理</w:t>
        </w:r>
        <w:r>
          <w:tab/>
        </w:r>
        <w:r>
          <w:fldChar w:fldCharType="begin"/>
        </w:r>
        <w:r>
          <w:instrText xml:space="preserve"> PAGEREF _Toc24387 \h </w:instrText>
        </w:r>
        <w:r>
          <w:fldChar w:fldCharType="separate"/>
        </w:r>
        <w:r>
          <w:t>26</w:t>
        </w:r>
        <w:r>
          <w:fldChar w:fldCharType="end"/>
        </w:r>
      </w:hyperlink>
    </w:p>
    <w:p>
      <w:pPr>
        <w:pStyle w:val="TOC2"/>
        <w:tabs>
          <w:tab w:val="right" w:leader="dot" w:pos="8306"/>
        </w:tabs>
      </w:pPr>
      <w:hyperlink w:anchor="_Toc18236" w:history="1">
        <w:r>
          <w:rPr>
            <w:rFonts w:ascii="仿宋" w:eastAsia="仿宋" w:hAnsi="仿宋" w:cs="仿宋" w:hint="eastAsia"/>
            <w:lang w:eastAsia="zh-CN"/>
          </w:rPr>
          <w:t>(一)、建立健全的预算管理制度</w:t>
        </w:r>
        <w:r>
          <w:tab/>
        </w:r>
        <w:r>
          <w:fldChar w:fldCharType="begin"/>
        </w:r>
        <w:r>
          <w:instrText xml:space="preserve"> PAGEREF _Toc18236 \h </w:instrText>
        </w:r>
        <w:r>
          <w:fldChar w:fldCharType="separate"/>
        </w:r>
        <w:r>
          <w:t>26</w:t>
        </w:r>
        <w:r>
          <w:fldChar w:fldCharType="end"/>
        </w:r>
      </w:hyperlink>
    </w:p>
    <w:p>
      <w:pPr>
        <w:pStyle w:val="TOC2"/>
        <w:tabs>
          <w:tab w:val="right" w:leader="dot" w:pos="8306"/>
        </w:tabs>
      </w:pPr>
      <w:hyperlink w:anchor="_Toc16125" w:history="1">
        <w:r>
          <w:rPr>
            <w:rFonts w:ascii="仿宋" w:eastAsia="仿宋" w:hAnsi="仿宋" w:cs="仿宋" w:hint="eastAsia"/>
            <w:lang w:eastAsia="zh-CN"/>
          </w:rPr>
          <w:t>(二)、加强资金流动监控</w:t>
        </w:r>
        <w:r>
          <w:tab/>
        </w:r>
        <w:r>
          <w:fldChar w:fldCharType="begin"/>
        </w:r>
        <w:r>
          <w:instrText xml:space="preserve"> PAGEREF _Toc16125 \h </w:instrText>
        </w:r>
        <w:r>
          <w:fldChar w:fldCharType="separate"/>
        </w:r>
        <w:r>
          <w:t>28</w:t>
        </w:r>
        <w:r>
          <w:fldChar w:fldCharType="end"/>
        </w:r>
      </w:hyperlink>
    </w:p>
    <w:p>
      <w:pPr>
        <w:pStyle w:val="TOC2"/>
        <w:tabs>
          <w:tab w:val="right" w:leader="dot" w:pos="8306"/>
        </w:tabs>
      </w:pPr>
      <w:hyperlink w:anchor="_Toc8166" w:history="1">
        <w:r>
          <w:rPr>
            <w:rFonts w:ascii="仿宋" w:eastAsia="仿宋" w:hAnsi="仿宋" w:cs="仿宋" w:hint="eastAsia"/>
            <w:lang w:eastAsia="zh-CN"/>
          </w:rPr>
          <w:t>(三)、制定完善的风险控制机制</w:t>
        </w:r>
        <w:r>
          <w:tab/>
        </w:r>
        <w:r>
          <w:fldChar w:fldCharType="begin"/>
        </w:r>
        <w:r>
          <w:instrText xml:space="preserve"> PAGEREF _Toc8166 \h </w:instrText>
        </w:r>
        <w:r>
          <w:fldChar w:fldCharType="separate"/>
        </w:r>
        <w:r>
          <w:t>29</w:t>
        </w:r>
        <w:r>
          <w:fldChar w:fldCharType="end"/>
        </w:r>
      </w:hyperlink>
    </w:p>
    <w:p>
      <w:pPr>
        <w:pStyle w:val="TOC2"/>
        <w:tabs>
          <w:tab w:val="right" w:leader="dot" w:pos="8306"/>
        </w:tabs>
      </w:pPr>
      <w:hyperlink w:anchor="_Toc24344" w:history="1">
        <w:r>
          <w:rPr>
            <w:rFonts w:ascii="仿宋" w:eastAsia="仿宋" w:hAnsi="仿宋" w:cs="仿宋" w:hint="eastAsia"/>
            <w:lang w:eastAsia="zh-CN"/>
          </w:rPr>
          <w:t>(四)、优化成本管理</w:t>
        </w:r>
        <w:r>
          <w:tab/>
        </w:r>
        <w:r>
          <w:fldChar w:fldCharType="begin"/>
        </w:r>
        <w:r>
          <w:instrText xml:space="preserve"> PAGEREF _Toc24344 \h </w:instrText>
        </w:r>
        <w:r>
          <w:fldChar w:fldCharType="separate"/>
        </w:r>
        <w:r>
          <w:t>30</w:t>
        </w:r>
        <w:r>
          <w:fldChar w:fldCharType="end"/>
        </w:r>
      </w:hyperlink>
    </w:p>
    <w:p>
      <w:pPr>
        <w:pStyle w:val="TOC1"/>
        <w:tabs>
          <w:tab w:val="right" w:leader="dot" w:pos="8306"/>
        </w:tabs>
      </w:pPr>
      <w:hyperlink w:anchor="_Toc3181" w:history="1">
        <w:r>
          <w:rPr>
            <w:rFonts w:ascii="仿宋" w:eastAsia="仿宋" w:hAnsi="仿宋" w:cs="仿宋" w:hint="eastAsia"/>
            <w:lang w:eastAsia="zh-CN"/>
          </w:rPr>
          <w:t>十一、氢氟酸项目经营效益</w:t>
        </w:r>
        <w:r>
          <w:tab/>
        </w:r>
        <w:r>
          <w:fldChar w:fldCharType="begin"/>
        </w:r>
        <w:r>
          <w:instrText xml:space="preserve"> PAGEREF _Toc3181 \h </w:instrText>
        </w:r>
        <w:r>
          <w:fldChar w:fldCharType="separate"/>
        </w:r>
        <w:r>
          <w:t>31</w:t>
        </w:r>
        <w:r>
          <w:fldChar w:fldCharType="end"/>
        </w:r>
      </w:hyperlink>
    </w:p>
    <w:p>
      <w:pPr>
        <w:pStyle w:val="TOC2"/>
        <w:tabs>
          <w:tab w:val="right" w:leader="dot" w:pos="8306"/>
        </w:tabs>
      </w:pPr>
      <w:hyperlink w:anchor="_Toc20894" w:history="1">
        <w:r>
          <w:rPr>
            <w:rFonts w:ascii="仿宋" w:eastAsia="仿宋" w:hAnsi="仿宋" w:cs="仿宋" w:hint="eastAsia"/>
            <w:lang w:eastAsia="zh-CN"/>
          </w:rPr>
          <w:t>(一)、经济评价财务测算</w:t>
        </w:r>
        <w:r>
          <w:tab/>
        </w:r>
        <w:r>
          <w:fldChar w:fldCharType="begin"/>
        </w:r>
        <w:r>
          <w:instrText xml:space="preserve"> PAGEREF _Toc20894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61" w:history="1">
        <w:r>
          <w:rPr>
            <w:rFonts w:ascii="仿宋" w:eastAsia="仿宋" w:hAnsi="仿宋" w:cs="仿宋" w:hint="eastAsia"/>
            <w:lang w:eastAsia="zh-CN"/>
          </w:rPr>
          <w:t>(二)、氢氟酸项目盈利能力分析</w:t>
        </w:r>
        <w:r>
          <w:tab/>
        </w:r>
        <w:r>
          <w:fldChar w:fldCharType="begin"/>
        </w:r>
        <w:r>
          <w:instrText xml:space="preserve"> PAGEREF _Toc12461 \h </w:instrText>
        </w:r>
        <w:r>
          <w:fldChar w:fldCharType="separate"/>
        </w:r>
        <w:r>
          <w:t>33</w:t>
        </w:r>
        <w:r>
          <w:fldChar w:fldCharType="end"/>
        </w:r>
      </w:hyperlink>
    </w:p>
    <w:p>
      <w:pPr>
        <w:pStyle w:val="TOC1"/>
        <w:tabs>
          <w:tab w:val="right" w:leader="dot" w:pos="8306"/>
        </w:tabs>
      </w:pPr>
      <w:hyperlink w:anchor="_Toc1294" w:history="1">
        <w:r>
          <w:rPr>
            <w:rFonts w:ascii="仿宋" w:eastAsia="仿宋" w:hAnsi="仿宋" w:cs="仿宋" w:hint="eastAsia"/>
            <w:lang w:eastAsia="zh-CN"/>
          </w:rPr>
          <w:t>十二、生产安全保护</w:t>
        </w:r>
        <w:r>
          <w:tab/>
        </w:r>
        <w:r>
          <w:fldChar w:fldCharType="begin"/>
        </w:r>
        <w:r>
          <w:instrText xml:space="preserve"> PAGEREF _Toc1294 \h </w:instrText>
        </w:r>
        <w:r>
          <w:fldChar w:fldCharType="separate"/>
        </w:r>
        <w:r>
          <w:t>33</w:t>
        </w:r>
        <w:r>
          <w:fldChar w:fldCharType="end"/>
        </w:r>
      </w:hyperlink>
    </w:p>
    <w:p>
      <w:pPr>
        <w:pStyle w:val="TOC2"/>
        <w:tabs>
          <w:tab w:val="right" w:leader="dot" w:pos="8306"/>
        </w:tabs>
      </w:pPr>
      <w:hyperlink w:anchor="_Toc31471" w:history="1">
        <w:r>
          <w:rPr>
            <w:rFonts w:ascii="仿宋" w:eastAsia="仿宋" w:hAnsi="仿宋" w:cs="仿宋" w:hint="eastAsia"/>
            <w:lang w:eastAsia="zh-CN"/>
          </w:rPr>
          <w:t>(一)、消防安全</w:t>
        </w:r>
        <w:r>
          <w:tab/>
        </w:r>
        <w:r>
          <w:fldChar w:fldCharType="begin"/>
        </w:r>
        <w:r>
          <w:instrText xml:space="preserve"> PAGEREF _Toc31471 \h </w:instrText>
        </w:r>
        <w:r>
          <w:fldChar w:fldCharType="separate"/>
        </w:r>
        <w:r>
          <w:t>33</w:t>
        </w:r>
        <w:r>
          <w:fldChar w:fldCharType="end"/>
        </w:r>
      </w:hyperlink>
    </w:p>
    <w:p>
      <w:pPr>
        <w:pStyle w:val="TOC2"/>
        <w:tabs>
          <w:tab w:val="right" w:leader="dot" w:pos="8306"/>
        </w:tabs>
      </w:pPr>
      <w:hyperlink w:anchor="_Toc10541" w:history="1">
        <w:r>
          <w:rPr>
            <w:rFonts w:ascii="仿宋" w:eastAsia="仿宋" w:hAnsi="仿宋" w:cs="仿宋" w:hint="eastAsia"/>
            <w:lang w:eastAsia="zh-CN"/>
          </w:rPr>
          <w:t>(二)、防火防爆总图布置措施</w:t>
        </w:r>
        <w:r>
          <w:tab/>
        </w:r>
        <w:r>
          <w:fldChar w:fldCharType="begin"/>
        </w:r>
        <w:r>
          <w:instrText xml:space="preserve"> PAGEREF _Toc10541 \h </w:instrText>
        </w:r>
        <w:r>
          <w:fldChar w:fldCharType="separate"/>
        </w:r>
        <w:r>
          <w:t>35</w:t>
        </w:r>
        <w:r>
          <w:fldChar w:fldCharType="end"/>
        </w:r>
      </w:hyperlink>
    </w:p>
    <w:p>
      <w:pPr>
        <w:pStyle w:val="TOC2"/>
        <w:tabs>
          <w:tab w:val="right" w:leader="dot" w:pos="8306"/>
        </w:tabs>
      </w:pPr>
      <w:hyperlink w:anchor="_Toc29700" w:history="1">
        <w:r>
          <w:rPr>
            <w:rFonts w:ascii="仿宋" w:eastAsia="仿宋" w:hAnsi="仿宋" w:cs="仿宋" w:hint="eastAsia"/>
            <w:lang w:eastAsia="zh-CN"/>
          </w:rPr>
          <w:t>(三)、自然灾害防范措施</w:t>
        </w:r>
        <w:r>
          <w:tab/>
        </w:r>
        <w:r>
          <w:fldChar w:fldCharType="begin"/>
        </w:r>
        <w:r>
          <w:instrText xml:space="preserve"> PAGEREF _Toc29700 \h </w:instrText>
        </w:r>
        <w:r>
          <w:fldChar w:fldCharType="separate"/>
        </w:r>
        <w:r>
          <w:t>36</w:t>
        </w:r>
        <w:r>
          <w:fldChar w:fldCharType="end"/>
        </w:r>
      </w:hyperlink>
    </w:p>
    <w:p>
      <w:pPr>
        <w:pStyle w:val="TOC2"/>
        <w:tabs>
          <w:tab w:val="right" w:leader="dot" w:pos="8306"/>
        </w:tabs>
      </w:pPr>
      <w:hyperlink w:anchor="_Toc17211" w:history="1">
        <w:r>
          <w:rPr>
            <w:rFonts w:ascii="仿宋" w:eastAsia="仿宋" w:hAnsi="仿宋" w:cs="仿宋" w:hint="eastAsia"/>
            <w:lang w:eastAsia="zh-CN"/>
          </w:rPr>
          <w:t>(四)、安全色及安全标志使用要求</w:t>
        </w:r>
        <w:r>
          <w:tab/>
        </w:r>
        <w:r>
          <w:fldChar w:fldCharType="begin"/>
        </w:r>
        <w:r>
          <w:instrText xml:space="preserve"> PAGEREF _Toc17211 \h </w:instrText>
        </w:r>
        <w:r>
          <w:fldChar w:fldCharType="separate"/>
        </w:r>
        <w:r>
          <w:t>37</w:t>
        </w:r>
        <w:r>
          <w:fldChar w:fldCharType="end"/>
        </w:r>
      </w:hyperlink>
    </w:p>
    <w:p>
      <w:pPr>
        <w:pStyle w:val="TOC2"/>
        <w:tabs>
          <w:tab w:val="right" w:leader="dot" w:pos="8306"/>
        </w:tabs>
      </w:pPr>
      <w:hyperlink w:anchor="_Toc29971" w:history="1">
        <w:r>
          <w:rPr>
            <w:rFonts w:ascii="仿宋" w:eastAsia="仿宋" w:hAnsi="仿宋" w:cs="仿宋" w:hint="eastAsia"/>
            <w:lang w:eastAsia="zh-CN"/>
          </w:rPr>
          <w:t>(五)、防尘防毒措施</w:t>
        </w:r>
        <w:r>
          <w:tab/>
        </w:r>
        <w:r>
          <w:fldChar w:fldCharType="begin"/>
        </w:r>
        <w:r>
          <w:instrText xml:space="preserve"> PAGEREF _Toc29971 \h </w:instrText>
        </w:r>
        <w:r>
          <w:fldChar w:fldCharType="separate"/>
        </w:r>
        <w:r>
          <w:t>37</w:t>
        </w:r>
        <w:r>
          <w:fldChar w:fldCharType="end"/>
        </w:r>
      </w:hyperlink>
    </w:p>
    <w:p>
      <w:pPr>
        <w:pStyle w:val="TOC2"/>
        <w:tabs>
          <w:tab w:val="right" w:leader="dot" w:pos="8306"/>
        </w:tabs>
      </w:pPr>
      <w:hyperlink w:anchor="_Toc13575" w:history="1">
        <w:r>
          <w:rPr>
            <w:rFonts w:ascii="仿宋" w:eastAsia="仿宋" w:hAnsi="仿宋" w:cs="仿宋" w:hint="eastAsia"/>
            <w:lang w:eastAsia="zh-CN"/>
          </w:rPr>
          <w:t>(六)、防静电、触电防护及防雷措施</w:t>
        </w:r>
        <w:r>
          <w:tab/>
        </w:r>
        <w:r>
          <w:fldChar w:fldCharType="begin"/>
        </w:r>
        <w:r>
          <w:instrText xml:space="preserve"> PAGEREF _Toc13575 \h </w:instrText>
        </w:r>
        <w:r>
          <w:fldChar w:fldCharType="separate"/>
        </w:r>
        <w:r>
          <w:t>38</w:t>
        </w:r>
        <w:r>
          <w:fldChar w:fldCharType="end"/>
        </w:r>
      </w:hyperlink>
    </w:p>
    <w:p>
      <w:pPr>
        <w:pStyle w:val="TOC2"/>
        <w:tabs>
          <w:tab w:val="right" w:leader="dot" w:pos="8306"/>
        </w:tabs>
      </w:pPr>
      <w:hyperlink w:anchor="_Toc6376" w:history="1">
        <w:r>
          <w:rPr>
            <w:rFonts w:ascii="仿宋" w:eastAsia="仿宋" w:hAnsi="仿宋" w:cs="仿宋" w:hint="eastAsia"/>
            <w:lang w:eastAsia="zh-CN"/>
          </w:rPr>
          <w:t>(七)、机械设备安全保障措施</w:t>
        </w:r>
        <w:r>
          <w:tab/>
        </w:r>
        <w:r>
          <w:fldChar w:fldCharType="begin"/>
        </w:r>
        <w:r>
          <w:instrText xml:space="preserve"> PAGEREF _Toc6376 \h </w:instrText>
        </w:r>
        <w:r>
          <w:fldChar w:fldCharType="separate"/>
        </w:r>
        <w:r>
          <w:t>40</w:t>
        </w:r>
        <w:r>
          <w:fldChar w:fldCharType="end"/>
        </w:r>
      </w:hyperlink>
    </w:p>
    <w:p>
      <w:pPr>
        <w:pStyle w:val="TOC1"/>
        <w:tabs>
          <w:tab w:val="right" w:leader="dot" w:pos="8306"/>
        </w:tabs>
      </w:pPr>
      <w:hyperlink w:anchor="_Toc21882" w:history="1">
        <w:r>
          <w:rPr>
            <w:rFonts w:ascii="仿宋" w:eastAsia="仿宋" w:hAnsi="仿宋" w:cs="仿宋" w:hint="eastAsia"/>
            <w:lang w:eastAsia="zh-CN"/>
          </w:rPr>
          <w:t>十三、质量管理体系</w:t>
        </w:r>
        <w:r>
          <w:tab/>
        </w:r>
        <w:r>
          <w:fldChar w:fldCharType="begin"/>
        </w:r>
        <w:r>
          <w:instrText xml:space="preserve"> PAGEREF _Toc21882 \h </w:instrText>
        </w:r>
        <w:r>
          <w:fldChar w:fldCharType="separate"/>
        </w:r>
        <w:r>
          <w:t>41</w:t>
        </w:r>
        <w:r>
          <w:fldChar w:fldCharType="end"/>
        </w:r>
      </w:hyperlink>
    </w:p>
    <w:p>
      <w:pPr>
        <w:pStyle w:val="TOC2"/>
        <w:tabs>
          <w:tab w:val="right" w:leader="dot" w:pos="8306"/>
        </w:tabs>
      </w:pPr>
      <w:hyperlink w:anchor="_Toc11476" w:history="1">
        <w:r>
          <w:rPr>
            <w:rFonts w:ascii="仿宋" w:eastAsia="仿宋" w:hAnsi="仿宋" w:cs="仿宋" w:hint="eastAsia"/>
            <w:lang w:eastAsia="zh-CN"/>
          </w:rPr>
          <w:t>(一)、质量目标与方针</w:t>
        </w:r>
        <w:r>
          <w:tab/>
        </w:r>
        <w:r>
          <w:fldChar w:fldCharType="begin"/>
        </w:r>
        <w:r>
          <w:instrText xml:space="preserve"> PAGEREF _Toc11476 \h </w:instrText>
        </w:r>
        <w:r>
          <w:fldChar w:fldCharType="separate"/>
        </w:r>
        <w:r>
          <w:t>41</w:t>
        </w:r>
        <w:r>
          <w:fldChar w:fldCharType="end"/>
        </w:r>
      </w:hyperlink>
    </w:p>
    <w:p>
      <w:pPr>
        <w:pStyle w:val="TOC2"/>
        <w:tabs>
          <w:tab w:val="right" w:leader="dot" w:pos="8306"/>
        </w:tabs>
      </w:pPr>
      <w:hyperlink w:anchor="_Toc28297" w:history="1">
        <w:r>
          <w:rPr>
            <w:rFonts w:ascii="仿宋" w:eastAsia="仿宋" w:hAnsi="仿宋" w:cs="仿宋" w:hint="eastAsia"/>
            <w:lang w:eastAsia="zh-CN"/>
          </w:rPr>
          <w:t>(二)、质量管理责任</w:t>
        </w:r>
        <w:r>
          <w:tab/>
        </w:r>
        <w:r>
          <w:fldChar w:fldCharType="begin"/>
        </w:r>
        <w:r>
          <w:instrText xml:space="preserve"> PAGEREF _Toc28297 \h </w:instrText>
        </w:r>
        <w:r>
          <w:fldChar w:fldCharType="separate"/>
        </w:r>
        <w:r>
          <w:t>42</w:t>
        </w:r>
        <w:r>
          <w:fldChar w:fldCharType="end"/>
        </w:r>
      </w:hyperlink>
    </w:p>
    <w:p>
      <w:pPr>
        <w:pStyle w:val="TOC2"/>
        <w:tabs>
          <w:tab w:val="right" w:leader="dot" w:pos="8306"/>
        </w:tabs>
      </w:pPr>
      <w:hyperlink w:anchor="_Toc17745" w:history="1">
        <w:r>
          <w:rPr>
            <w:rFonts w:ascii="仿宋" w:eastAsia="仿宋" w:hAnsi="仿宋" w:cs="仿宋" w:hint="eastAsia"/>
            <w:lang w:eastAsia="zh-CN"/>
          </w:rPr>
          <w:t>(三)、质量管理体系文件</w:t>
        </w:r>
        <w:r>
          <w:tab/>
        </w:r>
        <w:r>
          <w:fldChar w:fldCharType="begin"/>
        </w:r>
        <w:r>
          <w:instrText xml:space="preserve"> PAGEREF _Toc17745 \h </w:instrText>
        </w:r>
        <w:r>
          <w:fldChar w:fldCharType="separate"/>
        </w:r>
        <w:r>
          <w:t>43</w:t>
        </w:r>
        <w:r>
          <w:fldChar w:fldCharType="end"/>
        </w:r>
      </w:hyperlink>
    </w:p>
    <w:p>
      <w:pPr>
        <w:pStyle w:val="TOC2"/>
        <w:tabs>
          <w:tab w:val="right" w:leader="dot" w:pos="8306"/>
        </w:tabs>
      </w:pPr>
      <w:hyperlink w:anchor="_Toc21426" w:history="1">
        <w:r>
          <w:rPr>
            <w:rFonts w:ascii="仿宋" w:eastAsia="仿宋" w:hAnsi="仿宋" w:cs="仿宋" w:hint="eastAsia"/>
            <w:lang w:eastAsia="zh-CN"/>
          </w:rPr>
          <w:t>(四)、质量培训与教育</w:t>
        </w:r>
        <w:r>
          <w:tab/>
        </w:r>
        <w:r>
          <w:fldChar w:fldCharType="begin"/>
        </w:r>
        <w:r>
          <w:instrText xml:space="preserve"> PAGEREF _Toc21426 \h </w:instrText>
        </w:r>
        <w:r>
          <w:fldChar w:fldCharType="separate"/>
        </w:r>
        <w:r>
          <w:t>46</w:t>
        </w:r>
        <w:r>
          <w:fldChar w:fldCharType="end"/>
        </w:r>
      </w:hyperlink>
    </w:p>
    <w:p>
      <w:pPr>
        <w:pStyle w:val="TOC2"/>
        <w:tabs>
          <w:tab w:val="right" w:leader="dot" w:pos="8306"/>
        </w:tabs>
      </w:pPr>
      <w:hyperlink w:anchor="_Toc32013" w:history="1">
        <w:r>
          <w:rPr>
            <w:rFonts w:ascii="仿宋" w:eastAsia="仿宋" w:hAnsi="仿宋" w:cs="仿宋" w:hint="eastAsia"/>
            <w:lang w:eastAsia="zh-CN"/>
          </w:rPr>
          <w:t>(五)、质量审核与评价</w:t>
        </w:r>
        <w:r>
          <w:tab/>
        </w:r>
        <w:r>
          <w:fldChar w:fldCharType="begin"/>
        </w:r>
        <w:r>
          <w:instrText xml:space="preserve"> PAGEREF _Toc32013 \h </w:instrText>
        </w:r>
        <w:r>
          <w:fldChar w:fldCharType="separate"/>
        </w:r>
        <w:r>
          <w:t>47</w:t>
        </w:r>
        <w:r>
          <w:fldChar w:fldCharType="end"/>
        </w:r>
      </w:hyperlink>
    </w:p>
    <w:p>
      <w:pPr>
        <w:pStyle w:val="TOC2"/>
        <w:tabs>
          <w:tab w:val="right" w:leader="dot" w:pos="8306"/>
        </w:tabs>
      </w:pPr>
      <w:hyperlink w:anchor="_Toc7541" w:history="1">
        <w:r>
          <w:rPr>
            <w:rFonts w:ascii="仿宋" w:eastAsia="仿宋" w:hAnsi="仿宋" w:cs="仿宋" w:hint="eastAsia"/>
            <w:lang w:eastAsia="zh-CN"/>
          </w:rPr>
          <w:t>(六)、不符合与纠正措施</w:t>
        </w:r>
        <w:r>
          <w:tab/>
        </w:r>
        <w:r>
          <w:fldChar w:fldCharType="begin"/>
        </w:r>
        <w:r>
          <w:instrText xml:space="preserve"> PAGEREF _Toc7541 \h </w:instrText>
        </w:r>
        <w:r>
          <w:fldChar w:fldCharType="separate"/>
        </w:r>
        <w:r>
          <w:t>48</w:t>
        </w:r>
        <w:r>
          <w:fldChar w:fldCharType="end"/>
        </w:r>
      </w:hyperlink>
    </w:p>
    <w:p>
      <w:pPr>
        <w:pStyle w:val="TOC1"/>
        <w:tabs>
          <w:tab w:val="right" w:leader="dot" w:pos="8306"/>
        </w:tabs>
      </w:pPr>
      <w:hyperlink w:anchor="_Toc22792" w:history="1">
        <w:r>
          <w:rPr>
            <w:rFonts w:ascii="仿宋" w:eastAsia="仿宋" w:hAnsi="仿宋" w:cs="仿宋" w:hint="eastAsia"/>
            <w:lang w:eastAsia="zh-CN"/>
          </w:rPr>
          <w:t>十四、氢氟酸项目变更管理</w:t>
        </w:r>
        <w:r>
          <w:tab/>
        </w:r>
        <w:r>
          <w:fldChar w:fldCharType="begin"/>
        </w:r>
        <w:r>
          <w:instrText xml:space="preserve"> PAGEREF _Toc22792 \h </w:instrText>
        </w:r>
        <w:r>
          <w:fldChar w:fldCharType="separate"/>
        </w:r>
        <w:r>
          <w:t>49</w:t>
        </w:r>
        <w:r>
          <w:fldChar w:fldCharType="end"/>
        </w:r>
      </w:hyperlink>
    </w:p>
    <w:p>
      <w:pPr>
        <w:pStyle w:val="TOC2"/>
        <w:tabs>
          <w:tab w:val="right" w:leader="dot" w:pos="8306"/>
        </w:tabs>
      </w:pPr>
      <w:hyperlink w:anchor="_Toc14684" w:history="1">
        <w:r>
          <w:rPr>
            <w:rFonts w:ascii="仿宋" w:eastAsia="仿宋" w:hAnsi="仿宋" w:cs="仿宋" w:hint="eastAsia"/>
            <w:lang w:eastAsia="zh-CN"/>
          </w:rPr>
          <w:t>(一)、变更申请与评估</w:t>
        </w:r>
        <w:r>
          <w:tab/>
        </w:r>
        <w:r>
          <w:fldChar w:fldCharType="begin"/>
        </w:r>
        <w:r>
          <w:instrText xml:space="preserve"> PAGEREF _Toc14684 \h </w:instrText>
        </w:r>
        <w:r>
          <w:fldChar w:fldCharType="separate"/>
        </w:r>
        <w:r>
          <w:t>49</w:t>
        </w:r>
        <w:r>
          <w:fldChar w:fldCharType="end"/>
        </w:r>
      </w:hyperlink>
    </w:p>
    <w:p>
      <w:pPr>
        <w:pStyle w:val="TOC2"/>
        <w:tabs>
          <w:tab w:val="right" w:leader="dot" w:pos="8306"/>
        </w:tabs>
      </w:pPr>
      <w:hyperlink w:anchor="_Toc25321" w:history="1">
        <w:r>
          <w:rPr>
            <w:rFonts w:ascii="仿宋" w:eastAsia="仿宋" w:hAnsi="仿宋" w:cs="仿宋" w:hint="eastAsia"/>
            <w:lang w:eastAsia="zh-CN"/>
          </w:rPr>
          <w:t>(二)、变更实施与控制</w:t>
        </w:r>
        <w:r>
          <w:tab/>
        </w:r>
        <w:r>
          <w:fldChar w:fldCharType="begin"/>
        </w:r>
        <w:r>
          <w:instrText xml:space="preserve"> PAGEREF _Toc25321 \h </w:instrText>
        </w:r>
        <w:r>
          <w:fldChar w:fldCharType="separate"/>
        </w:r>
        <w:r>
          <w:t>49</w:t>
        </w:r>
        <w:r>
          <w:fldChar w:fldCharType="end"/>
        </w:r>
      </w:hyperlink>
    </w:p>
    <w:p>
      <w:pPr>
        <w:pStyle w:val="TOC1"/>
        <w:tabs>
          <w:tab w:val="right" w:leader="dot" w:pos="8306"/>
        </w:tabs>
      </w:pPr>
      <w:hyperlink w:anchor="_Toc15255" w:history="1">
        <w:r>
          <w:rPr>
            <w:rFonts w:ascii="仿宋" w:eastAsia="仿宋" w:hAnsi="仿宋" w:cs="仿宋" w:hint="eastAsia"/>
            <w:lang w:eastAsia="zh-CN"/>
          </w:rPr>
          <w:t>十五、氢氟酸项目治理与监督</w:t>
        </w:r>
        <w:r>
          <w:tab/>
        </w:r>
        <w:r>
          <w:fldChar w:fldCharType="begin"/>
        </w:r>
        <w:r>
          <w:instrText xml:space="preserve"> PAGEREF _Toc15255 \h </w:instrText>
        </w:r>
        <w:r>
          <w:fldChar w:fldCharType="separate"/>
        </w:r>
        <w:r>
          <w:t>50</w:t>
        </w:r>
        <w:r>
          <w:fldChar w:fldCharType="end"/>
        </w:r>
      </w:hyperlink>
    </w:p>
    <w:p>
      <w:pPr>
        <w:pStyle w:val="TOC2"/>
        <w:tabs>
          <w:tab w:val="right" w:leader="dot" w:pos="8306"/>
        </w:tabs>
      </w:pPr>
      <w:hyperlink w:anchor="_Toc21177" w:history="1">
        <w:r>
          <w:rPr>
            <w:rFonts w:ascii="仿宋" w:eastAsia="仿宋" w:hAnsi="仿宋" w:cs="仿宋" w:hint="eastAsia"/>
            <w:lang w:eastAsia="zh-CN"/>
          </w:rPr>
          <w:t>(一)、氢氟酸项目治理结构</w:t>
        </w:r>
        <w:r>
          <w:tab/>
        </w:r>
        <w:r>
          <w:fldChar w:fldCharType="begin"/>
        </w:r>
        <w:r>
          <w:instrText xml:space="preserve"> PAGEREF _Toc21177 \h </w:instrText>
        </w:r>
        <w:r>
          <w:fldChar w:fldCharType="separate"/>
        </w:r>
        <w:r>
          <w:t>50</w:t>
        </w:r>
        <w:r>
          <w:fldChar w:fldCharType="end"/>
        </w:r>
      </w:hyperlink>
    </w:p>
    <w:p>
      <w:pPr>
        <w:pStyle w:val="TOC2"/>
        <w:tabs>
          <w:tab w:val="right" w:leader="dot" w:pos="8306"/>
        </w:tabs>
      </w:pPr>
      <w:hyperlink w:anchor="_Toc1599" w:history="1">
        <w:r>
          <w:rPr>
            <w:rFonts w:ascii="仿宋" w:eastAsia="仿宋" w:hAnsi="仿宋" w:cs="仿宋" w:hint="eastAsia"/>
            <w:lang w:eastAsia="zh-CN"/>
          </w:rPr>
          <w:t>(二)、监督与审计</w:t>
        </w:r>
        <w:r>
          <w:tab/>
        </w:r>
        <w:r>
          <w:fldChar w:fldCharType="begin"/>
        </w:r>
        <w:r>
          <w:instrText xml:space="preserve"> PAGEREF _Toc1599 \h </w:instrText>
        </w:r>
        <w:r>
          <w:fldChar w:fldCharType="separate"/>
        </w:r>
        <w:r>
          <w:t>51</w:t>
        </w:r>
        <w:r>
          <w:fldChar w:fldCharType="end"/>
        </w:r>
      </w:hyperlink>
    </w:p>
    <w:p>
      <w:pPr>
        <w:pStyle w:val="TOC1"/>
        <w:tabs>
          <w:tab w:val="right" w:leader="dot" w:pos="8306"/>
        </w:tabs>
      </w:pPr>
      <w:hyperlink w:anchor="_Toc11163" w:history="1">
        <w:r>
          <w:rPr>
            <w:rFonts w:ascii="仿宋" w:eastAsia="仿宋" w:hAnsi="仿宋" w:cs="仿宋" w:hint="eastAsia"/>
            <w:lang w:eastAsia="zh-CN"/>
          </w:rPr>
          <w:t>十六、营销与推广策略</w:t>
        </w:r>
        <w:r>
          <w:tab/>
        </w:r>
        <w:r>
          <w:fldChar w:fldCharType="begin"/>
        </w:r>
        <w:r>
          <w:instrText xml:space="preserve"> PAGEREF _Toc11163 \h </w:instrText>
        </w:r>
        <w:r>
          <w:fldChar w:fldCharType="separate"/>
        </w:r>
        <w:r>
          <w:t>53</w:t>
        </w:r>
        <w:r>
          <w:fldChar w:fldCharType="end"/>
        </w:r>
      </w:hyperlink>
    </w:p>
    <w:p>
      <w:pPr>
        <w:pStyle w:val="TOC2"/>
        <w:tabs>
          <w:tab w:val="right" w:leader="dot" w:pos="8306"/>
        </w:tabs>
      </w:pPr>
      <w:hyperlink w:anchor="_Toc15273" w:history="1">
        <w:r>
          <w:rPr>
            <w:rFonts w:ascii="仿宋" w:eastAsia="仿宋" w:hAnsi="仿宋" w:cs="仿宋" w:hint="eastAsia"/>
            <w:lang w:eastAsia="zh-CN"/>
          </w:rPr>
          <w:t>(一)、产品/服务定位与特点</w:t>
        </w:r>
        <w:r>
          <w:tab/>
        </w:r>
        <w:r>
          <w:fldChar w:fldCharType="begin"/>
        </w:r>
        <w:r>
          <w:instrText xml:space="preserve"> PAGEREF _Toc15273 \h </w:instrText>
        </w:r>
        <w:r>
          <w:fldChar w:fldCharType="separate"/>
        </w:r>
        <w:r>
          <w:t>53</w:t>
        </w:r>
        <w:r>
          <w:fldChar w:fldCharType="end"/>
        </w:r>
      </w:hyperlink>
    </w:p>
    <w:p>
      <w:pPr>
        <w:pStyle w:val="TOC2"/>
        <w:tabs>
          <w:tab w:val="right" w:leader="dot" w:pos="8306"/>
        </w:tabs>
      </w:pPr>
      <w:hyperlink w:anchor="_Toc2889" w:history="1">
        <w:r>
          <w:rPr>
            <w:rFonts w:ascii="仿宋" w:eastAsia="仿宋" w:hAnsi="仿宋" w:cs="仿宋" w:hint="eastAsia"/>
            <w:lang w:eastAsia="zh-CN"/>
          </w:rPr>
          <w:t>(二)、市场定位与竞争分析</w:t>
        </w:r>
        <w:r>
          <w:tab/>
        </w:r>
        <w:r>
          <w:fldChar w:fldCharType="begin"/>
        </w:r>
        <w:r>
          <w:instrText xml:space="preserve"> PAGEREF _Toc2889 \h </w:instrText>
        </w:r>
        <w:r>
          <w:fldChar w:fldCharType="separate"/>
        </w:r>
        <w:r>
          <w:t>54</w:t>
        </w:r>
        <w:r>
          <w:fldChar w:fldCharType="end"/>
        </w:r>
      </w:hyperlink>
    </w:p>
    <w:p>
      <w:pPr>
        <w:pStyle w:val="TOC2"/>
        <w:tabs>
          <w:tab w:val="right" w:leader="dot" w:pos="8306"/>
        </w:tabs>
      </w:pPr>
      <w:hyperlink w:anchor="_Toc23678" w:history="1">
        <w:r>
          <w:rPr>
            <w:rFonts w:ascii="仿宋" w:eastAsia="仿宋" w:hAnsi="仿宋" w:cs="仿宋" w:hint="eastAsia"/>
            <w:lang w:eastAsia="zh-CN"/>
          </w:rPr>
          <w:t>(三)、营销渠道与策略</w:t>
        </w:r>
        <w:r>
          <w:tab/>
        </w:r>
        <w:r>
          <w:fldChar w:fldCharType="begin"/>
        </w:r>
        <w:r>
          <w:instrText xml:space="preserve"> PAGEREF _Toc23678 \h </w:instrText>
        </w:r>
        <w:r>
          <w:fldChar w:fldCharType="separate"/>
        </w:r>
        <w:r>
          <w:t>55</w:t>
        </w:r>
        <w:r>
          <w:fldChar w:fldCharType="end"/>
        </w:r>
      </w:hyperlink>
    </w:p>
    <w:p>
      <w:pPr>
        <w:pStyle w:val="TOC2"/>
        <w:tabs>
          <w:tab w:val="right" w:leader="dot" w:pos="8306"/>
        </w:tabs>
      </w:pPr>
      <w:hyperlink w:anchor="_Toc10832" w:history="1">
        <w:r>
          <w:rPr>
            <w:rFonts w:ascii="仿宋" w:eastAsia="仿宋" w:hAnsi="仿宋" w:cs="仿宋" w:hint="eastAsia"/>
            <w:lang w:eastAsia="zh-CN"/>
          </w:rPr>
          <w:t>(四)、推广与宣传活动</w:t>
        </w:r>
        <w:r>
          <w:tab/>
        </w:r>
        <w:r>
          <w:fldChar w:fldCharType="begin"/>
        </w:r>
        <w:r>
          <w:instrText xml:space="preserve"> PAGEREF _Toc10832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93"/>
      <w:r>
        <w:rPr>
          <w:rFonts w:ascii="仿宋" w:eastAsia="仿宋" w:hAnsi="仿宋" w:cs="仿宋" w:hint="eastAsia"/>
          <w:sz w:val="28"/>
          <w:lang w:eastAsia="zh-CN"/>
        </w:rPr>
        <w:t>一、氢氟酸项目危机管理</w:t>
      </w:r>
      <w:bookmarkEnd w:id="2"/>
    </w:p>
    <w:p>
      <w:pPr>
        <w:pStyle w:val="Heading2"/>
        <w:rPr>
          <w:rFonts w:ascii="仿宋" w:eastAsia="仿宋" w:hAnsi="仿宋" w:cs="仿宋" w:hint="eastAsia"/>
          <w:lang w:eastAsia="zh-CN"/>
        </w:rPr>
      </w:pPr>
      <w:bookmarkStart w:id="3" w:name="_Toc2790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氢氟酸项目危机管理中，危机预警与识别是确保氢氟酸项目稳健运行的核心步骤。通过建立全面的监测机制，氢氟酸项目团队旨在及时发现和理解潜在的风险和危机因素，以便采取及时的预防和应对措施，确保氢氟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首先，通过深入的风险评估，氢氟酸项目团队全面分析了整个氢氟酸项目和各个阶段可能存在的威胁。这包括准确评估每个潜在风险的发生概率和可能影响的程度，为后续危机预警提供了有力支持。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氢氟酸项目团队着重于明确定义氢氟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氟酸项目进展的持续监控，团队能够及时发现潜在问题并作出迅速反应。氢氟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在这一阶段，团队的专业素养和反应速度将发挥至关重要的作用，以确保潜在危机能够在初期得到有效的处理，最大程度地减轻负面影响。通过危机预警与识别，氢氟酸项目得以更有序、可控地推进。</w:t>
      </w:r>
    </w:p>
    <w:p>
      <w:pPr>
        <w:pStyle w:val="Heading2"/>
        <w:ind w:firstLine="560" w:firstLineChars="200"/>
        <w:rPr>
          <w:rFonts w:ascii="仿宋" w:eastAsia="仿宋" w:hAnsi="仿宋" w:cs="仿宋" w:hint="eastAsia"/>
          <w:sz w:val="28"/>
          <w:lang w:eastAsia="zh-CN"/>
        </w:rPr>
      </w:pPr>
      <w:bookmarkStart w:id="4" w:name="_Toc2368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在危机发生时，氢氟酸项目团队立即行动，成立了应急小组。该小组的任务是迅速制定并实施紧急应对措施，以最小化潜在损失。以下是采取的主要措施：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暂停氢氟酸项目进度：为遏制危机蔓延，氢氟酸项目暂时停止进行，以便全面评估当前状况。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资源重新分配：重新评估氢氟酸项目资源的分配，确保最大限度地减小损失。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实时沟通：与关键利益相关者建立实时沟通机制，向他们传递氢氟酸项目危机的实际状况，保障氢氟酸项目核心利益。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在紧急应对的同时，氢氟酸项目团队强调了团队协作和有效沟通的重要性。以下是团队协作的关键举措：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信息共享机制：建立了信息共享平台，确保团队成员能够及时获取氢氟酸项目危机的实时信息。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领导者沟通：氢氟酸项目领导者通过定期会议和即时沟通工具，指导团队应对危机，保持团队稳定运行。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随着危机得到初步控制，氢氟酸项目团队转向制定恢复计划，以确保氢氟酸项目能够从中迅速恢复。主要恢复计划包括：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修复受损的进度计划：重新评估氢氟酸项目进度，制定修复计划，确保氢氟酸项目尽快回归正常进程。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重新调整资源分配：优化资源分配，确保氢氟酸项目在有限资源下高效运转。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风险管理机制加强：对氢氟酸项目风险进行全面评估，制定更强化的风险管理策略，以预防未来可能的危机。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518"/>
      <w:r>
        <w:rPr>
          <w:rFonts w:ascii="仿宋" w:eastAsia="仿宋" w:hAnsi="仿宋" w:cs="仿宋" w:hint="eastAsia"/>
          <w:sz w:val="28"/>
          <w:lang w:eastAsia="zh-CN"/>
        </w:rPr>
        <w:t>二、氢氟酸项目建设单位说明</w:t>
      </w:r>
      <w:bookmarkEnd w:id="5"/>
    </w:p>
    <w:p>
      <w:pPr>
        <w:pStyle w:val="Heading2"/>
        <w:rPr>
          <w:rFonts w:ascii="仿宋" w:eastAsia="仿宋" w:hAnsi="仿宋" w:cs="仿宋" w:hint="eastAsia"/>
          <w:lang w:eastAsia="zh-CN"/>
        </w:rPr>
      </w:pPr>
      <w:bookmarkStart w:id="6" w:name="_Toc1604"/>
      <w:r>
        <w:rPr>
          <w:rFonts w:ascii="仿宋" w:eastAsia="仿宋" w:hAnsi="仿宋" w:cs="仿宋" w:hint="eastAsia"/>
          <w:lang w:eastAsia="zh-CN"/>
        </w:rPr>
        <w:t>(一)、氢氟酸项目承办单位基本情况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21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氟酸项目承办单位的XXXX，我们着眼于实现可持续的经济效益。通过技术创新和解决方案的提供，公司预计在氢氟酸项目执行期间将获得可观的收入增长。这一收入来源主要包括氢氟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同时，我们注重成本控制和效率提升，以确保氢氟酸项目的可持续盈利。透过精细的管理和资源优化，公司期望实现氢氟酸项目利润最大化。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氢氟酸项目实施进行全面的投资评估，包括氢氟酸项目启动阶段的资金投入和后续运营成本。通过对氢氟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氢氟酸项目实施过程中具备足够的资金流动性，公司将进行详尽的现金流分析。这包括资金需求的合理预测、氢氟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621"/>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640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氢氟酸项目的主要产品是XXXX，预计年产值为XXX万元。这一产品在市场中占据着重要的地位，其广泛的应用范围使得该氢氟酸项目的市场前景非常广阔。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氢氟酸项目的xxx产品作为重要的原材料之一，将在多个领域发挥关键作用。其在建筑、交通、能源等方面的广泛应用将为整个产业链提供强大的支持，形成产业协同效应。氢氟酸项目的年产值XXX万XXX万XXX万万元不仅反映了其在市场上的巨大潜力，更预示着它对国民经济的积极贡献。这种关联度高、涉及面广的产业关系，使得该氢氟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88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总征地面积为XXXX平方米，相当于约XX.XX亩，其中净用地面积为XXXX平方米，红线范围内相当于约XX.XX亩。这一用地规模充分考虑了氢氟酸项目的建设需求，保障了氢氟酸项目在合适的空间内得以充分发展。氢氟酸项目规划的总建筑面积为XXXX平方米，其中主体工程建设占XXXX平方米，计容建筑面积达XXXX平方米。预计建筑工程的投资将达到XXXX万元，为氢氟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计划购置的设备共计XXXX台（套），设备购置费用为XXXX万元。这一设备购置计划充分考虑到氢氟酸项目的生产需求和技术要求，确保了氢氟酸项目在生产运营中具备先进的技术装备和高效的生产能力。设备的合理配置将为氢氟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计划总投资为XXXX万元，预计年实现营业收入为XXXX万元。这一产能规模的设定旨在确保氢氟酸项目能够在投资与回报之间取得平衡，实现长期可持续的发展。氢氟酸项目的总投资充分考虑到各个方面的需求，包括用地建设、设备购置等多个环节，以确保氢氟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3316"/>
      <w:r>
        <w:rPr>
          <w:rFonts w:ascii="仿宋" w:eastAsia="仿宋" w:hAnsi="仿宋" w:cs="仿宋" w:hint="eastAsia"/>
          <w:sz w:val="28"/>
          <w:lang w:eastAsia="zh-CN"/>
        </w:rPr>
        <w:t>四、氢氟酸项目可持续发展</w:t>
      </w:r>
      <w:bookmarkEnd w:id="11"/>
    </w:p>
    <w:p>
      <w:pPr>
        <w:pStyle w:val="Heading2"/>
        <w:rPr>
          <w:rFonts w:ascii="仿宋" w:eastAsia="仿宋" w:hAnsi="仿宋" w:cs="仿宋" w:hint="eastAsia"/>
          <w:lang w:eastAsia="zh-CN"/>
        </w:rPr>
      </w:pPr>
      <w:bookmarkStart w:id="12" w:name="_Toc103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氟酸项目中，氢氟酸项目团队着眼于未来，明确了可持续发展的战略方向。制定的具体可持续发展目标包括降低资源使用、采用环保技术、最大化社会效益等。这一步骤不仅有助于氢氟酸项目在环保和社会责任方面达到最高标准，也为未来提供了明确的指引，确保氢氟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可持续实践的融入氢氟酸项目管理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氢氟酸项目管理周期。从氢氟酸项目规划开始，氢氟酸项目团队就考虑了环境和社会的因素。在执行阶段，氢氟酸项目团队积极推动绿色技术的应用，优化资源利用。此外，关注员工的社会责任，通过培训和沟通活动提高员工对可持续发展的认知，使他们能够在日常工作中践行可持续实践。这些举措不仅为氢氟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132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扎根于氢氟酸项目的可持续发展理念，我们深信环保与社会责任是氢氟酸项目成功的关键支柱。在氢氟酸项目的每一步，我们都致力于通过创新和实践，履行对环境和社会的坚定责任。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团队通过引入先进的环保技术、建立高效的废物处理系统以及推动能源节约措施，积极履行环保责任。定期的环保监测和评估确保氢氟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不仅致力于自身可持续发展，还注重对社会的回馈。通过支持社区氢氟酸项目、参与慈善事业、提供培训机会等方式，氢氟酸项目积极履行社会责任。与当地社区建立积极互动，关注员工的工作与生活平衡，以及员工的身心健康，是氢氟酸项目在社会责任层面的关键举措。这样的实践不仅增强了氢氟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4349"/>
      <w:r>
        <w:rPr>
          <w:rFonts w:ascii="仿宋" w:eastAsia="仿宋" w:hAnsi="仿宋" w:cs="仿宋" w:hint="eastAsia"/>
          <w:sz w:val="28"/>
          <w:lang w:eastAsia="zh-CN"/>
        </w:rPr>
        <w:t>五、氢氟酸项目文档管理</w:t>
      </w:r>
      <w:bookmarkEnd w:id="14"/>
    </w:p>
    <w:p>
      <w:pPr>
        <w:pStyle w:val="Heading2"/>
        <w:rPr>
          <w:rFonts w:ascii="仿宋" w:eastAsia="仿宋" w:hAnsi="仿宋" w:cs="仿宋" w:hint="eastAsia"/>
          <w:lang w:eastAsia="zh-CN"/>
        </w:rPr>
      </w:pPr>
      <w:bookmarkStart w:id="15" w:name="_Toc1452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氢氟酸项目高度重视文档的质量和准确性，以支持氢氟酸项目的各项活动和决策。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文档的编制始于氢氟酸项目计划的初期，我们制定了详细的文档编制计划，明确了每个文档的内容、格式和编写责任人。在氢氟酸项目启动阶段，我们首先编制了氢氟酸项目章程，明确定义了氢氟酸项目的目标、范围、风险等关键要素。随后，氢氟酸项目团队根据计划陆续编制了需求文档、设计文档、测试文档等各类文档，确保氢氟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氢氟酸项目管理中的重要环节，旨在确保氢氟酸项目文档符合质量标准和氢氟酸项目需求。在氢氟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除了内部审查，我们还进行了外部审查，邀请氢氟酸项目相关利益方和专业领域的专家对文档进行独立审查。这有助于获取更全面、客观的反馈，确保氢氟酸项目文档不仅符合内部标准，也满足外部需求。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氢氟酸项目在文档编制与审查方面建立了严格的管理机制，通过规范的流程和多维度的审查，确保氢氟酸项目文档的质量、准确性和可靠性，为氢氟酸项目的顺利推进提供了有力支持。</w:t>
      </w:r>
    </w:p>
    <w:p>
      <w:pPr>
        <w:pStyle w:val="Heading2"/>
        <w:ind w:firstLine="560" w:firstLineChars="200"/>
        <w:rPr>
          <w:rFonts w:ascii="仿宋" w:eastAsia="仿宋" w:hAnsi="仿宋" w:cs="仿宋" w:hint="eastAsia"/>
          <w:sz w:val="28"/>
          <w:lang w:eastAsia="zh-CN"/>
        </w:rPr>
      </w:pPr>
      <w:bookmarkStart w:id="16" w:name="_Toc1365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在氢氟酸项目中，我们致力于优化文档发布与分发过程，以确保信息的高效传递和团队间协作的顺畅进行。以下是我们采取的关键优化策略：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我们通过多渠道发布文档，包括电子邮件、氢氟酸项目管理平台、内部网站等，以满足不同团队成员的偏好和需求。多渠道发布确保了信息的全面覆盖。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我们采用了精细的权限控制，确保只有授权人员可以访问敏感信息。这种安全措施保护了氢氟酸项目文档的机密性，防止了未经授权的信息泄露。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273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文档存档与归档是氢氟酸项目生命周期中一个至关重要的环节，直接关系到氢氟酸项目信息的长期保存和历史记录的完整性。在氢氟酸项目中，我们实施了一系列有效的文档存档与归档管理策略：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9251"/>
      <w:r>
        <w:rPr>
          <w:rFonts w:ascii="仿宋" w:eastAsia="仿宋" w:hAnsi="仿宋" w:cs="仿宋" w:hint="eastAsia"/>
          <w:sz w:val="28"/>
          <w:lang w:eastAsia="zh-CN"/>
        </w:rPr>
        <w:t>六、氢氟酸项目选址可行性分析</w:t>
      </w:r>
      <w:bookmarkEnd w:id="18"/>
    </w:p>
    <w:p>
      <w:pPr>
        <w:pStyle w:val="Heading2"/>
        <w:rPr>
          <w:rFonts w:ascii="仿宋" w:eastAsia="仿宋" w:hAnsi="仿宋" w:cs="仿宋" w:hint="eastAsia"/>
          <w:lang w:eastAsia="zh-CN"/>
        </w:rPr>
      </w:pPr>
      <w:bookmarkStart w:id="19" w:name="_Toc25594"/>
      <w:r>
        <w:rPr>
          <w:rFonts w:ascii="仿宋" w:eastAsia="仿宋" w:hAnsi="仿宋" w:cs="仿宋" w:hint="eastAsia"/>
          <w:lang w:eastAsia="zh-CN"/>
        </w:rPr>
        <w:t>(一)、氢氟酸项目选址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该氢氟酸项目选址位于XX省XX市XX区XXX街道</w:t>
      </w:r>
    </w:p>
    <w:p>
      <w:pPr>
        <w:pStyle w:val="Heading2"/>
        <w:ind w:firstLine="560" w:firstLineChars="200"/>
        <w:rPr>
          <w:rFonts w:ascii="仿宋" w:eastAsia="仿宋" w:hAnsi="仿宋" w:cs="仿宋" w:hint="eastAsia"/>
          <w:sz w:val="28"/>
          <w:lang w:eastAsia="zh-CN"/>
        </w:rPr>
      </w:pPr>
      <w:bookmarkStart w:id="20" w:name="_Toc3050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氢氟酸项目的征地面积将根据氢氟酸项目的实际规模和需求进行精确规划。具体面积XXX平方米，旨在确保氢氟酸项目不仅能够满足当前的发展需求，还能够预留空间以适应未来的扩展。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净用地面积是在征地面积基础上去除不可利用面积后的实际可开发用地。具体面积XXX平方米，考虑到环保、交通、安全等多方面因素，以确保氢氟酸项目在整体利用效率上达到最优。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氢氟酸项目计划建设的建筑总规模具体面积XXX平方米。这一规模的确定综合考虑了氢氟酸项目的性质、规模，以及城市规划的相关要求，确保建筑布局与周边环境协调一致。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绿地率是氢氟酸项目用地中被规划为绿地的比例。具体面积XXX平方米，旨在通过合理规划绿地，改善氢氟酸项目周边环境，提升居民生活质量，并符合城市整体绿化规划。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容积率是用地上可以建设的建筑总体积与用地面积之比。具体面积XXX，通过合理的容积率规划，确保氢氟酸项目建筑规模与周边环境和谐共生。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确保氢氟酸项目选址与当地城市规划相一致，具体面积XXX平方米。通过与城市规划部门深入沟通，确保氢氟酸项目不仅符合城市的整体发展方向，还能够融入城市的发展布局，为城市的长远发展贡献力量。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充分了解并确保氢氟酸项目选址符合当地产业政策，具体面积XXX平方米。这包括氢氟酸项目对当地经济的促进作用，以及对相关产业的带动效应，确保氢氟酸项目与地方政府的产业政策保持一致，促进共赢合作。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用地总体要求必须符合环保和可持续发展的原则，具体面积XXX平方米。通过采用绿色建筑设计、节能减排等措施，确保氢氟酸项目在建设和运营过程中对环境的影响最小化，达到可持续发展的要求。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确保氢氟酸项目选址具备必要的公共设施配套，具体面积XXX平方米。这包括交通便利性、教育、医疗等基础设施，以提高居民生活品质，使得氢氟酸项目选址更具吸引力。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考虑用地总体要求对当地社会稳定性的影响，具体面积XXX平方米。通过深入了解当地社区反馈，确保氢氟酸项目的选址和建设过程对当地社会和谐稳定产生积极作用。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氢氟酸项目选址不仅符合法规和规划，还在实际操作中具有可行性。这一全面规划将为氢氟酸项目的成功实施提供坚实的基础，确保氢氟酸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31722"/>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氟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氢氟酸项目的设备规划和空间设计中，我们将采取灵活设备布局的措施。设备布局将根据实际需求进行灵活设计，避免不必要的浪费。通过合理规划设备摆放位置，我们将提高设备的利用率，减少设备间距，以确保氢氟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https://d.book118.com/487124043150006043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4C3EC1"/>
    <w:rsid w:val="054C3E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2404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2024-02-19T03:48:00Z</dcterms:created>
  <dcterms:modified xsi:type="dcterms:W3CDTF">2024-02-19T03:48:40Z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BCB483189E2249629BA2CF8F19840EAC_11</vt:lpwstr>
  </property>
  <property fmtid="{D5CDD505-2E9C-101B-9397-08002B2CF9AE}" pid="3" name="KSOProductBuildVer">
    <vt:lpwstr>2052-12.1.0.16250</vt:lpwstr>
  </property>
</Properties>
</file>