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食用薄膜项目规划设计方案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62" w:history="1">
        <w:r>
          <w:rPr>
            <w:rFonts w:ascii="仿宋" w:eastAsia="仿宋" w:hAnsi="仿宋" w:cs="仿宋" w:hint="eastAsia"/>
            <w:lang w:eastAsia="zh-CN"/>
          </w:rPr>
          <w:t>序言</w:t>
        </w:r>
        <w:r>
          <w:tab/>
        </w:r>
        <w:r>
          <w:fldChar w:fldCharType="begin"/>
        </w:r>
        <w:r>
          <w:instrText xml:space="preserve"> PAGEREF _Toc11662 \h </w:instrText>
        </w:r>
        <w:r>
          <w:fldChar w:fldCharType="separate"/>
        </w:r>
        <w:r>
          <w:t>3</w:t>
        </w:r>
        <w:r>
          <w:fldChar w:fldCharType="end"/>
        </w:r>
      </w:hyperlink>
    </w:p>
    <w:p>
      <w:pPr>
        <w:pStyle w:val="TOC1"/>
        <w:tabs>
          <w:tab w:val="right" w:leader="dot" w:pos="8306"/>
        </w:tabs>
      </w:pPr>
      <w:hyperlink w:anchor="_Toc11787" w:history="1">
        <w:r>
          <w:rPr>
            <w:rFonts w:ascii="仿宋" w:eastAsia="仿宋" w:hAnsi="仿宋" w:cs="仿宋" w:hint="eastAsia"/>
            <w:lang w:eastAsia="zh-CN"/>
          </w:rPr>
          <w:t>一、食用薄膜项目可持续发展</w:t>
        </w:r>
        <w:r>
          <w:tab/>
        </w:r>
        <w:r>
          <w:fldChar w:fldCharType="begin"/>
        </w:r>
        <w:r>
          <w:instrText xml:space="preserve"> PAGEREF _Toc11787 \h </w:instrText>
        </w:r>
        <w:r>
          <w:fldChar w:fldCharType="separate"/>
        </w:r>
        <w:r>
          <w:t>3</w:t>
        </w:r>
        <w:r>
          <w:fldChar w:fldCharType="end"/>
        </w:r>
      </w:hyperlink>
    </w:p>
    <w:p>
      <w:pPr>
        <w:pStyle w:val="TOC2"/>
        <w:tabs>
          <w:tab w:val="right" w:leader="dot" w:pos="8306"/>
        </w:tabs>
      </w:pPr>
      <w:hyperlink w:anchor="_Toc32553" w:history="1">
        <w:r>
          <w:rPr>
            <w:rFonts w:ascii="仿宋" w:eastAsia="仿宋" w:hAnsi="仿宋" w:cs="仿宋" w:hint="eastAsia"/>
            <w:lang w:eastAsia="zh-CN"/>
          </w:rPr>
          <w:t>(一)、可持续战略与实践</w:t>
        </w:r>
        <w:r>
          <w:tab/>
        </w:r>
        <w:r>
          <w:fldChar w:fldCharType="begin"/>
        </w:r>
        <w:r>
          <w:instrText xml:space="preserve"> PAGEREF _Toc32553 \h </w:instrText>
        </w:r>
        <w:r>
          <w:fldChar w:fldCharType="separate"/>
        </w:r>
        <w:r>
          <w:t>3</w:t>
        </w:r>
        <w:r>
          <w:fldChar w:fldCharType="end"/>
        </w:r>
      </w:hyperlink>
    </w:p>
    <w:p>
      <w:pPr>
        <w:pStyle w:val="TOC2"/>
        <w:tabs>
          <w:tab w:val="right" w:leader="dot" w:pos="8306"/>
        </w:tabs>
      </w:pPr>
      <w:hyperlink w:anchor="_Toc17602" w:history="1">
        <w:r>
          <w:rPr>
            <w:rFonts w:ascii="仿宋" w:eastAsia="仿宋" w:hAnsi="仿宋" w:cs="仿宋" w:hint="eastAsia"/>
            <w:lang w:eastAsia="zh-CN"/>
          </w:rPr>
          <w:t>(二)、环保与社会责任</w:t>
        </w:r>
        <w:r>
          <w:tab/>
        </w:r>
        <w:r>
          <w:fldChar w:fldCharType="begin"/>
        </w:r>
        <w:r>
          <w:instrText xml:space="preserve"> PAGEREF _Toc17602 \h </w:instrText>
        </w:r>
        <w:r>
          <w:fldChar w:fldCharType="separate"/>
        </w:r>
        <w:r>
          <w:t>4</w:t>
        </w:r>
        <w:r>
          <w:fldChar w:fldCharType="end"/>
        </w:r>
      </w:hyperlink>
    </w:p>
    <w:p>
      <w:pPr>
        <w:pStyle w:val="TOC1"/>
        <w:tabs>
          <w:tab w:val="right" w:leader="dot" w:pos="8306"/>
        </w:tabs>
      </w:pPr>
      <w:hyperlink w:anchor="_Toc30478" w:history="1">
        <w:r>
          <w:rPr>
            <w:rFonts w:ascii="仿宋" w:eastAsia="仿宋" w:hAnsi="仿宋" w:cs="仿宋" w:hint="eastAsia"/>
            <w:lang w:eastAsia="zh-CN"/>
          </w:rPr>
          <w:t>二、食用薄膜项目文档管理</w:t>
        </w:r>
        <w:r>
          <w:tab/>
        </w:r>
        <w:r>
          <w:fldChar w:fldCharType="begin"/>
        </w:r>
        <w:r>
          <w:instrText xml:space="preserve"> PAGEREF _Toc30478 \h </w:instrText>
        </w:r>
        <w:r>
          <w:fldChar w:fldCharType="separate"/>
        </w:r>
        <w:r>
          <w:t>4</w:t>
        </w:r>
        <w:r>
          <w:fldChar w:fldCharType="end"/>
        </w:r>
      </w:hyperlink>
    </w:p>
    <w:p>
      <w:pPr>
        <w:pStyle w:val="TOC2"/>
        <w:tabs>
          <w:tab w:val="right" w:leader="dot" w:pos="8306"/>
        </w:tabs>
      </w:pPr>
      <w:hyperlink w:anchor="_Toc3348" w:history="1">
        <w:r>
          <w:rPr>
            <w:rFonts w:ascii="仿宋" w:eastAsia="仿宋" w:hAnsi="仿宋" w:cs="仿宋" w:hint="eastAsia"/>
            <w:lang w:eastAsia="zh-CN"/>
          </w:rPr>
          <w:t>(一)、文档编制与审查</w:t>
        </w:r>
        <w:r>
          <w:tab/>
        </w:r>
        <w:r>
          <w:fldChar w:fldCharType="begin"/>
        </w:r>
        <w:r>
          <w:instrText xml:space="preserve"> PAGEREF _Toc3348 \h </w:instrText>
        </w:r>
        <w:r>
          <w:fldChar w:fldCharType="separate"/>
        </w:r>
        <w:r>
          <w:t>4</w:t>
        </w:r>
        <w:r>
          <w:fldChar w:fldCharType="end"/>
        </w:r>
      </w:hyperlink>
    </w:p>
    <w:p>
      <w:pPr>
        <w:pStyle w:val="TOC2"/>
        <w:tabs>
          <w:tab w:val="right" w:leader="dot" w:pos="8306"/>
        </w:tabs>
      </w:pPr>
      <w:hyperlink w:anchor="_Toc25016" w:history="1">
        <w:r>
          <w:rPr>
            <w:rFonts w:ascii="仿宋" w:eastAsia="仿宋" w:hAnsi="仿宋" w:cs="仿宋" w:hint="eastAsia"/>
            <w:lang w:eastAsia="zh-CN"/>
          </w:rPr>
          <w:t>(二)、文档发布与分发</w:t>
        </w:r>
        <w:r>
          <w:tab/>
        </w:r>
        <w:r>
          <w:fldChar w:fldCharType="begin"/>
        </w:r>
        <w:r>
          <w:instrText xml:space="preserve"> PAGEREF _Toc25016 \h </w:instrText>
        </w:r>
        <w:r>
          <w:fldChar w:fldCharType="separate"/>
        </w:r>
        <w:r>
          <w:t>6</w:t>
        </w:r>
        <w:r>
          <w:fldChar w:fldCharType="end"/>
        </w:r>
      </w:hyperlink>
    </w:p>
    <w:p>
      <w:pPr>
        <w:pStyle w:val="TOC2"/>
        <w:tabs>
          <w:tab w:val="right" w:leader="dot" w:pos="8306"/>
        </w:tabs>
      </w:pPr>
      <w:hyperlink w:anchor="_Toc1881" w:history="1">
        <w:r>
          <w:rPr>
            <w:rFonts w:ascii="仿宋" w:eastAsia="仿宋" w:hAnsi="仿宋" w:cs="仿宋" w:hint="eastAsia"/>
            <w:lang w:eastAsia="zh-CN"/>
          </w:rPr>
          <w:t>(三)、文档存档与归档</w:t>
        </w:r>
        <w:r>
          <w:tab/>
        </w:r>
        <w:r>
          <w:fldChar w:fldCharType="begin"/>
        </w:r>
        <w:r>
          <w:instrText xml:space="preserve"> PAGEREF _Toc1881 \h </w:instrText>
        </w:r>
        <w:r>
          <w:fldChar w:fldCharType="separate"/>
        </w:r>
        <w:r>
          <w:t>7</w:t>
        </w:r>
        <w:r>
          <w:fldChar w:fldCharType="end"/>
        </w:r>
      </w:hyperlink>
    </w:p>
    <w:p>
      <w:pPr>
        <w:pStyle w:val="TOC1"/>
        <w:tabs>
          <w:tab w:val="right" w:leader="dot" w:pos="8306"/>
        </w:tabs>
      </w:pPr>
      <w:hyperlink w:anchor="_Toc13501" w:history="1">
        <w:r>
          <w:rPr>
            <w:rFonts w:ascii="仿宋" w:eastAsia="仿宋" w:hAnsi="仿宋" w:cs="仿宋" w:hint="eastAsia"/>
            <w:lang w:eastAsia="zh-CN"/>
          </w:rPr>
          <w:t>三、市场分析、调研</w:t>
        </w:r>
        <w:r>
          <w:tab/>
        </w:r>
        <w:r>
          <w:fldChar w:fldCharType="begin"/>
        </w:r>
        <w:r>
          <w:instrText xml:space="preserve"> PAGEREF _Toc13501 \h </w:instrText>
        </w:r>
        <w:r>
          <w:fldChar w:fldCharType="separate"/>
        </w:r>
        <w:r>
          <w:t>8</w:t>
        </w:r>
        <w:r>
          <w:fldChar w:fldCharType="end"/>
        </w:r>
      </w:hyperlink>
    </w:p>
    <w:p>
      <w:pPr>
        <w:pStyle w:val="TOC2"/>
        <w:tabs>
          <w:tab w:val="right" w:leader="dot" w:pos="8306"/>
        </w:tabs>
      </w:pPr>
      <w:hyperlink w:anchor="_Toc30441" w:history="1">
        <w:r>
          <w:rPr>
            <w:rFonts w:ascii="仿宋" w:eastAsia="仿宋" w:hAnsi="仿宋" w:cs="仿宋" w:hint="eastAsia"/>
            <w:lang w:eastAsia="zh-CN"/>
          </w:rPr>
          <w:t>(一)、食用薄膜行业分析</w:t>
        </w:r>
        <w:r>
          <w:tab/>
        </w:r>
        <w:r>
          <w:fldChar w:fldCharType="begin"/>
        </w:r>
        <w:r>
          <w:instrText xml:space="preserve"> PAGEREF _Toc30441 \h </w:instrText>
        </w:r>
        <w:r>
          <w:fldChar w:fldCharType="separate"/>
        </w:r>
        <w:r>
          <w:t>8</w:t>
        </w:r>
        <w:r>
          <w:fldChar w:fldCharType="end"/>
        </w:r>
      </w:hyperlink>
    </w:p>
    <w:p>
      <w:pPr>
        <w:pStyle w:val="TOC2"/>
        <w:tabs>
          <w:tab w:val="right" w:leader="dot" w:pos="8306"/>
        </w:tabs>
      </w:pPr>
      <w:hyperlink w:anchor="_Toc8651" w:history="1">
        <w:r>
          <w:rPr>
            <w:rFonts w:ascii="仿宋" w:eastAsia="仿宋" w:hAnsi="仿宋" w:cs="仿宋" w:hint="eastAsia"/>
            <w:lang w:eastAsia="zh-CN"/>
          </w:rPr>
          <w:t>(二)、食用薄膜市场分析预测</w:t>
        </w:r>
        <w:r>
          <w:tab/>
        </w:r>
        <w:r>
          <w:fldChar w:fldCharType="begin"/>
        </w:r>
        <w:r>
          <w:instrText xml:space="preserve"> PAGEREF _Toc8651 \h </w:instrText>
        </w:r>
        <w:r>
          <w:fldChar w:fldCharType="separate"/>
        </w:r>
        <w:r>
          <w:t>9</w:t>
        </w:r>
        <w:r>
          <w:fldChar w:fldCharType="end"/>
        </w:r>
      </w:hyperlink>
    </w:p>
    <w:p>
      <w:pPr>
        <w:pStyle w:val="TOC1"/>
        <w:tabs>
          <w:tab w:val="right" w:leader="dot" w:pos="8306"/>
        </w:tabs>
      </w:pPr>
      <w:hyperlink w:anchor="_Toc7081" w:history="1">
        <w:r>
          <w:rPr>
            <w:rFonts w:ascii="仿宋" w:eastAsia="仿宋" w:hAnsi="仿宋" w:cs="仿宋" w:hint="eastAsia"/>
            <w:lang w:eastAsia="zh-CN"/>
          </w:rPr>
          <w:t>四、产品规划分析</w:t>
        </w:r>
        <w:r>
          <w:tab/>
        </w:r>
        <w:r>
          <w:fldChar w:fldCharType="begin"/>
        </w:r>
        <w:r>
          <w:instrText xml:space="preserve"> PAGEREF _Toc7081 \h </w:instrText>
        </w:r>
        <w:r>
          <w:fldChar w:fldCharType="separate"/>
        </w:r>
        <w:r>
          <w:t>9</w:t>
        </w:r>
        <w:r>
          <w:fldChar w:fldCharType="end"/>
        </w:r>
      </w:hyperlink>
    </w:p>
    <w:p>
      <w:pPr>
        <w:pStyle w:val="TOC2"/>
        <w:tabs>
          <w:tab w:val="right" w:leader="dot" w:pos="8306"/>
        </w:tabs>
      </w:pPr>
      <w:hyperlink w:anchor="_Toc4721" w:history="1">
        <w:r>
          <w:rPr>
            <w:rFonts w:ascii="仿宋" w:eastAsia="仿宋" w:hAnsi="仿宋" w:cs="仿宋" w:hint="eastAsia"/>
            <w:lang w:eastAsia="zh-CN"/>
          </w:rPr>
          <w:t>(一)、产品规划</w:t>
        </w:r>
        <w:r>
          <w:tab/>
        </w:r>
        <w:r>
          <w:fldChar w:fldCharType="begin"/>
        </w:r>
        <w:r>
          <w:instrText xml:space="preserve"> PAGEREF _Toc4721 \h </w:instrText>
        </w:r>
        <w:r>
          <w:fldChar w:fldCharType="separate"/>
        </w:r>
        <w:r>
          <w:t>9</w:t>
        </w:r>
        <w:r>
          <w:fldChar w:fldCharType="end"/>
        </w:r>
      </w:hyperlink>
    </w:p>
    <w:p>
      <w:pPr>
        <w:pStyle w:val="TOC2"/>
        <w:tabs>
          <w:tab w:val="right" w:leader="dot" w:pos="8306"/>
        </w:tabs>
      </w:pPr>
      <w:hyperlink w:anchor="_Toc17694" w:history="1">
        <w:r>
          <w:rPr>
            <w:rFonts w:ascii="仿宋" w:eastAsia="仿宋" w:hAnsi="仿宋" w:cs="仿宋" w:hint="eastAsia"/>
            <w:lang w:eastAsia="zh-CN"/>
          </w:rPr>
          <w:t>(二)、建设规模</w:t>
        </w:r>
        <w:r>
          <w:tab/>
        </w:r>
        <w:r>
          <w:fldChar w:fldCharType="begin"/>
        </w:r>
        <w:r>
          <w:instrText xml:space="preserve"> PAGEREF _Toc17694 \h </w:instrText>
        </w:r>
        <w:r>
          <w:fldChar w:fldCharType="separate"/>
        </w:r>
        <w:r>
          <w:t>10</w:t>
        </w:r>
        <w:r>
          <w:fldChar w:fldCharType="end"/>
        </w:r>
      </w:hyperlink>
    </w:p>
    <w:p>
      <w:pPr>
        <w:pStyle w:val="TOC1"/>
        <w:tabs>
          <w:tab w:val="right" w:leader="dot" w:pos="8306"/>
        </w:tabs>
      </w:pPr>
      <w:hyperlink w:anchor="_Toc23414" w:history="1">
        <w:r>
          <w:rPr>
            <w:rFonts w:ascii="仿宋" w:eastAsia="仿宋" w:hAnsi="仿宋" w:cs="仿宋" w:hint="eastAsia"/>
            <w:lang w:eastAsia="zh-CN"/>
          </w:rPr>
          <w:t>五、食用薄膜项目建设背景及必要性分析</w:t>
        </w:r>
        <w:r>
          <w:tab/>
        </w:r>
        <w:r>
          <w:fldChar w:fldCharType="begin"/>
        </w:r>
        <w:r>
          <w:instrText xml:space="preserve"> PAGEREF _Toc23414 \h </w:instrText>
        </w:r>
        <w:r>
          <w:fldChar w:fldCharType="separate"/>
        </w:r>
        <w:r>
          <w:t>11</w:t>
        </w:r>
        <w:r>
          <w:fldChar w:fldCharType="end"/>
        </w:r>
      </w:hyperlink>
    </w:p>
    <w:p>
      <w:pPr>
        <w:pStyle w:val="TOC2"/>
        <w:tabs>
          <w:tab w:val="right" w:leader="dot" w:pos="8306"/>
        </w:tabs>
      </w:pPr>
      <w:hyperlink w:anchor="_Toc29446" w:history="1">
        <w:r>
          <w:rPr>
            <w:rFonts w:ascii="仿宋" w:eastAsia="仿宋" w:hAnsi="仿宋" w:cs="仿宋" w:hint="eastAsia"/>
            <w:lang w:eastAsia="zh-CN"/>
          </w:rPr>
          <w:t>(一)、食用薄膜项目背景分析</w:t>
        </w:r>
        <w:r>
          <w:tab/>
        </w:r>
        <w:r>
          <w:fldChar w:fldCharType="begin"/>
        </w:r>
        <w:r>
          <w:instrText xml:space="preserve"> PAGEREF _Toc29446 \h </w:instrText>
        </w:r>
        <w:r>
          <w:fldChar w:fldCharType="separate"/>
        </w:r>
        <w:r>
          <w:t>11</w:t>
        </w:r>
        <w:r>
          <w:fldChar w:fldCharType="end"/>
        </w:r>
      </w:hyperlink>
    </w:p>
    <w:p>
      <w:pPr>
        <w:pStyle w:val="TOC2"/>
        <w:tabs>
          <w:tab w:val="right" w:leader="dot" w:pos="8306"/>
        </w:tabs>
      </w:pPr>
      <w:hyperlink w:anchor="_Toc11135" w:history="1">
        <w:r>
          <w:rPr>
            <w:rFonts w:ascii="仿宋" w:eastAsia="仿宋" w:hAnsi="仿宋" w:cs="仿宋" w:hint="eastAsia"/>
            <w:lang w:eastAsia="zh-CN"/>
          </w:rPr>
          <w:t>(二)、食用薄膜项目建设必要性分析</w:t>
        </w:r>
        <w:r>
          <w:tab/>
        </w:r>
        <w:r>
          <w:fldChar w:fldCharType="begin"/>
        </w:r>
        <w:r>
          <w:instrText xml:space="preserve"> PAGEREF _Toc11135 \h </w:instrText>
        </w:r>
        <w:r>
          <w:fldChar w:fldCharType="separate"/>
        </w:r>
        <w:r>
          <w:t>13</w:t>
        </w:r>
        <w:r>
          <w:fldChar w:fldCharType="end"/>
        </w:r>
      </w:hyperlink>
    </w:p>
    <w:p>
      <w:pPr>
        <w:pStyle w:val="TOC1"/>
        <w:tabs>
          <w:tab w:val="right" w:leader="dot" w:pos="8306"/>
        </w:tabs>
      </w:pPr>
      <w:hyperlink w:anchor="_Toc6084" w:history="1">
        <w:r>
          <w:rPr>
            <w:rFonts w:ascii="仿宋" w:eastAsia="仿宋" w:hAnsi="仿宋" w:cs="仿宋" w:hint="eastAsia"/>
            <w:lang w:eastAsia="zh-CN"/>
          </w:rPr>
          <w:t>六、食用薄膜项目绩效评估</w:t>
        </w:r>
        <w:r>
          <w:tab/>
        </w:r>
        <w:r>
          <w:fldChar w:fldCharType="begin"/>
        </w:r>
        <w:r>
          <w:instrText xml:space="preserve"> PAGEREF _Toc6084 \h </w:instrText>
        </w:r>
        <w:r>
          <w:fldChar w:fldCharType="separate"/>
        </w:r>
        <w:r>
          <w:t>14</w:t>
        </w:r>
        <w:r>
          <w:fldChar w:fldCharType="end"/>
        </w:r>
      </w:hyperlink>
    </w:p>
    <w:p>
      <w:pPr>
        <w:pStyle w:val="TOC2"/>
        <w:tabs>
          <w:tab w:val="right" w:leader="dot" w:pos="8306"/>
        </w:tabs>
      </w:pPr>
      <w:hyperlink w:anchor="_Toc6232" w:history="1">
        <w:r>
          <w:rPr>
            <w:rFonts w:ascii="仿宋" w:eastAsia="仿宋" w:hAnsi="仿宋" w:cs="仿宋" w:hint="eastAsia"/>
            <w:lang w:eastAsia="zh-CN"/>
          </w:rPr>
          <w:t>(一)、绩效评估指标</w:t>
        </w:r>
        <w:r>
          <w:tab/>
        </w:r>
        <w:r>
          <w:fldChar w:fldCharType="begin"/>
        </w:r>
        <w:r>
          <w:instrText xml:space="preserve"> PAGEREF _Toc6232 \h </w:instrText>
        </w:r>
        <w:r>
          <w:fldChar w:fldCharType="separate"/>
        </w:r>
        <w:r>
          <w:t>14</w:t>
        </w:r>
        <w:r>
          <w:fldChar w:fldCharType="end"/>
        </w:r>
      </w:hyperlink>
    </w:p>
    <w:p>
      <w:pPr>
        <w:pStyle w:val="TOC2"/>
        <w:tabs>
          <w:tab w:val="right" w:leader="dot" w:pos="8306"/>
        </w:tabs>
      </w:pPr>
      <w:hyperlink w:anchor="_Toc29475" w:history="1">
        <w:r>
          <w:rPr>
            <w:rFonts w:ascii="仿宋" w:eastAsia="仿宋" w:hAnsi="仿宋" w:cs="仿宋" w:hint="eastAsia"/>
            <w:lang w:eastAsia="zh-CN"/>
          </w:rPr>
          <w:t>(二)、绩效评估方法</w:t>
        </w:r>
        <w:r>
          <w:tab/>
        </w:r>
        <w:r>
          <w:fldChar w:fldCharType="begin"/>
        </w:r>
        <w:r>
          <w:instrText xml:space="preserve"> PAGEREF _Toc29475 \h </w:instrText>
        </w:r>
        <w:r>
          <w:fldChar w:fldCharType="separate"/>
        </w:r>
        <w:r>
          <w:t>15</w:t>
        </w:r>
        <w:r>
          <w:fldChar w:fldCharType="end"/>
        </w:r>
      </w:hyperlink>
    </w:p>
    <w:p>
      <w:pPr>
        <w:pStyle w:val="TOC2"/>
        <w:tabs>
          <w:tab w:val="right" w:leader="dot" w:pos="8306"/>
        </w:tabs>
      </w:pPr>
      <w:hyperlink w:anchor="_Toc1824" w:history="1">
        <w:r>
          <w:rPr>
            <w:rFonts w:ascii="仿宋" w:eastAsia="仿宋" w:hAnsi="仿宋" w:cs="仿宋" w:hint="eastAsia"/>
            <w:lang w:eastAsia="zh-CN"/>
          </w:rPr>
          <w:t>(三)、绩效评估周期</w:t>
        </w:r>
        <w:r>
          <w:tab/>
        </w:r>
        <w:r>
          <w:fldChar w:fldCharType="begin"/>
        </w:r>
        <w:r>
          <w:instrText xml:space="preserve"> PAGEREF _Toc1824 \h </w:instrText>
        </w:r>
        <w:r>
          <w:fldChar w:fldCharType="separate"/>
        </w:r>
        <w:r>
          <w:t>16</w:t>
        </w:r>
        <w:r>
          <w:fldChar w:fldCharType="end"/>
        </w:r>
      </w:hyperlink>
    </w:p>
    <w:p>
      <w:pPr>
        <w:pStyle w:val="TOC1"/>
        <w:tabs>
          <w:tab w:val="right" w:leader="dot" w:pos="8306"/>
        </w:tabs>
      </w:pPr>
      <w:hyperlink w:anchor="_Toc28731" w:history="1">
        <w:r>
          <w:rPr>
            <w:rFonts w:ascii="仿宋" w:eastAsia="仿宋" w:hAnsi="仿宋" w:cs="仿宋" w:hint="eastAsia"/>
            <w:lang w:eastAsia="zh-CN"/>
          </w:rPr>
          <w:t>七、食用薄膜项目环境影响分析</w:t>
        </w:r>
        <w:r>
          <w:tab/>
        </w:r>
        <w:r>
          <w:fldChar w:fldCharType="begin"/>
        </w:r>
        <w:r>
          <w:instrText xml:space="preserve"> PAGEREF _Toc28731 \h </w:instrText>
        </w:r>
        <w:r>
          <w:fldChar w:fldCharType="separate"/>
        </w:r>
        <w:r>
          <w:t>17</w:t>
        </w:r>
        <w:r>
          <w:fldChar w:fldCharType="end"/>
        </w:r>
      </w:hyperlink>
    </w:p>
    <w:p>
      <w:pPr>
        <w:pStyle w:val="TOC2"/>
        <w:tabs>
          <w:tab w:val="right" w:leader="dot" w:pos="8306"/>
        </w:tabs>
      </w:pPr>
      <w:hyperlink w:anchor="_Toc20256" w:history="1">
        <w:r>
          <w:rPr>
            <w:rFonts w:ascii="仿宋" w:eastAsia="仿宋" w:hAnsi="仿宋" w:cs="仿宋" w:hint="eastAsia"/>
            <w:lang w:eastAsia="zh-CN"/>
          </w:rPr>
          <w:t>(一)、建设区域环境质量现状</w:t>
        </w:r>
        <w:r>
          <w:tab/>
        </w:r>
        <w:r>
          <w:fldChar w:fldCharType="begin"/>
        </w:r>
        <w:r>
          <w:instrText xml:space="preserve"> PAGEREF _Toc20256 \h </w:instrText>
        </w:r>
        <w:r>
          <w:fldChar w:fldCharType="separate"/>
        </w:r>
        <w:r>
          <w:t>17</w:t>
        </w:r>
        <w:r>
          <w:fldChar w:fldCharType="end"/>
        </w:r>
      </w:hyperlink>
    </w:p>
    <w:p>
      <w:pPr>
        <w:pStyle w:val="TOC2"/>
        <w:tabs>
          <w:tab w:val="right" w:leader="dot" w:pos="8306"/>
        </w:tabs>
      </w:pPr>
      <w:hyperlink w:anchor="_Toc1922" w:history="1">
        <w:r>
          <w:rPr>
            <w:rFonts w:ascii="仿宋" w:eastAsia="仿宋" w:hAnsi="仿宋" w:cs="仿宋" w:hint="eastAsia"/>
            <w:lang w:eastAsia="zh-CN"/>
          </w:rPr>
          <w:t>(二)、建设期环境保护</w:t>
        </w:r>
        <w:r>
          <w:tab/>
        </w:r>
        <w:r>
          <w:fldChar w:fldCharType="begin"/>
        </w:r>
        <w:r>
          <w:instrText xml:space="preserve"> PAGEREF _Toc1922 \h </w:instrText>
        </w:r>
        <w:r>
          <w:fldChar w:fldCharType="separate"/>
        </w:r>
        <w:r>
          <w:t>19</w:t>
        </w:r>
        <w:r>
          <w:fldChar w:fldCharType="end"/>
        </w:r>
      </w:hyperlink>
    </w:p>
    <w:p>
      <w:pPr>
        <w:pStyle w:val="TOC2"/>
        <w:tabs>
          <w:tab w:val="right" w:leader="dot" w:pos="8306"/>
        </w:tabs>
      </w:pPr>
      <w:hyperlink w:anchor="_Toc13338" w:history="1">
        <w:r>
          <w:rPr>
            <w:rFonts w:ascii="仿宋" w:eastAsia="仿宋" w:hAnsi="仿宋" w:cs="仿宋" w:hint="eastAsia"/>
            <w:lang w:eastAsia="zh-CN"/>
          </w:rPr>
          <w:t>(三)、运营期环境保护</w:t>
        </w:r>
        <w:r>
          <w:tab/>
        </w:r>
        <w:r>
          <w:fldChar w:fldCharType="begin"/>
        </w:r>
        <w:r>
          <w:instrText xml:space="preserve"> PAGEREF _Toc13338 \h </w:instrText>
        </w:r>
        <w:r>
          <w:fldChar w:fldCharType="separate"/>
        </w:r>
        <w:r>
          <w:t>20</w:t>
        </w:r>
        <w:r>
          <w:fldChar w:fldCharType="end"/>
        </w:r>
      </w:hyperlink>
    </w:p>
    <w:p>
      <w:pPr>
        <w:pStyle w:val="TOC2"/>
        <w:tabs>
          <w:tab w:val="right" w:leader="dot" w:pos="8306"/>
        </w:tabs>
      </w:pPr>
      <w:hyperlink w:anchor="_Toc28232" w:history="1">
        <w:r>
          <w:rPr>
            <w:rFonts w:ascii="仿宋" w:eastAsia="仿宋" w:hAnsi="仿宋" w:cs="仿宋" w:hint="eastAsia"/>
            <w:lang w:eastAsia="zh-CN"/>
          </w:rPr>
          <w:t>(四)、食用薄膜项目建设对区域经济的影响</w:t>
        </w:r>
        <w:r>
          <w:tab/>
        </w:r>
        <w:r>
          <w:fldChar w:fldCharType="begin"/>
        </w:r>
        <w:r>
          <w:instrText xml:space="preserve"> PAGEREF _Toc28232 \h </w:instrText>
        </w:r>
        <w:r>
          <w:fldChar w:fldCharType="separate"/>
        </w:r>
        <w:r>
          <w:t>22</w:t>
        </w:r>
        <w:r>
          <w:fldChar w:fldCharType="end"/>
        </w:r>
      </w:hyperlink>
    </w:p>
    <w:p>
      <w:pPr>
        <w:pStyle w:val="TOC2"/>
        <w:tabs>
          <w:tab w:val="right" w:leader="dot" w:pos="8306"/>
        </w:tabs>
      </w:pPr>
      <w:hyperlink w:anchor="_Toc31824" w:history="1">
        <w:r>
          <w:rPr>
            <w:rFonts w:ascii="仿宋" w:eastAsia="仿宋" w:hAnsi="仿宋" w:cs="仿宋" w:hint="eastAsia"/>
            <w:lang w:eastAsia="zh-CN"/>
          </w:rPr>
          <w:t>(五)、废弃物处理</w:t>
        </w:r>
        <w:r>
          <w:tab/>
        </w:r>
        <w:r>
          <w:fldChar w:fldCharType="begin"/>
        </w:r>
        <w:r>
          <w:instrText xml:space="preserve"> PAGEREF _Toc31824 \h </w:instrText>
        </w:r>
        <w:r>
          <w:fldChar w:fldCharType="separate"/>
        </w:r>
        <w:r>
          <w:t>23</w:t>
        </w:r>
        <w:r>
          <w:fldChar w:fldCharType="end"/>
        </w:r>
      </w:hyperlink>
    </w:p>
    <w:p>
      <w:pPr>
        <w:pStyle w:val="TOC2"/>
        <w:tabs>
          <w:tab w:val="right" w:leader="dot" w:pos="8306"/>
        </w:tabs>
      </w:pPr>
      <w:hyperlink w:anchor="_Toc26415" w:history="1">
        <w:r>
          <w:rPr>
            <w:rFonts w:ascii="仿宋" w:eastAsia="仿宋" w:hAnsi="仿宋" w:cs="仿宋" w:hint="eastAsia"/>
            <w:lang w:eastAsia="zh-CN"/>
          </w:rPr>
          <w:t>(六)、特殊环境影响分析</w:t>
        </w:r>
        <w:r>
          <w:tab/>
        </w:r>
        <w:r>
          <w:fldChar w:fldCharType="begin"/>
        </w:r>
        <w:r>
          <w:instrText xml:space="preserve"> PAGEREF _Toc26415 \h </w:instrText>
        </w:r>
        <w:r>
          <w:fldChar w:fldCharType="separate"/>
        </w:r>
        <w:r>
          <w:t>25</w:t>
        </w:r>
        <w:r>
          <w:fldChar w:fldCharType="end"/>
        </w:r>
      </w:hyperlink>
    </w:p>
    <w:p>
      <w:pPr>
        <w:pStyle w:val="TOC2"/>
        <w:tabs>
          <w:tab w:val="right" w:leader="dot" w:pos="8306"/>
        </w:tabs>
      </w:pPr>
      <w:hyperlink w:anchor="_Toc18332" w:history="1">
        <w:r>
          <w:rPr>
            <w:rFonts w:ascii="仿宋" w:eastAsia="仿宋" w:hAnsi="仿宋" w:cs="仿宋" w:hint="eastAsia"/>
            <w:lang w:eastAsia="zh-CN"/>
          </w:rPr>
          <w:t>(七)、清洁生产</w:t>
        </w:r>
        <w:r>
          <w:tab/>
        </w:r>
        <w:r>
          <w:fldChar w:fldCharType="begin"/>
        </w:r>
        <w:r>
          <w:instrText xml:space="preserve"> PAGEREF _Toc18332 \h </w:instrText>
        </w:r>
        <w:r>
          <w:fldChar w:fldCharType="separate"/>
        </w:r>
        <w:r>
          <w:t>26</w:t>
        </w:r>
        <w:r>
          <w:fldChar w:fldCharType="end"/>
        </w:r>
      </w:hyperlink>
    </w:p>
    <w:p>
      <w:pPr>
        <w:pStyle w:val="TOC2"/>
        <w:tabs>
          <w:tab w:val="right" w:leader="dot" w:pos="8306"/>
        </w:tabs>
      </w:pPr>
      <w:hyperlink w:anchor="_Toc25447" w:history="1">
        <w:r>
          <w:rPr>
            <w:rFonts w:ascii="仿宋" w:eastAsia="仿宋" w:hAnsi="仿宋" w:cs="仿宋" w:hint="eastAsia"/>
            <w:lang w:eastAsia="zh-CN"/>
          </w:rPr>
          <w:t>(八)、环境保护综合评价</w:t>
        </w:r>
        <w:r>
          <w:tab/>
        </w:r>
        <w:r>
          <w:fldChar w:fldCharType="begin"/>
        </w:r>
        <w:r>
          <w:instrText xml:space="preserve"> PAGEREF _Toc25447 \h </w:instrText>
        </w:r>
        <w:r>
          <w:fldChar w:fldCharType="separate"/>
        </w:r>
        <w:r>
          <w:t>27</w:t>
        </w:r>
        <w:r>
          <w:fldChar w:fldCharType="end"/>
        </w:r>
      </w:hyperlink>
    </w:p>
    <w:p>
      <w:pPr>
        <w:pStyle w:val="TOC1"/>
        <w:tabs>
          <w:tab w:val="right" w:leader="dot" w:pos="8306"/>
        </w:tabs>
      </w:pPr>
      <w:hyperlink w:anchor="_Toc14401" w:history="1">
        <w:r>
          <w:rPr>
            <w:rFonts w:ascii="仿宋" w:eastAsia="仿宋" w:hAnsi="仿宋" w:cs="仿宋" w:hint="eastAsia"/>
            <w:lang w:eastAsia="zh-CN"/>
          </w:rPr>
          <w:t>八、食用薄膜项目经营效益</w:t>
        </w:r>
        <w:r>
          <w:tab/>
        </w:r>
        <w:r>
          <w:fldChar w:fldCharType="begin"/>
        </w:r>
        <w:r>
          <w:instrText xml:space="preserve"> PAGEREF _Toc14401 \h </w:instrText>
        </w:r>
        <w:r>
          <w:fldChar w:fldCharType="separate"/>
        </w:r>
        <w:r>
          <w:t>28</w:t>
        </w:r>
        <w:r>
          <w:fldChar w:fldCharType="end"/>
        </w:r>
      </w:hyperlink>
    </w:p>
    <w:p>
      <w:pPr>
        <w:pStyle w:val="TOC2"/>
        <w:tabs>
          <w:tab w:val="right" w:leader="dot" w:pos="8306"/>
        </w:tabs>
      </w:pPr>
      <w:hyperlink w:anchor="_Toc25262" w:history="1">
        <w:r>
          <w:rPr>
            <w:rFonts w:ascii="仿宋" w:eastAsia="仿宋" w:hAnsi="仿宋" w:cs="仿宋" w:hint="eastAsia"/>
            <w:lang w:eastAsia="zh-CN"/>
          </w:rPr>
          <w:t>(一)、经济评价财务测算</w:t>
        </w:r>
        <w:r>
          <w:tab/>
        </w:r>
        <w:r>
          <w:fldChar w:fldCharType="begin"/>
        </w:r>
        <w:r>
          <w:instrText xml:space="preserve"> PAGEREF _Toc25262 \h </w:instrText>
        </w:r>
        <w:r>
          <w:fldChar w:fldCharType="separate"/>
        </w:r>
        <w:r>
          <w:t>28</w:t>
        </w:r>
        <w:r>
          <w:fldChar w:fldCharType="end"/>
        </w:r>
      </w:hyperlink>
    </w:p>
    <w:p>
      <w:pPr>
        <w:pStyle w:val="TOC2"/>
        <w:tabs>
          <w:tab w:val="right" w:leader="dot" w:pos="8306"/>
        </w:tabs>
      </w:pPr>
      <w:hyperlink w:anchor="_Toc17257" w:history="1">
        <w:r>
          <w:rPr>
            <w:rFonts w:ascii="仿宋" w:eastAsia="仿宋" w:hAnsi="仿宋" w:cs="仿宋" w:hint="eastAsia"/>
            <w:lang w:eastAsia="zh-CN"/>
          </w:rPr>
          <w:t>(二)、食用薄膜项目盈利能力分析</w:t>
        </w:r>
        <w:r>
          <w:tab/>
        </w:r>
        <w:r>
          <w:fldChar w:fldCharType="begin"/>
        </w:r>
        <w:r>
          <w:instrText xml:space="preserve"> PAGEREF _Toc17257 \h </w:instrText>
        </w:r>
        <w:r>
          <w:fldChar w:fldCharType="separate"/>
        </w:r>
        <w:r>
          <w:t>29</w:t>
        </w:r>
        <w:r>
          <w:fldChar w:fldCharType="end"/>
        </w:r>
      </w:hyperlink>
    </w:p>
    <w:p>
      <w:pPr>
        <w:pStyle w:val="TOC1"/>
        <w:tabs>
          <w:tab w:val="right" w:leader="dot" w:pos="8306"/>
        </w:tabs>
      </w:pPr>
      <w:hyperlink w:anchor="_Toc12387" w:history="1">
        <w:r>
          <w:rPr>
            <w:rFonts w:ascii="仿宋" w:eastAsia="仿宋" w:hAnsi="仿宋" w:cs="仿宋" w:hint="eastAsia"/>
            <w:lang w:eastAsia="zh-CN"/>
          </w:rPr>
          <w:t>九、食用薄膜项目创新与研发</w:t>
        </w:r>
        <w:r>
          <w:tab/>
        </w:r>
        <w:r>
          <w:fldChar w:fldCharType="begin"/>
        </w:r>
        <w:r>
          <w:instrText xml:space="preserve"> PAGEREF _Toc12387 \h </w:instrText>
        </w:r>
        <w:r>
          <w:fldChar w:fldCharType="separate"/>
        </w:r>
        <w:r>
          <w:t>30</w:t>
        </w:r>
        <w:r>
          <w:fldChar w:fldCharType="end"/>
        </w:r>
      </w:hyperlink>
    </w:p>
    <w:p>
      <w:pPr>
        <w:pStyle w:val="TOC2"/>
        <w:tabs>
          <w:tab w:val="right" w:leader="dot" w:pos="8306"/>
        </w:tabs>
      </w:pPr>
      <w:hyperlink w:anchor="_Toc28263" w:history="1">
        <w:r>
          <w:rPr>
            <w:rFonts w:ascii="仿宋" w:eastAsia="仿宋" w:hAnsi="仿宋" w:cs="仿宋" w:hint="eastAsia"/>
            <w:lang w:eastAsia="zh-CN"/>
          </w:rPr>
          <w:t>(一)、创新策略与方向</w:t>
        </w:r>
        <w:r>
          <w:tab/>
        </w:r>
        <w:r>
          <w:fldChar w:fldCharType="begin"/>
        </w:r>
        <w:r>
          <w:instrText xml:space="preserve"> PAGEREF _Toc28263 \h </w:instrText>
        </w:r>
        <w:r>
          <w:fldChar w:fldCharType="separate"/>
        </w:r>
        <w:r>
          <w:t>30</w:t>
        </w:r>
        <w:r>
          <w:fldChar w:fldCharType="end"/>
        </w:r>
      </w:hyperlink>
    </w:p>
    <w:p>
      <w:pPr>
        <w:pStyle w:val="TOC2"/>
        <w:tabs>
          <w:tab w:val="right" w:leader="dot" w:pos="8306"/>
        </w:tabs>
      </w:pPr>
      <w:hyperlink w:anchor="_Toc20018" w:history="1">
        <w:r>
          <w:rPr>
            <w:rFonts w:ascii="仿宋" w:eastAsia="仿宋" w:hAnsi="仿宋" w:cs="仿宋" w:hint="eastAsia"/>
            <w:lang w:eastAsia="zh-CN"/>
          </w:rPr>
          <w:t>(二)、研发规划与投入</w:t>
        </w:r>
        <w:r>
          <w:tab/>
        </w:r>
        <w:r>
          <w:fldChar w:fldCharType="begin"/>
        </w:r>
        <w:r>
          <w:instrText xml:space="preserve"> PAGEREF _Toc20018 \h </w:instrText>
        </w:r>
        <w:r>
          <w:fldChar w:fldCharType="separate"/>
        </w:r>
        <w:r>
          <w:t>31</w:t>
        </w:r>
        <w:r>
          <w:fldChar w:fldCharType="end"/>
        </w:r>
      </w:hyperlink>
    </w:p>
    <w:p>
      <w:pPr>
        <w:pStyle w:val="TOC1"/>
        <w:tabs>
          <w:tab w:val="right" w:leader="dot" w:pos="8306"/>
        </w:tabs>
      </w:pPr>
      <w:hyperlink w:anchor="_Toc10040" w:history="1">
        <w:r>
          <w:rPr>
            <w:rFonts w:ascii="仿宋" w:eastAsia="仿宋" w:hAnsi="仿宋" w:cs="仿宋" w:hint="eastAsia"/>
            <w:lang w:eastAsia="zh-CN"/>
          </w:rPr>
          <w:t>十、食用薄膜项目风险管理</w:t>
        </w:r>
        <w:r>
          <w:tab/>
        </w:r>
        <w:r>
          <w:fldChar w:fldCharType="begin"/>
        </w:r>
        <w:r>
          <w:instrText xml:space="preserve"> PAGEREF _Toc10040 \h </w:instrText>
        </w:r>
        <w:r>
          <w:fldChar w:fldCharType="separate"/>
        </w:r>
        <w:r>
          <w:t>33</w:t>
        </w:r>
        <w:r>
          <w:fldChar w:fldCharType="end"/>
        </w:r>
      </w:hyperlink>
    </w:p>
    <w:p>
      <w:pPr>
        <w:pStyle w:val="TOC2"/>
        <w:tabs>
          <w:tab w:val="right" w:leader="dot" w:pos="8306"/>
        </w:tabs>
      </w:pPr>
      <w:hyperlink w:anchor="_Toc8483" w:history="1">
        <w:r>
          <w:rPr>
            <w:rFonts w:ascii="仿宋" w:eastAsia="仿宋" w:hAnsi="仿宋" w:cs="仿宋" w:hint="eastAsia"/>
            <w:lang w:eastAsia="zh-CN"/>
          </w:rPr>
          <w:t>(一)、风险识别与评估</w:t>
        </w:r>
        <w:r>
          <w:tab/>
        </w:r>
        <w:r>
          <w:fldChar w:fldCharType="begin"/>
        </w:r>
        <w:r>
          <w:instrText xml:space="preserve"> PAGEREF _Toc8483 \h </w:instrText>
        </w:r>
        <w:r>
          <w:fldChar w:fldCharType="separate"/>
        </w:r>
        <w:r>
          <w:t>33</w:t>
        </w:r>
        <w:r>
          <w:fldChar w:fldCharType="end"/>
        </w:r>
      </w:hyperlink>
    </w:p>
    <w:p>
      <w:pPr>
        <w:pStyle w:val="TOC2"/>
        <w:tabs>
          <w:tab w:val="right" w:leader="dot" w:pos="8306"/>
        </w:tabs>
      </w:pPr>
      <w:hyperlink w:anchor="_Toc6615" w:history="1">
        <w:r>
          <w:rPr>
            <w:rFonts w:ascii="仿宋" w:eastAsia="仿宋" w:hAnsi="仿宋" w:cs="仿宋" w:hint="eastAsia"/>
            <w:lang w:eastAsia="zh-CN"/>
          </w:rPr>
          <w:t>(二)、风险应对策略</w:t>
        </w:r>
        <w:r>
          <w:tab/>
        </w:r>
        <w:r>
          <w:fldChar w:fldCharType="begin"/>
        </w:r>
        <w:r>
          <w:instrText xml:space="preserve"> PAGEREF _Toc6615 \h </w:instrText>
        </w:r>
        <w:r>
          <w:fldChar w:fldCharType="separate"/>
        </w:r>
        <w:r>
          <w:t>34</w:t>
        </w:r>
        <w:r>
          <w:fldChar w:fldCharType="end"/>
        </w:r>
      </w:hyperlink>
    </w:p>
    <w:p>
      <w:pPr>
        <w:pStyle w:val="TOC2"/>
        <w:tabs>
          <w:tab w:val="right" w:leader="dot" w:pos="8306"/>
        </w:tabs>
      </w:pPr>
      <w:hyperlink w:anchor="_Toc23568" w:history="1">
        <w:r>
          <w:rPr>
            <w:rFonts w:ascii="仿宋" w:eastAsia="仿宋" w:hAnsi="仿宋" w:cs="仿宋" w:hint="eastAsia"/>
            <w:lang w:eastAsia="zh-CN"/>
          </w:rPr>
          <w:t>(三)、风险监控与控制</w:t>
        </w:r>
        <w:r>
          <w:tab/>
        </w:r>
        <w:r>
          <w:fldChar w:fldCharType="begin"/>
        </w:r>
        <w:r>
          <w:instrText xml:space="preserve"> PAGEREF _Toc23568 \h </w:instrText>
        </w:r>
        <w:r>
          <w:fldChar w:fldCharType="separate"/>
        </w:r>
        <w:r>
          <w:t>36</w:t>
        </w:r>
        <w:r>
          <w:fldChar w:fldCharType="end"/>
        </w:r>
      </w:hyperlink>
    </w:p>
    <w:p>
      <w:pPr>
        <w:pStyle w:val="TOC1"/>
        <w:tabs>
          <w:tab w:val="right" w:leader="dot" w:pos="8306"/>
        </w:tabs>
      </w:pPr>
      <w:hyperlink w:anchor="_Toc12635" w:history="1">
        <w:r>
          <w:rPr>
            <w:rFonts w:ascii="仿宋" w:eastAsia="仿宋" w:hAnsi="仿宋" w:cs="仿宋" w:hint="eastAsia"/>
            <w:lang w:eastAsia="zh-CN"/>
          </w:rPr>
          <w:t>十一、食用薄膜项目技术管理</w:t>
        </w:r>
        <w:r>
          <w:tab/>
        </w:r>
        <w:r>
          <w:fldChar w:fldCharType="begin"/>
        </w:r>
        <w:r>
          <w:instrText xml:space="preserve"> PAGEREF _Toc12635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47" w:history="1">
        <w:r>
          <w:rPr>
            <w:rFonts w:ascii="仿宋" w:eastAsia="仿宋" w:hAnsi="仿宋" w:cs="仿宋" w:hint="eastAsia"/>
            <w:lang w:eastAsia="zh-CN"/>
          </w:rPr>
          <w:t>(一)、技术方案选用方向</w:t>
        </w:r>
        <w:r>
          <w:tab/>
        </w:r>
        <w:r>
          <w:fldChar w:fldCharType="begin"/>
        </w:r>
        <w:r>
          <w:instrText xml:space="preserve"> PAGEREF _Toc15047 \h </w:instrText>
        </w:r>
        <w:r>
          <w:fldChar w:fldCharType="separate"/>
        </w:r>
        <w:r>
          <w:t>37</w:t>
        </w:r>
        <w:r>
          <w:fldChar w:fldCharType="end"/>
        </w:r>
      </w:hyperlink>
    </w:p>
    <w:p>
      <w:pPr>
        <w:pStyle w:val="TOC2"/>
        <w:tabs>
          <w:tab w:val="right" w:leader="dot" w:pos="8306"/>
        </w:tabs>
      </w:pPr>
      <w:hyperlink w:anchor="_Toc11014" w:history="1">
        <w:r>
          <w:rPr>
            <w:rFonts w:ascii="仿宋" w:eastAsia="仿宋" w:hAnsi="仿宋" w:cs="仿宋" w:hint="eastAsia"/>
            <w:lang w:eastAsia="zh-CN"/>
          </w:rPr>
          <w:t>(二)、工艺技术方案选用原则</w:t>
        </w:r>
        <w:r>
          <w:tab/>
        </w:r>
        <w:r>
          <w:fldChar w:fldCharType="begin"/>
        </w:r>
        <w:r>
          <w:instrText xml:space="preserve"> PAGEREF _Toc11014 \h </w:instrText>
        </w:r>
        <w:r>
          <w:fldChar w:fldCharType="separate"/>
        </w:r>
        <w:r>
          <w:t>39</w:t>
        </w:r>
        <w:r>
          <w:fldChar w:fldCharType="end"/>
        </w:r>
      </w:hyperlink>
    </w:p>
    <w:p>
      <w:pPr>
        <w:pStyle w:val="TOC2"/>
        <w:tabs>
          <w:tab w:val="right" w:leader="dot" w:pos="8306"/>
        </w:tabs>
      </w:pPr>
      <w:hyperlink w:anchor="_Toc31602" w:history="1">
        <w:r>
          <w:rPr>
            <w:rFonts w:ascii="仿宋" w:eastAsia="仿宋" w:hAnsi="仿宋" w:cs="仿宋" w:hint="eastAsia"/>
            <w:lang w:eastAsia="zh-CN"/>
          </w:rPr>
          <w:t>(三)、工艺技术方案要求</w:t>
        </w:r>
        <w:r>
          <w:tab/>
        </w:r>
        <w:r>
          <w:fldChar w:fldCharType="begin"/>
        </w:r>
        <w:r>
          <w:instrText xml:space="preserve"> PAGEREF _Toc31602 \h </w:instrText>
        </w:r>
        <w:r>
          <w:fldChar w:fldCharType="separate"/>
        </w:r>
        <w:r>
          <w:t>41</w:t>
        </w:r>
        <w:r>
          <w:fldChar w:fldCharType="end"/>
        </w:r>
      </w:hyperlink>
    </w:p>
    <w:p>
      <w:pPr>
        <w:pStyle w:val="TOC1"/>
        <w:tabs>
          <w:tab w:val="right" w:leader="dot" w:pos="8306"/>
        </w:tabs>
      </w:pPr>
      <w:hyperlink w:anchor="_Toc4768" w:history="1">
        <w:r>
          <w:rPr>
            <w:rFonts w:ascii="仿宋" w:eastAsia="仿宋" w:hAnsi="仿宋" w:cs="仿宋" w:hint="eastAsia"/>
            <w:lang w:eastAsia="zh-CN"/>
          </w:rPr>
          <w:t>十二、食用薄膜项目人力资源管理</w:t>
        </w:r>
        <w:r>
          <w:tab/>
        </w:r>
        <w:r>
          <w:fldChar w:fldCharType="begin"/>
        </w:r>
        <w:r>
          <w:instrText xml:space="preserve"> PAGEREF _Toc4768 \h </w:instrText>
        </w:r>
        <w:r>
          <w:fldChar w:fldCharType="separate"/>
        </w:r>
        <w:r>
          <w:t>43</w:t>
        </w:r>
        <w:r>
          <w:fldChar w:fldCharType="end"/>
        </w:r>
      </w:hyperlink>
    </w:p>
    <w:p>
      <w:pPr>
        <w:pStyle w:val="TOC2"/>
        <w:tabs>
          <w:tab w:val="right" w:leader="dot" w:pos="8306"/>
        </w:tabs>
      </w:pPr>
      <w:hyperlink w:anchor="_Toc12276" w:history="1">
        <w:r>
          <w:rPr>
            <w:rFonts w:ascii="仿宋" w:eastAsia="仿宋" w:hAnsi="仿宋" w:cs="仿宋" w:hint="eastAsia"/>
            <w:lang w:eastAsia="zh-CN"/>
          </w:rPr>
          <w:t>(一)、建立健全的预算管理制度</w:t>
        </w:r>
        <w:r>
          <w:tab/>
        </w:r>
        <w:r>
          <w:fldChar w:fldCharType="begin"/>
        </w:r>
        <w:r>
          <w:instrText xml:space="preserve"> PAGEREF _Toc12276 \h </w:instrText>
        </w:r>
        <w:r>
          <w:fldChar w:fldCharType="separate"/>
        </w:r>
        <w:r>
          <w:t>43</w:t>
        </w:r>
        <w:r>
          <w:fldChar w:fldCharType="end"/>
        </w:r>
      </w:hyperlink>
    </w:p>
    <w:p>
      <w:pPr>
        <w:pStyle w:val="TOC2"/>
        <w:tabs>
          <w:tab w:val="right" w:leader="dot" w:pos="8306"/>
        </w:tabs>
      </w:pPr>
      <w:hyperlink w:anchor="_Toc31444" w:history="1">
        <w:r>
          <w:rPr>
            <w:rFonts w:ascii="仿宋" w:eastAsia="仿宋" w:hAnsi="仿宋" w:cs="仿宋" w:hint="eastAsia"/>
            <w:lang w:eastAsia="zh-CN"/>
          </w:rPr>
          <w:t>(二)、加强资金流动监控</w:t>
        </w:r>
        <w:r>
          <w:tab/>
        </w:r>
        <w:r>
          <w:fldChar w:fldCharType="begin"/>
        </w:r>
        <w:r>
          <w:instrText xml:space="preserve"> PAGEREF _Toc31444 \h </w:instrText>
        </w:r>
        <w:r>
          <w:fldChar w:fldCharType="separate"/>
        </w:r>
        <w:r>
          <w:t>45</w:t>
        </w:r>
        <w:r>
          <w:fldChar w:fldCharType="end"/>
        </w:r>
      </w:hyperlink>
    </w:p>
    <w:p>
      <w:pPr>
        <w:pStyle w:val="TOC2"/>
        <w:tabs>
          <w:tab w:val="right" w:leader="dot" w:pos="8306"/>
        </w:tabs>
      </w:pPr>
      <w:hyperlink w:anchor="_Toc3920" w:history="1">
        <w:r>
          <w:rPr>
            <w:rFonts w:ascii="仿宋" w:eastAsia="仿宋" w:hAnsi="仿宋" w:cs="仿宋" w:hint="eastAsia"/>
            <w:lang w:eastAsia="zh-CN"/>
          </w:rPr>
          <w:t>(三)、制定完善的风险控制机制</w:t>
        </w:r>
        <w:r>
          <w:tab/>
        </w:r>
        <w:r>
          <w:fldChar w:fldCharType="begin"/>
        </w:r>
        <w:r>
          <w:instrText xml:space="preserve"> PAGEREF _Toc3920 \h </w:instrText>
        </w:r>
        <w:r>
          <w:fldChar w:fldCharType="separate"/>
        </w:r>
        <w:r>
          <w:t>46</w:t>
        </w:r>
        <w:r>
          <w:fldChar w:fldCharType="end"/>
        </w:r>
      </w:hyperlink>
    </w:p>
    <w:p>
      <w:pPr>
        <w:pStyle w:val="TOC2"/>
        <w:tabs>
          <w:tab w:val="right" w:leader="dot" w:pos="8306"/>
        </w:tabs>
      </w:pPr>
      <w:hyperlink w:anchor="_Toc6517" w:history="1">
        <w:r>
          <w:rPr>
            <w:rFonts w:ascii="仿宋" w:eastAsia="仿宋" w:hAnsi="仿宋" w:cs="仿宋" w:hint="eastAsia"/>
            <w:lang w:eastAsia="zh-CN"/>
          </w:rPr>
          <w:t>(四)、优化成本管理</w:t>
        </w:r>
        <w:r>
          <w:tab/>
        </w:r>
        <w:r>
          <w:fldChar w:fldCharType="begin"/>
        </w:r>
        <w:r>
          <w:instrText xml:space="preserve"> PAGEREF _Toc6517 \h </w:instrText>
        </w:r>
        <w:r>
          <w:fldChar w:fldCharType="separate"/>
        </w:r>
        <w:r>
          <w:t>47</w:t>
        </w:r>
        <w:r>
          <w:fldChar w:fldCharType="end"/>
        </w:r>
      </w:hyperlink>
    </w:p>
    <w:p>
      <w:pPr>
        <w:pStyle w:val="TOC1"/>
        <w:tabs>
          <w:tab w:val="right" w:leader="dot" w:pos="8306"/>
        </w:tabs>
      </w:pPr>
      <w:hyperlink w:anchor="_Toc28523" w:history="1">
        <w:r>
          <w:rPr>
            <w:rFonts w:ascii="仿宋" w:eastAsia="仿宋" w:hAnsi="仿宋" w:cs="仿宋" w:hint="eastAsia"/>
            <w:lang w:eastAsia="zh-CN"/>
          </w:rPr>
          <w:t>十三、食用薄膜项目实施保障措施</w:t>
        </w:r>
        <w:r>
          <w:tab/>
        </w:r>
        <w:r>
          <w:fldChar w:fldCharType="begin"/>
        </w:r>
        <w:r>
          <w:instrText xml:space="preserve"> PAGEREF _Toc28523 \h </w:instrText>
        </w:r>
        <w:r>
          <w:fldChar w:fldCharType="separate"/>
        </w:r>
        <w:r>
          <w:t>49</w:t>
        </w:r>
        <w:r>
          <w:fldChar w:fldCharType="end"/>
        </w:r>
      </w:hyperlink>
    </w:p>
    <w:p>
      <w:pPr>
        <w:pStyle w:val="TOC2"/>
        <w:tabs>
          <w:tab w:val="right" w:leader="dot" w:pos="8306"/>
        </w:tabs>
      </w:pPr>
      <w:hyperlink w:anchor="_Toc28361" w:history="1">
        <w:r>
          <w:rPr>
            <w:rFonts w:ascii="仿宋" w:eastAsia="仿宋" w:hAnsi="仿宋" w:cs="仿宋" w:hint="eastAsia"/>
            <w:lang w:eastAsia="zh-CN"/>
          </w:rPr>
          <w:t>(一)、食用薄膜项目实施保障机制</w:t>
        </w:r>
        <w:r>
          <w:tab/>
        </w:r>
        <w:r>
          <w:fldChar w:fldCharType="begin"/>
        </w:r>
        <w:r>
          <w:instrText xml:space="preserve"> PAGEREF _Toc28361 \h </w:instrText>
        </w:r>
        <w:r>
          <w:fldChar w:fldCharType="separate"/>
        </w:r>
        <w:r>
          <w:t>49</w:t>
        </w:r>
        <w:r>
          <w:fldChar w:fldCharType="end"/>
        </w:r>
      </w:hyperlink>
    </w:p>
    <w:p>
      <w:pPr>
        <w:pStyle w:val="TOC2"/>
        <w:tabs>
          <w:tab w:val="right" w:leader="dot" w:pos="8306"/>
        </w:tabs>
      </w:pPr>
      <w:hyperlink w:anchor="_Toc4508" w:history="1">
        <w:r>
          <w:rPr>
            <w:rFonts w:ascii="仿宋" w:eastAsia="仿宋" w:hAnsi="仿宋" w:cs="仿宋" w:hint="eastAsia"/>
            <w:lang w:eastAsia="zh-CN"/>
          </w:rPr>
          <w:t>(二)、食用薄膜项目法律合规要求</w:t>
        </w:r>
        <w:r>
          <w:tab/>
        </w:r>
        <w:r>
          <w:fldChar w:fldCharType="begin"/>
        </w:r>
        <w:r>
          <w:instrText xml:space="preserve"> PAGEREF _Toc4508 \h </w:instrText>
        </w:r>
        <w:r>
          <w:fldChar w:fldCharType="separate"/>
        </w:r>
        <w:r>
          <w:t>52</w:t>
        </w:r>
        <w:r>
          <w:fldChar w:fldCharType="end"/>
        </w:r>
      </w:hyperlink>
    </w:p>
    <w:p>
      <w:pPr>
        <w:pStyle w:val="TOC2"/>
        <w:tabs>
          <w:tab w:val="right" w:leader="dot" w:pos="8306"/>
        </w:tabs>
      </w:pPr>
      <w:hyperlink w:anchor="_Toc6223" w:history="1">
        <w:r>
          <w:rPr>
            <w:rFonts w:ascii="仿宋" w:eastAsia="仿宋" w:hAnsi="仿宋" w:cs="仿宋" w:hint="eastAsia"/>
            <w:lang w:eastAsia="zh-CN"/>
          </w:rPr>
          <w:t>(三)、食用薄膜项目合同管理与法律事务</w:t>
        </w:r>
        <w:r>
          <w:tab/>
        </w:r>
        <w:r>
          <w:fldChar w:fldCharType="begin"/>
        </w:r>
        <w:r>
          <w:instrText xml:space="preserve"> PAGEREF _Toc6223 \h </w:instrText>
        </w:r>
        <w:r>
          <w:fldChar w:fldCharType="separate"/>
        </w:r>
        <w:r>
          <w:t>56</w:t>
        </w:r>
        <w:r>
          <w:fldChar w:fldCharType="end"/>
        </w:r>
      </w:hyperlink>
    </w:p>
    <w:p>
      <w:pPr>
        <w:pStyle w:val="TOC2"/>
        <w:tabs>
          <w:tab w:val="right" w:leader="dot" w:pos="8306"/>
        </w:tabs>
      </w:pPr>
      <w:hyperlink w:anchor="_Toc225" w:history="1">
        <w:r>
          <w:rPr>
            <w:rFonts w:ascii="仿宋" w:eastAsia="仿宋" w:hAnsi="仿宋" w:cs="仿宋" w:hint="eastAsia"/>
            <w:lang w:eastAsia="zh-CN"/>
          </w:rPr>
          <w:t>(四)、食用薄膜项目知识产权保护策略</w:t>
        </w:r>
        <w:r>
          <w:tab/>
        </w:r>
        <w:r>
          <w:fldChar w:fldCharType="begin"/>
        </w:r>
        <w:r>
          <w:instrText xml:space="preserve"> PAGEREF _Toc225 \h </w:instrText>
        </w:r>
        <w:r>
          <w:fldChar w:fldCharType="separate"/>
        </w:r>
        <w:r>
          <w:t>63</w:t>
        </w:r>
        <w:r>
          <w:fldChar w:fldCharType="end"/>
        </w:r>
      </w:hyperlink>
    </w:p>
    <w:p>
      <w:pPr>
        <w:pStyle w:val="TOC1"/>
        <w:tabs>
          <w:tab w:val="right" w:leader="dot" w:pos="8306"/>
        </w:tabs>
      </w:pPr>
      <w:hyperlink w:anchor="_Toc12958" w:history="1">
        <w:r>
          <w:rPr>
            <w:rFonts w:ascii="仿宋" w:eastAsia="仿宋" w:hAnsi="仿宋" w:cs="仿宋" w:hint="eastAsia"/>
            <w:lang w:eastAsia="zh-CN"/>
          </w:rPr>
          <w:t>十四、质量管理体系</w:t>
        </w:r>
        <w:r>
          <w:tab/>
        </w:r>
        <w:r>
          <w:fldChar w:fldCharType="begin"/>
        </w:r>
        <w:r>
          <w:instrText xml:space="preserve"> PAGEREF _Toc12958 \h </w:instrText>
        </w:r>
        <w:r>
          <w:fldChar w:fldCharType="separate"/>
        </w:r>
        <w:r>
          <w:t>65</w:t>
        </w:r>
        <w:r>
          <w:fldChar w:fldCharType="end"/>
        </w:r>
      </w:hyperlink>
    </w:p>
    <w:p>
      <w:pPr>
        <w:pStyle w:val="TOC2"/>
        <w:tabs>
          <w:tab w:val="right" w:leader="dot" w:pos="8306"/>
        </w:tabs>
      </w:pPr>
      <w:hyperlink w:anchor="_Toc30397" w:history="1">
        <w:r>
          <w:rPr>
            <w:rFonts w:ascii="仿宋" w:eastAsia="仿宋" w:hAnsi="仿宋" w:cs="仿宋" w:hint="eastAsia"/>
            <w:lang w:eastAsia="zh-CN"/>
          </w:rPr>
          <w:t>(一)、质量目标与方针</w:t>
        </w:r>
        <w:r>
          <w:tab/>
        </w:r>
        <w:r>
          <w:fldChar w:fldCharType="begin"/>
        </w:r>
        <w:r>
          <w:instrText xml:space="preserve"> PAGEREF _Toc30397 \h </w:instrText>
        </w:r>
        <w:r>
          <w:fldChar w:fldCharType="separate"/>
        </w:r>
        <w:r>
          <w:t>65</w:t>
        </w:r>
        <w:r>
          <w:fldChar w:fldCharType="end"/>
        </w:r>
      </w:hyperlink>
    </w:p>
    <w:p>
      <w:pPr>
        <w:pStyle w:val="TOC2"/>
        <w:tabs>
          <w:tab w:val="right" w:leader="dot" w:pos="8306"/>
        </w:tabs>
      </w:pPr>
      <w:hyperlink w:anchor="_Toc2892" w:history="1">
        <w:r>
          <w:rPr>
            <w:rFonts w:ascii="仿宋" w:eastAsia="仿宋" w:hAnsi="仿宋" w:cs="仿宋" w:hint="eastAsia"/>
            <w:lang w:eastAsia="zh-CN"/>
          </w:rPr>
          <w:t>(二)、质量管理责任</w:t>
        </w:r>
        <w:r>
          <w:tab/>
        </w:r>
        <w:r>
          <w:fldChar w:fldCharType="begin"/>
        </w:r>
        <w:r>
          <w:instrText xml:space="preserve"> PAGEREF _Toc2892 \h </w:instrText>
        </w:r>
        <w:r>
          <w:fldChar w:fldCharType="separate"/>
        </w:r>
        <w:r>
          <w:t>66</w:t>
        </w:r>
        <w:r>
          <w:fldChar w:fldCharType="end"/>
        </w:r>
      </w:hyperlink>
    </w:p>
    <w:p>
      <w:pPr>
        <w:pStyle w:val="TOC2"/>
        <w:tabs>
          <w:tab w:val="right" w:leader="dot" w:pos="8306"/>
        </w:tabs>
      </w:pPr>
      <w:hyperlink w:anchor="_Toc9227" w:history="1">
        <w:r>
          <w:rPr>
            <w:rFonts w:ascii="仿宋" w:eastAsia="仿宋" w:hAnsi="仿宋" w:cs="仿宋" w:hint="eastAsia"/>
            <w:lang w:eastAsia="zh-CN"/>
          </w:rPr>
          <w:t>(三)、质量管理体系文件</w:t>
        </w:r>
        <w:r>
          <w:tab/>
        </w:r>
        <w:r>
          <w:fldChar w:fldCharType="begin"/>
        </w:r>
        <w:r>
          <w:instrText xml:space="preserve"> PAGEREF _Toc9227 \h </w:instrText>
        </w:r>
        <w:r>
          <w:fldChar w:fldCharType="separate"/>
        </w:r>
        <w:r>
          <w:t>67</w:t>
        </w:r>
        <w:r>
          <w:fldChar w:fldCharType="end"/>
        </w:r>
      </w:hyperlink>
    </w:p>
    <w:p>
      <w:pPr>
        <w:pStyle w:val="TOC2"/>
        <w:tabs>
          <w:tab w:val="right" w:leader="dot" w:pos="8306"/>
        </w:tabs>
      </w:pPr>
      <w:hyperlink w:anchor="_Toc11007" w:history="1">
        <w:r>
          <w:rPr>
            <w:rFonts w:ascii="仿宋" w:eastAsia="仿宋" w:hAnsi="仿宋" w:cs="仿宋" w:hint="eastAsia"/>
            <w:lang w:eastAsia="zh-CN"/>
          </w:rPr>
          <w:t>(四)、质量培训与教育</w:t>
        </w:r>
        <w:r>
          <w:tab/>
        </w:r>
        <w:r>
          <w:fldChar w:fldCharType="begin"/>
        </w:r>
        <w:r>
          <w:instrText xml:space="preserve"> PAGEREF _Toc11007 \h </w:instrText>
        </w:r>
        <w:r>
          <w:fldChar w:fldCharType="separate"/>
        </w:r>
        <w:r>
          <w:t>70</w:t>
        </w:r>
        <w:r>
          <w:fldChar w:fldCharType="end"/>
        </w:r>
      </w:hyperlink>
    </w:p>
    <w:p>
      <w:pPr>
        <w:pStyle w:val="TOC2"/>
        <w:tabs>
          <w:tab w:val="right" w:leader="dot" w:pos="8306"/>
        </w:tabs>
      </w:pPr>
      <w:hyperlink w:anchor="_Toc25919" w:history="1">
        <w:r>
          <w:rPr>
            <w:rFonts w:ascii="仿宋" w:eastAsia="仿宋" w:hAnsi="仿宋" w:cs="仿宋" w:hint="eastAsia"/>
            <w:lang w:eastAsia="zh-CN"/>
          </w:rPr>
          <w:t>(五)、质量审核与评价</w:t>
        </w:r>
        <w:r>
          <w:tab/>
        </w:r>
        <w:r>
          <w:fldChar w:fldCharType="begin"/>
        </w:r>
        <w:r>
          <w:instrText xml:space="preserve"> PAGEREF _Toc25919 \h </w:instrText>
        </w:r>
        <w:r>
          <w:fldChar w:fldCharType="separate"/>
        </w:r>
        <w:r>
          <w:t>71</w:t>
        </w:r>
        <w:r>
          <w:fldChar w:fldCharType="end"/>
        </w:r>
      </w:hyperlink>
    </w:p>
    <w:p>
      <w:pPr>
        <w:pStyle w:val="TOC2"/>
        <w:tabs>
          <w:tab w:val="right" w:leader="dot" w:pos="8306"/>
        </w:tabs>
      </w:pPr>
      <w:hyperlink w:anchor="_Toc16663" w:history="1">
        <w:r>
          <w:rPr>
            <w:rFonts w:ascii="仿宋" w:eastAsia="仿宋" w:hAnsi="仿宋" w:cs="仿宋" w:hint="eastAsia"/>
            <w:lang w:eastAsia="zh-CN"/>
          </w:rPr>
          <w:t>(六)、不符合与纠正措施</w:t>
        </w:r>
        <w:r>
          <w:tab/>
        </w:r>
        <w:r>
          <w:fldChar w:fldCharType="begin"/>
        </w:r>
        <w:r>
          <w:instrText xml:space="preserve"> PAGEREF _Toc16663 \h </w:instrText>
        </w:r>
        <w:r>
          <w:fldChar w:fldCharType="separate"/>
        </w:r>
        <w:r>
          <w:t>72</w:t>
        </w:r>
        <w:r>
          <w:fldChar w:fldCharType="end"/>
        </w:r>
      </w:hyperlink>
    </w:p>
    <w:p>
      <w:pPr>
        <w:pStyle w:val="TOC1"/>
        <w:tabs>
          <w:tab w:val="right" w:leader="dot" w:pos="8306"/>
        </w:tabs>
      </w:pPr>
      <w:hyperlink w:anchor="_Toc26104" w:history="1">
        <w:r>
          <w:rPr>
            <w:rFonts w:ascii="仿宋" w:eastAsia="仿宋" w:hAnsi="仿宋" w:cs="仿宋" w:hint="eastAsia"/>
            <w:lang w:eastAsia="zh-CN"/>
          </w:rPr>
          <w:t>十五、食用薄膜项目变更管理</w:t>
        </w:r>
        <w:r>
          <w:tab/>
        </w:r>
        <w:r>
          <w:fldChar w:fldCharType="begin"/>
        </w:r>
        <w:r>
          <w:instrText xml:space="preserve"> PAGEREF _Toc26104 \h </w:instrText>
        </w:r>
        <w:r>
          <w:fldChar w:fldCharType="separate"/>
        </w:r>
        <w:r>
          <w:t>73</w:t>
        </w:r>
        <w:r>
          <w:fldChar w:fldCharType="end"/>
        </w:r>
      </w:hyperlink>
    </w:p>
    <w:p>
      <w:pPr>
        <w:pStyle w:val="TOC2"/>
        <w:tabs>
          <w:tab w:val="right" w:leader="dot" w:pos="8306"/>
        </w:tabs>
      </w:pPr>
      <w:hyperlink w:anchor="_Toc1423" w:history="1">
        <w:r>
          <w:rPr>
            <w:rFonts w:ascii="仿宋" w:eastAsia="仿宋" w:hAnsi="仿宋" w:cs="仿宋" w:hint="eastAsia"/>
            <w:lang w:eastAsia="zh-CN"/>
          </w:rPr>
          <w:t>(一)、变更申请与评估</w:t>
        </w:r>
        <w:r>
          <w:tab/>
        </w:r>
        <w:r>
          <w:fldChar w:fldCharType="begin"/>
        </w:r>
        <w:r>
          <w:instrText xml:space="preserve"> PAGEREF _Toc1423 \h </w:instrText>
        </w:r>
        <w:r>
          <w:fldChar w:fldCharType="separate"/>
        </w:r>
        <w:r>
          <w:t>73</w:t>
        </w:r>
        <w:r>
          <w:fldChar w:fldCharType="end"/>
        </w:r>
      </w:hyperlink>
    </w:p>
    <w:p>
      <w:pPr>
        <w:pStyle w:val="TOC2"/>
        <w:tabs>
          <w:tab w:val="right" w:leader="dot" w:pos="8306"/>
        </w:tabs>
      </w:pPr>
      <w:hyperlink w:anchor="_Toc5577" w:history="1">
        <w:r>
          <w:rPr>
            <w:rFonts w:ascii="仿宋" w:eastAsia="仿宋" w:hAnsi="仿宋" w:cs="仿宋" w:hint="eastAsia"/>
            <w:lang w:eastAsia="zh-CN"/>
          </w:rPr>
          <w:t>(二)、变更实施与控制</w:t>
        </w:r>
        <w:r>
          <w:tab/>
        </w:r>
        <w:r>
          <w:fldChar w:fldCharType="begin"/>
        </w:r>
        <w:r>
          <w:instrText xml:space="preserve"> PAGEREF _Toc5577 \h </w:instrText>
        </w:r>
        <w:r>
          <w:fldChar w:fldCharType="separate"/>
        </w:r>
        <w:r>
          <w:t>73</w:t>
        </w:r>
        <w:r>
          <w:fldChar w:fldCharType="end"/>
        </w:r>
      </w:hyperlink>
    </w:p>
    <w:p>
      <w:pPr>
        <w:pStyle w:val="TOC1"/>
        <w:tabs>
          <w:tab w:val="right" w:leader="dot" w:pos="8306"/>
        </w:tabs>
      </w:pPr>
      <w:hyperlink w:anchor="_Toc2828" w:history="1">
        <w:r>
          <w:rPr>
            <w:rFonts w:ascii="仿宋" w:eastAsia="仿宋" w:hAnsi="仿宋" w:cs="仿宋" w:hint="eastAsia"/>
            <w:lang w:eastAsia="zh-CN"/>
          </w:rPr>
          <w:t>十六、食用薄膜项目实施时间节点</w:t>
        </w:r>
        <w:r>
          <w:tab/>
        </w:r>
        <w:r>
          <w:fldChar w:fldCharType="begin"/>
        </w:r>
        <w:r>
          <w:instrText xml:space="preserve"> PAGEREF _Toc2828 \h </w:instrText>
        </w:r>
        <w:r>
          <w:fldChar w:fldCharType="separate"/>
        </w:r>
        <w:r>
          <w:t>74</w:t>
        </w:r>
        <w:r>
          <w:fldChar w:fldCharType="end"/>
        </w:r>
      </w:hyperlink>
    </w:p>
    <w:p>
      <w:pPr>
        <w:pStyle w:val="TOC2"/>
        <w:tabs>
          <w:tab w:val="right" w:leader="dot" w:pos="8306"/>
        </w:tabs>
      </w:pPr>
      <w:hyperlink w:anchor="_Toc8355" w:history="1">
        <w:r>
          <w:rPr>
            <w:rFonts w:ascii="仿宋" w:eastAsia="仿宋" w:hAnsi="仿宋" w:cs="仿宋" w:hint="eastAsia"/>
            <w:lang w:eastAsia="zh-CN"/>
          </w:rPr>
          <w:t>(一)、食用薄膜项目启动阶段时间节点</w:t>
        </w:r>
        <w:r>
          <w:tab/>
        </w:r>
        <w:r>
          <w:fldChar w:fldCharType="begin"/>
        </w:r>
        <w:r>
          <w:instrText xml:space="preserve"> PAGEREF _Toc8355 \h </w:instrText>
        </w:r>
        <w:r>
          <w:fldChar w:fldCharType="separate"/>
        </w:r>
        <w:r>
          <w:t>74</w:t>
        </w:r>
        <w:r>
          <w:fldChar w:fldCharType="end"/>
        </w:r>
      </w:hyperlink>
    </w:p>
    <w:p>
      <w:pPr>
        <w:pStyle w:val="TOC2"/>
        <w:tabs>
          <w:tab w:val="right" w:leader="dot" w:pos="8306"/>
        </w:tabs>
      </w:pPr>
      <w:hyperlink w:anchor="_Toc2605" w:history="1">
        <w:r>
          <w:rPr>
            <w:rFonts w:ascii="仿宋" w:eastAsia="仿宋" w:hAnsi="仿宋" w:cs="仿宋" w:hint="eastAsia"/>
            <w:lang w:eastAsia="zh-CN"/>
          </w:rPr>
          <w:t>(二)、食用薄膜项目执行阶段时间节点</w:t>
        </w:r>
        <w:r>
          <w:tab/>
        </w:r>
        <w:r>
          <w:fldChar w:fldCharType="begin"/>
        </w:r>
        <w:r>
          <w:instrText xml:space="preserve"> PAGEREF _Toc2605 \h </w:instrText>
        </w:r>
        <w:r>
          <w:fldChar w:fldCharType="separate"/>
        </w:r>
        <w:r>
          <w:t>75</w:t>
        </w:r>
        <w:r>
          <w:fldChar w:fldCharType="end"/>
        </w:r>
      </w:hyperlink>
    </w:p>
    <w:p>
      <w:pPr>
        <w:pStyle w:val="TOC2"/>
        <w:tabs>
          <w:tab w:val="right" w:leader="dot" w:pos="8306"/>
        </w:tabs>
      </w:pPr>
      <w:hyperlink w:anchor="_Toc28495" w:history="1">
        <w:r>
          <w:rPr>
            <w:rFonts w:ascii="仿宋" w:eastAsia="仿宋" w:hAnsi="仿宋" w:cs="仿宋" w:hint="eastAsia"/>
            <w:lang w:eastAsia="zh-CN"/>
          </w:rPr>
          <w:t>(三)、食用薄膜项目完成阶段时间节点</w:t>
        </w:r>
        <w:r>
          <w:tab/>
        </w:r>
        <w:r>
          <w:fldChar w:fldCharType="begin"/>
        </w:r>
        <w:r>
          <w:instrText xml:space="preserve"> PAGEREF _Toc28495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6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787"/>
      <w:r>
        <w:rPr>
          <w:rFonts w:ascii="仿宋" w:eastAsia="仿宋" w:hAnsi="仿宋" w:cs="仿宋" w:hint="eastAsia"/>
          <w:sz w:val="28"/>
          <w:lang w:eastAsia="zh-CN"/>
        </w:rPr>
        <w:t>一、食用薄膜项目可持续发展</w:t>
      </w:r>
      <w:bookmarkEnd w:id="2"/>
    </w:p>
    <w:p>
      <w:pPr>
        <w:pStyle w:val="Heading2"/>
        <w:rPr>
          <w:rFonts w:ascii="仿宋" w:eastAsia="仿宋" w:hAnsi="仿宋" w:cs="仿宋" w:hint="eastAsia"/>
          <w:lang w:eastAsia="zh-CN"/>
        </w:rPr>
      </w:pPr>
      <w:bookmarkStart w:id="3" w:name="_Toc3255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用薄膜项目中，食用薄膜项目团队着眼于未来，明确了可持续发展的战略方向。制定的具体可持续发展目标包括降低资源使用、采用环保技术、最大化社会效益等。这一步骤不仅有助于食用薄膜项目在环保和社会责任方面达到最高标准，也为未来提供了明确的指引，确保食用薄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可持续实践的融入食用薄膜项目管理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食用薄膜项目管理周期。从食用薄膜项目规划开始，食用薄膜项目团队就考虑了环境和社会的因素。在执行阶段，食用薄膜项目团队积极推动绿色技术的应用，优化资源利用。此外，关注员工的社会责任，通过培训和沟通活动提高员工对可持续发展的认知，使他们能够在日常工作中践行可持续实践。这些举措不仅为食用薄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760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扎根于食用薄膜项目的可持续发展理念，我们深信环保与社会责任是食用薄膜项目成功的关键支柱。在食用薄膜项目的每一步，我们都致力于通过创新和实践，履行对环境和社会的坚定责任。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团队通过引入先进的环保技术、建立高效的废物处理系统以及推动能源节约措施，积极履行环保责任。定期的环保监测和评估确保食用薄膜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不仅致力于自身可持续发展，还注重对社会的回馈。通过支持社区食用薄膜项目、参与慈善事业、提供培训机会等方式，食用薄膜项目积极履行社会责任。与当地社区建立积极互动，关注员工的工作与生活平衡，以及员工的身心健康，是食用薄膜项目在社会责任层面的关键举措。这样的实践不仅增强了食用薄膜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0478"/>
      <w:r>
        <w:rPr>
          <w:rFonts w:ascii="仿宋" w:eastAsia="仿宋" w:hAnsi="仿宋" w:cs="仿宋" w:hint="eastAsia"/>
          <w:sz w:val="28"/>
          <w:lang w:eastAsia="zh-CN"/>
        </w:rPr>
        <w:t>二、食用薄膜项目文档管理</w:t>
      </w:r>
      <w:bookmarkEnd w:id="5"/>
    </w:p>
    <w:p>
      <w:pPr>
        <w:pStyle w:val="Heading2"/>
        <w:rPr>
          <w:rFonts w:ascii="仿宋" w:eastAsia="仿宋" w:hAnsi="仿宋" w:cs="仿宋" w:hint="eastAsia"/>
          <w:lang w:eastAsia="zh-CN"/>
        </w:rPr>
      </w:pPr>
      <w:bookmarkStart w:id="6" w:name="_Toc3348"/>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食用薄膜项目高度重视文档的质量和准确性，以支持食用薄膜项目的各项活动和决策。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文档的编制始于食用薄膜项目计划的初期，我们制定了详细的文档编制计划，明确了每个文档的内容、格式和编写责任人。在食用薄膜项目启动阶段，我们首先编制了食用薄膜项目章程，明确定义了食用薄膜项目的目标、范围、风险等关键要素。随后，食用薄膜项目团队根据计划陆续编制了需求文档、设计文档、测试文档等各类文档，确保食用薄膜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食用薄膜项目管理中的重要环节，旨在确保食用薄膜项目文档符合质量标准和食用薄膜项目需求。在食用薄膜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除了内部审查，我们还进行了外部审查，邀请食用薄膜项目相关利益方和专业领域的专家对文档进行独立审查。这有助于获取更全面、客观的反馈，确保食用薄膜项目文档不仅符合内部标准，也满足外部需求。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食用薄膜项目在文档编制与审查方面建立了严格的管理机制，通过规范的流程和多维度的审查，确保食用薄膜项目文档的质量、准确性和可靠性，为食用薄膜项目的顺利推进提供了有力支持。</w:t>
      </w:r>
    </w:p>
    <w:p>
      <w:pPr>
        <w:pStyle w:val="Heading2"/>
        <w:ind w:firstLine="560" w:firstLineChars="200"/>
        <w:rPr>
          <w:rFonts w:ascii="仿宋" w:eastAsia="仿宋" w:hAnsi="仿宋" w:cs="仿宋" w:hint="eastAsia"/>
          <w:sz w:val="28"/>
          <w:lang w:eastAsia="zh-CN"/>
        </w:rPr>
      </w:pPr>
      <w:bookmarkStart w:id="7" w:name="_Toc2501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在食用薄膜项目中，我们致力于优化文档发布与分发过程，以确保信息的高效传递和团队间协作的顺畅进行。以下是我们采取的关键优化策略：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我们通过多渠道发布文档，包括电子邮件、食用薄膜项目管理平台、内部网站等，以满足不同团队成员的偏好和需求。多渠道发布确保了信息的全面覆盖。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我们采用了精细的权限控制，确保只有授权人员可以访问敏感信息。这种安全措施保护了食用薄膜项目文档的机密性，防止了未经授权的信息泄露。</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88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文档存档与归档是食用薄膜项目生命周期中一个至关重要的环节，直接关系到食用薄膜项目信息的长期保存和历史记录的完整性。在食用薄膜项目中，我们实施了一系列有效的文档存档与归档管理策略：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3501"/>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30441"/>
      <w:r>
        <w:rPr>
          <w:rFonts w:ascii="仿宋" w:eastAsia="仿宋" w:hAnsi="仿宋" w:cs="仿宋" w:hint="eastAsia"/>
          <w:lang w:eastAsia="zh-CN"/>
        </w:rPr>
        <w:t>(一)、食用薄膜行业分析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行业一直以来都是市场的关注焦点。行业内的发展趋势、竞争态势以及潜在机会都对食用薄膜项目的推进产生深远的影响。通过深入研究行业的整体概貌，我们将更好地理解行业的核心特征，为食用薄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用薄膜行业，技术一直是推动创新和发展的关键因素。我们将对当前技术趋势进行详尽分析，包括但不限于人工智能、大数据应用、先进制造技术等。这有助于食用薄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了解行业内的竞争格局是食用薄膜项目成功的基础。我们将对主要竞争对手进行深入研究，包括其市场份额、产品特点、市场定位等。通过全面了解竞争对手的优势和劣势，食用薄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8651"/>
      <w:r>
        <w:rPr>
          <w:rFonts w:ascii="仿宋" w:eastAsia="仿宋" w:hAnsi="仿宋" w:cs="仿宋" w:hint="eastAsia"/>
          <w:sz w:val="28"/>
          <w:lang w:eastAsia="zh-CN"/>
        </w:rPr>
        <w:t>(二)、食用薄膜市场分析预测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通过对市场规模的深入调研，我们将预测食用薄膜市场未来的增长趋势。这包括市场的整体规模、各细分领域的发展趋势等。食用薄膜项目可以根据市场的扩张速度和潜在机会，制定更符合市场需求的发展策略。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食用薄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食用薄膜项目实施过程中需要充分考虑的因素。我们将对市场风险进行全面评估，包括但不限于政策法规风险、市场竞争风险、技术变革风险等。通过对潜在风险的深入分析，食用薄膜项目可以制定相应的风险缓解策略，降低不确定性对食用薄膜项目的影响。</w:t>
      </w:r>
    </w:p>
    <w:p>
      <w:pPr>
        <w:pStyle w:val="Heading1"/>
        <w:ind w:firstLine="560" w:firstLineChars="200"/>
        <w:rPr>
          <w:rFonts w:ascii="仿宋" w:eastAsia="仿宋" w:hAnsi="仿宋" w:cs="仿宋" w:hint="eastAsia"/>
          <w:sz w:val="28"/>
          <w:lang w:eastAsia="zh-CN"/>
        </w:rPr>
      </w:pPr>
      <w:bookmarkStart w:id="12" w:name="_Toc7081"/>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4721"/>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食用薄膜项目的主要产品是XXXX，预计年产值为XXX万元。这一产品在市场中占据着重要的地位，其广泛的应用范围使得该食用薄膜项目的市场前景非常广阔。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食用薄膜项目的xxx产品作为重要的原材料之一，将在多个领域发挥关键作用。其在建筑、交通、能源等方面的广泛应用将为整个产业链提供强大的支持，形成产业协同效应。食用薄膜项目的年产值XXX万XXX万XXX万万元不仅反映了其在市场上的巨大潜力，更预示着它对国民经济的积极贡献。这种关联度高、涉及面广的产业关系，使得该食用薄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7694"/>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总征地面积为XXXX平方米，相当于约XX.XX亩，其中净用地面积为XXXX平方米，红线范围内相当于约XX.XX亩。这一用地规模充分考虑了食用薄膜项目的建设需求，保障了食用薄膜项目在合适的空间内得以充分发展。食用薄膜项目规划的总建筑面积为XXXX平方米，其中主体工程建设占XXXX平方米，计容建筑面积达XXXX平方米。预计建筑工程的投资将达到XXXX万元，为食用薄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计划购置的设备共计XXXX台（套），设备购置费用为XXXX万元。这一设备购置计划充分考虑到食用薄膜项目的生产需求和技术要求，确保了食用薄膜项目在生产运营中具备先进的技术装备和高效的生产能力。设备的合理配置将为食用薄膜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计划总投资为XXXX万元，预计年实现营业收入为XXXX万元。这一产能规模的设定旨在确保食用薄膜项目能够在投资与回报之间取得平衡，实现长期可持续的发展。食用薄膜项目的总投资充分考虑到各个方面的需求，包括用地建设、设备购置等多个环节，以确保食用薄膜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3414"/>
      <w:r>
        <w:rPr>
          <w:rFonts w:ascii="仿宋" w:eastAsia="仿宋" w:hAnsi="仿宋" w:cs="仿宋" w:hint="eastAsia"/>
          <w:sz w:val="28"/>
          <w:lang w:eastAsia="zh-CN"/>
        </w:rPr>
        <w:t>五、食用薄膜项目建设背景及必要性分析</w:t>
      </w:r>
      <w:bookmarkEnd w:id="15"/>
    </w:p>
    <w:p>
      <w:pPr>
        <w:pStyle w:val="Heading2"/>
        <w:rPr>
          <w:rFonts w:ascii="仿宋" w:eastAsia="仿宋" w:hAnsi="仿宋" w:cs="仿宋" w:hint="eastAsia"/>
          <w:lang w:eastAsia="zh-CN"/>
        </w:rPr>
      </w:pPr>
      <w:bookmarkStart w:id="16" w:name="_Toc29446"/>
      <w:r>
        <w:rPr>
          <w:rFonts w:ascii="仿宋" w:eastAsia="仿宋" w:hAnsi="仿宋" w:cs="仿宋" w:hint="eastAsia"/>
          <w:lang w:eastAsia="zh-CN"/>
        </w:rPr>
        <w:t>(一)、食用薄膜项目背景分析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食用薄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食用薄膜项目在这个潮流中的定位。同时，我们将关注行业内涌现的新兴机遇，以便食用薄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食用薄膜项目提供了强大的发展动力。我们将聚焦于行业内最新的技术发展趋势，包括但不限于人工智能、大数据分析、物联网等领域。通过深度的技术研究，我们将确保食用薄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食用薄膜项目发展的源泉。我们将投入更多的精力对市场需求进行深入剖析，超越表面的需求，深入挖掘潜在的市场痛点和机遇。通过对市场需求的细致了解，食用薄膜项目将更有针对性地设计解决方案，满足市场的多样化需求，从而更好地促进食用薄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食用薄膜项目战略至关重要。我们将对竞争态势进行更为深入的分析，包括但不限于市场份额、产品特点、客户满意度等多个维度。通过深度的竞争分析，食用薄膜项目将能够更准确地把握市场脉搏，制定具有竞争力的食用薄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食用薄膜项目的发展具有直接的影响。我们将进行更为全面的法规和政策分析，了解行业发展中的潜在法律风险和合规挑战。通过充分了解和遵守相关法规，食用薄膜项目将确保在法律框架内合法合规运营，为食用薄膜项目的稳健发展提供有力支持。</w:t>
      </w:r>
    </w:p>
    <w:p>
      <w:pPr>
        <w:pStyle w:val="Heading2"/>
        <w:ind w:firstLine="560" w:firstLineChars="200"/>
        <w:rPr>
          <w:rFonts w:ascii="仿宋" w:eastAsia="仿宋" w:hAnsi="仿宋" w:cs="仿宋" w:hint="eastAsia"/>
          <w:sz w:val="28"/>
          <w:lang w:eastAsia="zh-CN"/>
        </w:rPr>
      </w:pPr>
      <w:bookmarkStart w:id="17" w:name="_Toc11135"/>
      <w:r>
        <w:rPr>
          <w:rFonts w:ascii="仿宋" w:eastAsia="仿宋" w:hAnsi="仿宋" w:cs="仿宋" w:hint="eastAsia"/>
          <w:sz w:val="28"/>
          <w:lang w:eastAsia="zh-CN"/>
        </w:rPr>
        <w:t>(二)、食用薄膜项目建设必要性分析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建设的迫切性源于对行业发展趋势的深刻洞察。我们正处于一个行业变革的时代，科技创新、数字化转型成为企业发展的关键动力。食用薄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建设不仅仅是为了跟上潮流，更是为了通过技术创新推动企业的持续发展。通过引入先进的技术和解决方案，食用薄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食用薄膜项目的建设成为必然选择，通过提高产品质量、拓展服务领域，从而在竞争中获得更多的机会。食用薄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食用薄膜项目建设的必要性体现在对客户需求更精准的满足。通过食用薄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建设的背后是对企业持续创新的追求。只有通过不断创新，企业才能在竞争中立于不败之地。食用薄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6084"/>
      <w:r>
        <w:rPr>
          <w:rFonts w:ascii="仿宋" w:eastAsia="仿宋" w:hAnsi="仿宋" w:cs="仿宋" w:hint="eastAsia"/>
          <w:sz w:val="28"/>
          <w:lang w:eastAsia="zh-CN"/>
        </w:rPr>
        <w:t>六、食用薄膜项目绩效评估</w:t>
      </w:r>
      <w:bookmarkEnd w:id="18"/>
    </w:p>
    <w:p>
      <w:pPr>
        <w:pStyle w:val="Heading2"/>
        <w:rPr>
          <w:rFonts w:ascii="仿宋" w:eastAsia="仿宋" w:hAnsi="仿宋" w:cs="仿宋" w:hint="eastAsia"/>
          <w:lang w:eastAsia="zh-CN"/>
        </w:rPr>
      </w:pPr>
      <w:bookmarkStart w:id="19" w:name="_Toc6232"/>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食用薄膜项目中，我们设计了一套全面的绩效评估指标，以确保食用薄膜项目的可控和成功交付。这些指标跨足食用薄膜项目目标、成本、进度和质量等多个维度，为我们提供了全面洞察食用薄膜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目标达成率是我们关注的首要指标。我们设定了明确的目标，并通过定期监测和评估，迅速发现并应对潜在的目标偏差。这为食用薄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成本绩效是另一个核心关注点。通过实际成本与预算成本的对比分析，我们深入了解成本差异的原因，及时调整资源分配，保持食用薄膜项目在经济效益方面的合理水平。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进度作为关键的绩效指标之一，得到了精心的关注。我们制定了详细的食用薄膜项目进度计划，并设立了进度符合度指标，确保实际进度与计划进度保持一致。这使我们能够快速发现和解决潜在的进度问题，保持食用薄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食用薄膜项目绩效的不可或缺的一环。我们引入了一系列的质量标准和客户满意度指标，以确保食用薄膜项目交付的成果在质量上达到或超越预期水平。通过持续监测这些指标，我们努力提升食用薄膜项目整体质量水平，为食用薄膜项目的成功交付提供有力保障。通过这些科学且全面的绩效评估，我们能够更好地引导食用薄膜项目的持续改进，确保食用薄膜项目目标的顺利达成。</w:t>
      </w:r>
    </w:p>
    <w:p>
      <w:pPr>
        <w:pStyle w:val="Heading2"/>
        <w:ind w:firstLine="560" w:firstLineChars="200"/>
        <w:rPr>
          <w:rFonts w:ascii="仿宋" w:eastAsia="仿宋" w:hAnsi="仿宋" w:cs="仿宋" w:hint="eastAsia"/>
          <w:sz w:val="28"/>
          <w:lang w:eastAsia="zh-CN"/>
        </w:rPr>
      </w:pPr>
      <w:bookmarkStart w:id="20" w:name="_Toc29475"/>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绩效评估是食用薄膜项目中的关键环节，为确保食用薄膜项目达到预期目标，我们采用了多层次、多维度的绩效评估方法。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食用薄膜项目的战略目标对齐，确保每个决策和行动都与食用薄膜项目整体目标保持一致。团队会定期召开战略对齐会议，审视当前工作与食用薄膜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食用薄膜项目进度、质量、成本和风险等方面。这些指标通过数据收集和分析，为食用薄膜项目管理团队提供了客观的评估依据。例如，我们通过食用薄膜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绩效评估不仅仅停留在食用薄膜项目内部，还考虑了食用薄膜项目对外部环境的影响。我们定期进行干系人满意度调查，以了解各利益相关方对食用薄膜项目的期望和满意度，并及时做出调整。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这种多层次、多角度的绩效评估方法，使得我们能够全面了解食用薄膜项目的运行状态，及时做出调整，确保食用薄膜项目在不断变化的环境中保持稳健前行。</w:t>
      </w:r>
    </w:p>
    <w:p>
      <w:pPr>
        <w:pStyle w:val="Heading2"/>
        <w:ind w:firstLine="560" w:firstLineChars="200"/>
        <w:rPr>
          <w:rFonts w:ascii="仿宋" w:eastAsia="仿宋" w:hAnsi="仿宋" w:cs="仿宋" w:hint="eastAsia"/>
          <w:sz w:val="28"/>
          <w:lang w:eastAsia="zh-CN"/>
        </w:rPr>
      </w:pPr>
      <w:bookmarkStart w:id="21" w:name="_Toc1824"/>
      <w:r>
        <w:rPr>
          <w:rFonts w:ascii="仿宋" w:eastAsia="仿宋" w:hAnsi="仿宋" w:cs="仿宋" w:hint="eastAsia"/>
          <w:sz w:val="28"/>
          <w:lang w:eastAsia="zh-CN"/>
        </w:rPr>
        <w:t>(三)、绩效评估周期</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为了确保食用薄膜项目的有效管理和不断优化，我们采用了精心设计的绩效评估周期。这个周期旨在实现灵活、实时和全面的评估，以适应食用薄膜项目执行中的各种挑战。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https://d.book118.com/487126141026006040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320A70"/>
    <w:rsid w:val="7E320A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712614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2024-02-01T22:57:00Z</dcterms:created>
  <dcterms:modified xsi:type="dcterms:W3CDTF">2024-02-01T22:57:53Z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2C873CA40B214A58B69D2F98E888731F_11</vt:lpwstr>
  </property>
  <property fmtid="{D5CDD505-2E9C-101B-9397-08002B2CF9AE}" pid="3" name="KSOProductBuildVer">
    <vt:lpwstr>2052-12.1.0.16250</vt:lpwstr>
  </property>
</Properties>
</file>