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浙江省绍兴市2019年中考数学试卷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一、选择题（本大题有10小题，每小题4分，共40分）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-5的绝对值是（）                       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  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B．-5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某市决定为全市中小学教室安装空调，今年预计投入资金126000000元，其中数字126000000用科学记数法可表示为（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A．12.6×10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 xml:space="preserve">7  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B．1.26×10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 xml:space="preserve">8  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C．1.26×10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 xml:space="preserve">9    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D．0.126×10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10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如图的几何体由六个相同的小正方体搭成，它的主视图是（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981710" cy="9309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914400" cy="609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643255" cy="660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948055" cy="6604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626110" cy="6432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6533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为了解某地区九年级男生的身高情况，随机抽取了该地区100名九年级男生，他们的身高x(cm)统计如下:  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1331"/>
        <w:gridCol w:w="2112"/>
        <w:gridCol w:w="2112"/>
        <w:gridCol w:w="132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组别（cm)</w:t>
            </w:r>
          </w:p>
        </w:tc>
        <w:tc>
          <w:tcPr>
            <w:tcW w:w="13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x&lt;160</w:t>
            </w:r>
          </w:p>
        </w:tc>
        <w:tc>
          <w:tcPr>
            <w:tcW w:w="21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160≤x&lt;170</w:t>
            </w:r>
          </w:p>
        </w:tc>
        <w:tc>
          <w:tcPr>
            <w:tcW w:w="21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170≤x&lt;180</w:t>
            </w:r>
          </w:p>
        </w:tc>
        <w:tc>
          <w:tcPr>
            <w:tcW w:w="13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x≥180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人数</w:t>
            </w:r>
          </w:p>
        </w:tc>
        <w:tc>
          <w:tcPr>
            <w:tcW w:w="13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</w:t>
            </w:r>
          </w:p>
        </w:tc>
        <w:tc>
          <w:tcPr>
            <w:tcW w:w="21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38</w:t>
            </w:r>
          </w:p>
        </w:tc>
        <w:tc>
          <w:tcPr>
            <w:tcW w:w="21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42</w:t>
            </w:r>
          </w:p>
        </w:tc>
        <w:tc>
          <w:tcPr>
            <w:tcW w:w="13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根据以上结果，抽查该地区一名九年级男生，估计他的身高不低于180cm的概率是（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A．0.85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B．0.57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C．0.42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D．0.15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如图，墙上钉着三根木条，a，b，c，量得∠1=70°，∠2=100°，那么木条a，b所在直线所夹的锐角是（　　）  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9"/>
          <w:footerReference w:type="default" r:id="rId10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drawing>
          <wp:inline distT="0" distB="0" distL="0" distR="0">
            <wp:extent cx="1134110" cy="10496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A．5°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C．30°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D．70°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若三点（1，4），（2，7），（a，10）在同一直线上，则a的值等于（　　） 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A．-1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D．4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D在平面直角坐标系中，抛物线y=(x+5）（x-3）经变换后得到抛物线y=（x+3）（x-5），则这个变换可以是（　　） 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A．向左平移2个单位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B．向右平移2个单位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C．向左平移8个单位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D．向右平移8个单位</w:t>
      </w:r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如图，△ABC内接于⊙O，∠B=65°，∠C=70°，若BC=2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BC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的长为（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066800" cy="10496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A．π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π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C．2π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π</w:t>
      </w:r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正方形ABCD的边AB上有一动点E，以EC为边作矩形ECFG，且边FG过点D，在点E从点A移动到点B的过程中，矩形ECFG的面积（　　）  </w:t>
      </w:r>
    </w:p>
    <w:p>
      <w:pPr>
        <w:spacing w:line="360" w:lineRule="auto"/>
        <w:ind w:firstLine="273" w:firstLineChars="130"/>
        <w:jc w:val="left"/>
        <w:textAlignment w:val="center"/>
      </w:pPr>
      <w:bookmarkStart w:id="0" w:name="_GoBack"/>
      <w:r>
        <w:drawing>
          <wp:inline distT="0" distB="0" distL="0" distR="0">
            <wp:extent cx="1591310" cy="18288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A．先变大后变小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B．先变小后变大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C．一直变大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D．保持不变</w:t>
      </w:r>
    </w:p>
    <w:p>
      <w:pPr>
        <w:spacing w:line="360" w:lineRule="auto"/>
        <w:ind w:left="0"/>
        <w:jc w:val="left"/>
        <w:sectPr>
          <w:headerReference w:type="default" r:id="rId14"/>
          <w:footerReference w:type="default" r:id="rId15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如图1长、宽均为3，高为8的长方体容器，放置在水平桌面上，里面盛有水，水面高为6，绕底面一楼进行旋转倾斜后，水面恰好触到容器口边缘，图2是此时的示意图，则图2中水面高度为（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029200" cy="19469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34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17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20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34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17</m:t>
            </m:r>
          </m:den>
        </m:f>
      </m:oMath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二、填空题（本大题有6小题，每小题5分，共30分）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因式分解:x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-1=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不等式3x-2≥4的解为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我国的《洛书》中记载着世界上最古老的一个幻方:将1~9这九个数字填入3×3的方格内，使三行、三列、角线的三个数之和都相等。如图幻方中，字母m所表示的数是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3"/>
        <w:gridCol w:w="1728"/>
        <w:gridCol w:w="1729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3" w:type="dxa"/>
            <w:tcMar>
              <w:top w:w="15" w:type="dxa"/>
              <w:left w:w="81" w:type="dxa"/>
              <w:bottom w:w="15" w:type="dxa"/>
              <w:right w:w="81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m</w:t>
            </w:r>
          </w:p>
        </w:tc>
        <w:tc>
          <w:tcPr>
            <w:tcW w:w="1728" w:type="dxa"/>
            <w:tcMar>
              <w:top w:w="15" w:type="dxa"/>
              <w:left w:w="81" w:type="dxa"/>
              <w:bottom w:w="15" w:type="dxa"/>
              <w:right w:w="81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br/>
            </w:r>
          </w:p>
        </w:tc>
        <w:tc>
          <w:tcPr>
            <w:tcW w:w="1729" w:type="dxa"/>
            <w:tcMar>
              <w:top w:w="15" w:type="dxa"/>
              <w:left w:w="81" w:type="dxa"/>
              <w:bottom w:w="15" w:type="dxa"/>
              <w:right w:w="81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3" w:type="dxa"/>
            <w:tcMar>
              <w:top w:w="15" w:type="dxa"/>
              <w:left w:w="81" w:type="dxa"/>
              <w:bottom w:w="15" w:type="dxa"/>
              <w:right w:w="81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</w:t>
            </w:r>
          </w:p>
        </w:tc>
        <w:tc>
          <w:tcPr>
            <w:tcW w:w="1728" w:type="dxa"/>
            <w:tcMar>
              <w:top w:w="15" w:type="dxa"/>
              <w:left w:w="81" w:type="dxa"/>
              <w:bottom w:w="15" w:type="dxa"/>
              <w:right w:w="81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</w:t>
            </w:r>
          </w:p>
        </w:tc>
        <w:tc>
          <w:tcPr>
            <w:tcW w:w="1729" w:type="dxa"/>
            <w:tcMar>
              <w:top w:w="15" w:type="dxa"/>
              <w:left w:w="81" w:type="dxa"/>
              <w:bottom w:w="15" w:type="dxa"/>
              <w:right w:w="81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br/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3" w:type="dxa"/>
            <w:tcMar>
              <w:top w:w="15" w:type="dxa"/>
              <w:left w:w="81" w:type="dxa"/>
              <w:bottom w:w="15" w:type="dxa"/>
              <w:right w:w="81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br/>
            </w:r>
          </w:p>
        </w:tc>
        <w:tc>
          <w:tcPr>
            <w:tcW w:w="1728" w:type="dxa"/>
            <w:tcMar>
              <w:top w:w="15" w:type="dxa"/>
              <w:left w:w="81" w:type="dxa"/>
              <w:bottom w:w="15" w:type="dxa"/>
              <w:right w:w="81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br/>
            </w:r>
          </w:p>
        </w:tc>
        <w:tc>
          <w:tcPr>
            <w:tcW w:w="1729" w:type="dxa"/>
            <w:tcMar>
              <w:top w:w="15" w:type="dxa"/>
              <w:left w:w="81" w:type="dxa"/>
              <w:bottom w:w="15" w:type="dxa"/>
              <w:right w:w="81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br/>
            </w:r>
          </w:p>
        </w:tc>
      </w:tr>
    </w:tbl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如图，在直线AP上方有一个正方形ABCD，∠PAD=30°，以点B为圆心，AB长为半径作弧点A，与AP交于点A，M，分别以点A，M为圆心，AM长为半径作弧，两弧交于点E，连结ED，则∠ADE的度数为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25600" cy="9988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headerReference w:type="default" r:id="rId18"/>
          <w:footerReference w:type="default" r:id="rId19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如图，矩形ABCD的顶点A，C都在曲线y=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（常数k&gt;0，x&gt;0)上，若顶点D的坐标为（5，3），则直线BD的函数表达式是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.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50110" cy="13716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50533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把边长为2的正方形纸片ABCD分割成如图四块，其中点O为正方形的中心，点E，F分别为AB，AD的中点，用这四块纸片拼成与此正方形不全等的四边形MNPQ（要求这四块纸片不重叠无缝隙），则四边形MNPQ的周长是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981710" cy="10160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三、解答题（本大题有8小题，第17~20小题每小题8分，第21小题10分，第22，23小题每小题12分，第24小题14分，共80分。）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（1）计算:4sin60°+(π-2)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-(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)- 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12</m:t>
            </m:r>
          </m:e>
        </m:rad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（2）x为何值时，两个代数式x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+1，4x+1的值相等？   </w:t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如图是某型号新能源纯电动汽车充满电后，蓄电池剩余电量y（千瓦时）关于已行驶路程x（千米）的函数图象。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16455" cy="16764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（1）根据图象，直接写出蓄电池剩余电量为35千瓦时时汽车已行驶的路。当0≤x≤150时，求1千瓦时的电量汽车能行驶的路程。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（2）当150≤x≤200时，求y关于x的函数表达式，并计算当汽车已行驶180千米时，蓄电池的剩余电量。</w:t>
      </w:r>
    </w:p>
    <w:p>
      <w:pPr>
        <w:spacing w:line="360" w:lineRule="auto"/>
        <w:ind w:left="0"/>
        <w:jc w:val="left"/>
        <w:sectPr>
          <w:headerReference w:type="default" r:id="rId23"/>
          <w:footerReference w:type="default" r:id="rId24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小明、小聪参加了100m跑的5期集训，每期集训结束时进行测试，根据他们的集训时间、测试成绩绘制成如下两个统计图。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572000" cy="22860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根据图中信息，解答下列问题：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（1）这5期的集训共有多少天？小聪5次测试的平均成绩是多少?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（2）根据统计数据，结合体育运动的实际，从集训时间和测试成绩这两方面，说说你的想法.。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如图1为放置在水平桌面l上的台灯，底座的高AB为5cm，长度均为20cm的连杆BC，CD与AB始终在同一平面上。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419600" cy="18453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184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（1）转动连杆BC，CD，使∠BCD成平角，∠ABC=150°，如图2，求连杆端点D离桌面l的高度DE.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（2）将（1）中的连杆CD再绕点C逆时针旋转，使∠BCD=165°，如图3，问此时连杆端点D离桌面l的高度是增加还是减少?增加或减少了多少？（精确到0.1cm，参考数据: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≈1.41，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≈1.73）  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在屏幕上有如下内容: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如图，△ABC内接于⊙O，直径AB的长为2，过点C的切线交AB的题长线于点D.张老师要求添加条件后，编制一道题目，并解答。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92910" cy="104965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（1）在屏幕内容中添加条件∠D=30°，求AD的长，请你解答。</w:t>
      </w:r>
    </w:p>
    <w:p>
      <w:pPr>
        <w:spacing w:line="360" w:lineRule="auto"/>
        <w:ind w:firstLine="286" w:firstLineChars="130"/>
        <w:jc w:val="left"/>
        <w:sectPr>
          <w:headerReference w:type="default" r:id="rId28"/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（2）以下是小明、小思的对话: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小明:我加的条件是BD=1，就可以求出AD的长。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小聪:你这样太简单了，我加的是∠A=30°，连结OC，就可证明△ACB与△DCO全等。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参考此对话:在屏幕内容中添加条件，编制一道题（可以添线、添字母），并解答。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有一块形状如图的五边形余料ABCDE，AB=AE=6，BC=5，∠A=∠B=90°， ∠C=135°. ∠E＞90°.要在这块余料中截取一块矩形材料，其中一条边在AE上，并使所截矩形材料的面积尽可能大。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00455" cy="15240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（1）若所截矩形材料的一条边是BC或AE，求矩形材料的面积。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（2）能否数出比（1）中更大面积的矩形材料？如果能，求出这些矩形材料面积的最大值；如果不能，说明理由.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如图1是实验室中的一种摆动装置，BC在地面上，支架ABC是底边为BC的等腰直角三角形，摆动臂AD可绕点A旋转，摆动臂DM可绕点D旋转，AD=30，DM=10.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148455" cy="133731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148667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（1）在旋转过程中，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当A，D，M三点在同一直线上时，求AM的长。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当A，D，M三点为同一直角三角形的顶点时，求AM的长。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（2）若摆动臂AD顺时针旋转90°，点D的位置由△ABC外的点D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转到其内的点D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处，连结D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，如图2.此时∠AD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C=135°，CD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=60，求BD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的长.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如图，矩形ABCD中，AB=a，BC=b，点M，N分别在边AB，CD上，点E，F分别在边BC，AD上，MN，EF交于点P，记k=MN:EF.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32"/>
          <w:footerReference w:type="default" r:id="rId33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1896110" cy="103251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（1）若a:b的值为1，当MN⊥EF时，求k的值。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（2）若a:b的值为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，求k的最大值和最小值。  </w:t>
      </w:r>
    </w:p>
    <w:p>
      <w:pPr>
        <w:spacing w:line="360" w:lineRule="auto"/>
        <w:ind w:firstLine="286" w:firstLineChars="130"/>
        <w:jc w:val="left"/>
        <w:sectPr>
          <w:headerReference w:type="default" r:id="rId35"/>
          <w:footerReference w:type="default" r:id="rId36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（3）若k的值为3，当点N是矩形的顶点，∠MPE=60°，MP=EF=3PE时，求a:b为的值。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绝对值及有理数的绝对值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【解答】-5的绝对值是5.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【分析】根据一个负数的绝对值等于它的相反数即可得出答案。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科学记数法—记绝对值大于1的数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【解答】解：126000000=1.26×10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【分析】根据科学记数法的表示形式为：a×10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。其中1≤|a|＜10，此题是绝对值较大的数，因此n=整数数位-1。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简单组合体的三视图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【解答】解：从正面看有三列，从左到右小正方形的个数分别为2,2,1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【分析】主视图就是从几何体的正面所看到的平面图形，观察已知几何体，就可得到此几何体的主视图。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利用频率估计概率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【解答】观察统计表，可知一共有100种结果，但身高不等于180cm的有15种情况，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P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（身高不等于180cm）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100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=0.15</m:t>
        </m:r>
      </m:oMath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【分析】利用表中数据，就可得到所有等可能的结果数及身高不等于180cm的情况数，再利用概率公式可求解。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三角形内角和定理</w:t>
      </w:r>
    </w:p>
    <w:p>
      <w:pPr>
        <w:spacing w:line="360" w:lineRule="auto"/>
        <w:ind w:left="0"/>
        <w:jc w:val="left"/>
        <w:sectPr>
          <w:headerReference w:type="default" r:id="rId37"/>
          <w:footerReference w:type="default" r:id="rId38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【解答】解：如图，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219200" cy="110045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∠2=∠3=100°，∠1=70°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a、b两直线所夹的锐角为：180°-∠1-∠3=180°-70°-100°=10°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【分析】根据对顶角相等，可求出∠3的度数，再利用三角形内角和定理就可求出a、b两直线所夹的锐角的度数。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一次函数的图象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【解答】设过点（1,4）、（2,7）的直线的函数解析式为：y=kx+b</w:t>
      </w:r>
    </w:p>
    <w:p>
      <w:pPr>
        <w:spacing w:line="360" w:lineRule="auto"/>
        <w:ind w:left="0"/>
        <w:jc w:val="left"/>
        <w:textAlignment w:val="center"/>
      </w:pPr>
      <m:oMathPara>
        <m:oMath>
          <m:d>
            <m:dPr>
              <m:begChr m:val="{"/>
              <m:endChr m:val=""/>
              <m:sepChr m:val=","/>
            </m:dPr>
            <m:e>
              <m:eqArr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k+b=4</m:t>
                  </m:r>
                </m:e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2k+b=7</m:t>
                  </m:r>
                </m:e>
              </m:eqArr>
            </m:e>
          </m:d>
        </m:oMath>
      </m:oMathPara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解之：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k=3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b=1</m:t>
                </m:r>
              </m:e>
            </m:eqArr>
          </m:e>
        </m:d>
      </m:oMath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y=3x+1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将（a，10）代入y=3x+1得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3a+1=10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解之：a=3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【分析】利用待定系数法求出过点（1,4）、（2,7）的直线的函数解析式，再将（a，10）代入函数解析式，就可求出a的值。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二次函数图象的几何变换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y=（x+5）（x-3）=（x+1）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-16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顶点坐标为（-1，-16）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y=（x+3）（x-5）=（x-1）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-16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顶点坐标为（1，-16）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将抛物线y=（x+5）（x-3）向右平移2个单位就可得到抛物线y=（x+3）（x-5）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</w:p>
    <w:p>
      <w:pPr>
        <w:spacing w:line="360" w:lineRule="auto"/>
        <w:ind w:left="0"/>
        <w:jc w:val="left"/>
        <w:sectPr>
          <w:headerReference w:type="default" r:id="rId40"/>
          <w:footerReference w:type="default" r:id="rId41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【分析】先将两函数解析式转化为顶点式，就可得到顶点坐标，再根据二次函数图象平移的规律：上加下减，左加右减，就可得出两图像平移结果。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圆周角定理；弧长的计算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【解答】解：连接OC、OB，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591310" cy="16256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∠A=180°-∠ABC-∠ACB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∠A=180°-65°-70°=45°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弧BC=弧BC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∠BOC=2∠A=2×45°=90°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OB=OC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在Rt△OBC中，∠OBC=45°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OC=BCsin45°= 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=2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弧BC的长为：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90π×2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180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=π</m:t>
        </m:r>
      </m:oMath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【分析】利用三角形内角和定理求出∠A，再根据圆周角定理，求出∠BOC的度数，就可证得△BOC是等腰直角三角形，利用解直角三角形求出OC的长，然后利用弧长公式计算可求出弧BC的长。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矩形的性质；平移的性质</w:t>
      </w:r>
    </w:p>
    <w:p>
      <w:pPr>
        <w:spacing w:line="360" w:lineRule="auto"/>
        <w:ind w:left="0"/>
        <w:jc w:val="left"/>
        <w:sectPr>
          <w:headerReference w:type="default" r:id="rId43"/>
          <w:footerReference w:type="default" r:id="rId44"/>
          <w:type w:val="nextPage"/>
          <w:pgSz w:w="11906" w:h="16838"/>
          <w:pgMar w:top="1134" w:right="707" w:bottom="937" w:left="1134" w:header="426" w:footer="515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【解答】解：如图，连接DE，过点E作EH⊥CD于点H，过点D作DM⊥EC于点M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2472055" cy="267525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472267" cy="267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正方形ABCD，矩形ECFG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四边形AEDH是矩形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EH=DC=AD，FC=DM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△DEC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DC·EH=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EC·DM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DC·EH=EC·DM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矩形ECFG</w:t>
      </w:r>
      <w:r>
        <w:rPr>
          <w:rFonts w:ascii="Times New Roman" w:hAnsi="Times New Roman"/>
          <w:b w:val="0"/>
          <w:i w:val="0"/>
          <w:color w:val="000000"/>
          <w:sz w:val="22"/>
        </w:rPr>
        <w:t>=FC·EC=EC·DM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正方形ABCD</w:t>
      </w:r>
      <w:r>
        <w:rPr>
          <w:rFonts w:ascii="Times New Roman" w:hAnsi="Times New Roman"/>
          <w:b w:val="0"/>
          <w:i w:val="0"/>
          <w:color w:val="000000"/>
          <w:sz w:val="22"/>
        </w:rPr>
        <w:t>=AD·DC=DC·EH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矩形ECFG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正方形ABCD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在点E从点A移动到点B的过程中，矩形ECFG的面积保持不变。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连接DE，过点E作EH⊥CD于点H，过点D作DM⊥EC于点M，易证四边形AEHD是矩形，利用正方形和矩形的性质，可证得EH=DC=AD，FC=DM，再根据同一个三角形的面积相等，可证得DC·EH=EC·DM，因此可得到在点E从点A移动到点B的过程中，矩形ECFG的面积等于正方形ABCD的面积，即可得出答案。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解直角三角形；棱柱及其特点</w:t>
      </w:r>
    </w:p>
    <w:p>
      <w:pPr>
        <w:spacing w:line="360" w:lineRule="auto"/>
        <w:ind w:left="0"/>
        <w:jc w:val="left"/>
        <w:sectPr>
          <w:headerReference w:type="default" r:id="rId46"/>
          <w:footerReference w:type="default" r:id="rId47"/>
          <w:type w:val="nextPage"/>
          <w:pgSz w:w="11906" w:h="16838"/>
          <w:pgMar w:top="1134" w:right="707" w:bottom="937" w:left="1134" w:header="426" w:footer="515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【解答】解：如图，过点D作DC⊥EC于点C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2895600" cy="167640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由题意可知：EF=BD=3，DE=BF=8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两图形阴影部分的面积相等，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设AF=x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3×6=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（x+8）×3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解之：x=4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AB=8-4=4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在Rt△ABD中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AD=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+D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</m:t>
        </m:r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4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=5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∠ADB+∠ADE=∠EDC+∠ADE=90°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∠ADB=∠EDC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cos∠ADB=cos∠DEC</w:t>
      </w:r>
    </w:p>
    <w:p>
      <w:pPr>
        <w:spacing w:line="360" w:lineRule="auto"/>
        <w:ind w:left="0"/>
        <w:jc w:val="left"/>
        <w:textAlignment w:val="center"/>
      </w:pPr>
      <m:oMathPara>
        <m:oMath>
          <m:f>
            <m:num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BD</m:t>
              </m:r>
            </m:num>
            <m:den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AD</m:t>
              </m:r>
            </m:den>
          </m:f>
          <m:r>
            <w:rPr>
              <w:rFonts w:ascii="Cambria Math" w:hAnsi="Cambria Math"/>
              <w:sz w:val="22"/>
              <w:szCs w:val="22"/>
              <w:lang w:eastAsia="zh-CN"/>
            </w:rPr>
            <m:t>=</m:t>
          </m:r>
          <m:f>
            <m:num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DC</m:t>
              </m:r>
            </m:num>
            <m:den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DE</m:t>
              </m:r>
            </m:den>
          </m:f>
          <m:r>
            <w:rPr>
              <w:rFonts w:ascii="Cambria Math" w:hAnsi="Cambria Math"/>
              <w:sz w:val="22"/>
              <w:szCs w:val="22"/>
              <w:lang w:eastAsia="zh-CN"/>
            </w:rPr>
            <m:t>即</m:t>
          </m:r>
          <m:f>
            <m:num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3</m:t>
              </m:r>
            </m:num>
            <m:den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5</m:t>
              </m:r>
            </m:den>
          </m:f>
          <m:r>
            <w:rPr>
              <w:rFonts w:ascii="Cambria Math" w:hAnsi="Cambria Math"/>
              <w:sz w:val="22"/>
              <w:szCs w:val="22"/>
              <w:lang w:eastAsia="zh-CN"/>
            </w:rPr>
            <m:t>=</m:t>
          </m:r>
          <m:f>
            <m:num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DC</m:t>
              </m:r>
            </m:num>
            <m:den>
              <m:r>
                <w:rPr>
                  <w:rFonts w:ascii="Cambria Math" w:hAnsi="Cambria Math"/>
                  <w:sz w:val="30"/>
                  <w:szCs w:val="30"/>
                  <w:lang w:eastAsia="zh-CN"/>
                </w:rPr>
                <m:t>8</m:t>
              </m:r>
            </m:den>
          </m:f>
        </m:oMath>
      </m:oMathPara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解之：CD=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过点D作DC⊥EC于点C，两图形阴影部分的面积相等，设AF=x，利用三角形的面积公式和梯形的面积公式，建立关于x的方程，解方程求出x的值，就可得到AB的长，利用勾股定理求出AD的长，再证明∠ADB=∠DEC，就可得到cos∠ADB=cos∠DEC，建立关于DC的方程，解方程求出DC的长即可。</w:t>
      </w:r>
    </w:p>
    <w:p>
      <w:pPr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（x+1）（x-1）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因式分解﹣公式法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-1=（x+1）（x-1）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故答案为：（x+1）（x-1）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【分析】观察此多项式没有公因式，只含两项，且符合平方差公式的结构特点，因此利用平方差公式分解因式。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https://d.book118.com/487141002062006030</w:t>
        </w:r>
      </w:hyperlink>
    </w:p>
    <w:p>
      <w:pPr>
        <w:spacing w:line="360" w:lineRule="auto"/>
        <w:ind w:left="0"/>
        <w:jc w:val="left"/>
      </w:pPr>
    </w:p>
    <w:sectPr>
      <w:headerReference w:type="default" r:id="rId50"/>
      <w:footerReference w:type="default" r:id="rId51"/>
      <w:type w:val="nextPage"/>
      <w:pgSz w:w="11906" w:h="16838"/>
      <w:pgMar w:top="1134" w:right="707" w:bottom="937" w:left="1134" w:header="426" w:footer="515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7FE9763D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header" Target="header2.xml" /><Relationship Id="rId15" Type="http://schemas.openxmlformats.org/officeDocument/2006/relationships/footer" Target="footer2.xml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header" Target="header4.xml" /><Relationship Id="rId24" Type="http://schemas.openxmlformats.org/officeDocument/2006/relationships/footer" Target="footer4.xml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header" Target="header5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header" Target="header6.xml" /><Relationship Id="rId33" Type="http://schemas.openxmlformats.org/officeDocument/2006/relationships/footer" Target="footer6.xml" /><Relationship Id="rId34" Type="http://schemas.openxmlformats.org/officeDocument/2006/relationships/image" Target="media/image19.png" /><Relationship Id="rId35" Type="http://schemas.openxmlformats.org/officeDocument/2006/relationships/header" Target="header7.xml" /><Relationship Id="rId36" Type="http://schemas.openxmlformats.org/officeDocument/2006/relationships/footer" Target="footer7.xml" /><Relationship Id="rId37" Type="http://schemas.openxmlformats.org/officeDocument/2006/relationships/header" Target="header8.xml" /><Relationship Id="rId38" Type="http://schemas.openxmlformats.org/officeDocument/2006/relationships/footer" Target="footer8.xml" /><Relationship Id="rId39" Type="http://schemas.openxmlformats.org/officeDocument/2006/relationships/image" Target="media/image20.png" /><Relationship Id="rId4" Type="http://schemas.openxmlformats.org/officeDocument/2006/relationships/image" Target="media/image1.png" /><Relationship Id="rId40" Type="http://schemas.openxmlformats.org/officeDocument/2006/relationships/header" Target="header9.xml" /><Relationship Id="rId41" Type="http://schemas.openxmlformats.org/officeDocument/2006/relationships/footer" Target="footer9.xml" /><Relationship Id="rId42" Type="http://schemas.openxmlformats.org/officeDocument/2006/relationships/image" Target="media/image21.png" /><Relationship Id="rId43" Type="http://schemas.openxmlformats.org/officeDocument/2006/relationships/header" Target="header10.xml" /><Relationship Id="rId44" Type="http://schemas.openxmlformats.org/officeDocument/2006/relationships/footer" Target="footer10.xml" /><Relationship Id="rId45" Type="http://schemas.openxmlformats.org/officeDocument/2006/relationships/image" Target="media/image22.png" /><Relationship Id="rId46" Type="http://schemas.openxmlformats.org/officeDocument/2006/relationships/header" Target="header11.xml" /><Relationship Id="rId47" Type="http://schemas.openxmlformats.org/officeDocument/2006/relationships/footer" Target="footer11.xml" /><Relationship Id="rId48" Type="http://schemas.openxmlformats.org/officeDocument/2006/relationships/image" Target="media/image23.png" /><Relationship Id="rId49" Type="http://schemas.openxmlformats.org/officeDocument/2006/relationships/hyperlink" Target="https://d.book118.com/487141002062006030" TargetMode="External" /><Relationship Id="rId5" Type="http://schemas.openxmlformats.org/officeDocument/2006/relationships/image" Target="media/image2.png" /><Relationship Id="rId50" Type="http://schemas.openxmlformats.org/officeDocument/2006/relationships/header" Target="header12.xml" /><Relationship Id="rId51" Type="http://schemas.openxmlformats.org/officeDocument/2006/relationships/footer" Target="footer12.xm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12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浙江省绍兴市2019年中考数学试卷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2023-11-27T20:54:51Z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C39FA33C4F354BFCB08784611EEE8049_12</vt:lpwstr>
  </property>
  <property fmtid="{D5CDD505-2E9C-101B-9397-08002B2CF9AE}" pid="3" name="KSOProductBuildVer">
    <vt:lpwstr>2052-12.1.0.15712</vt:lpwstr>
  </property>
</Properties>
</file>