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电子血压计项目规划设计纲要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0" w:history="1">
        <w:r>
          <w:rPr>
            <w:rFonts w:ascii="仿宋" w:eastAsia="仿宋" w:hAnsi="仿宋" w:cs="仿宋" w:hint="eastAsia"/>
            <w:lang w:eastAsia="zh-CN"/>
          </w:rPr>
          <w:t>序言</w:t>
        </w:r>
        <w:r>
          <w:tab/>
        </w:r>
        <w:r>
          <w:fldChar w:fldCharType="begin"/>
        </w:r>
        <w:r>
          <w:instrText xml:space="preserve"> PAGEREF _Toc3710 \h </w:instrText>
        </w:r>
        <w:r>
          <w:fldChar w:fldCharType="separate"/>
        </w:r>
        <w:r>
          <w:t>3</w:t>
        </w:r>
        <w:r>
          <w:fldChar w:fldCharType="end"/>
        </w:r>
      </w:hyperlink>
    </w:p>
    <w:p>
      <w:pPr>
        <w:pStyle w:val="TOC1"/>
        <w:tabs>
          <w:tab w:val="right" w:leader="dot" w:pos="8306"/>
        </w:tabs>
      </w:pPr>
      <w:hyperlink w:anchor="_Toc12059" w:history="1">
        <w:r>
          <w:rPr>
            <w:rFonts w:ascii="仿宋" w:eastAsia="仿宋" w:hAnsi="仿宋" w:cs="仿宋" w:hint="eastAsia"/>
            <w:lang w:eastAsia="zh-CN"/>
          </w:rPr>
          <w:t>一、电子血压计项目绩效评估</w:t>
        </w:r>
        <w:r>
          <w:tab/>
        </w:r>
        <w:r>
          <w:fldChar w:fldCharType="begin"/>
        </w:r>
        <w:r>
          <w:instrText xml:space="preserve"> PAGEREF _Toc12059 \h </w:instrText>
        </w:r>
        <w:r>
          <w:fldChar w:fldCharType="separate"/>
        </w:r>
        <w:r>
          <w:t>3</w:t>
        </w:r>
        <w:r>
          <w:fldChar w:fldCharType="end"/>
        </w:r>
      </w:hyperlink>
    </w:p>
    <w:p>
      <w:pPr>
        <w:pStyle w:val="TOC2"/>
        <w:tabs>
          <w:tab w:val="right" w:leader="dot" w:pos="8306"/>
        </w:tabs>
      </w:pPr>
      <w:hyperlink w:anchor="_Toc15572" w:history="1">
        <w:r>
          <w:rPr>
            <w:rFonts w:ascii="仿宋" w:eastAsia="仿宋" w:hAnsi="仿宋" w:cs="仿宋" w:hint="eastAsia"/>
            <w:lang w:eastAsia="zh-CN"/>
          </w:rPr>
          <w:t>(一)、绩效评估指标</w:t>
        </w:r>
        <w:r>
          <w:tab/>
        </w:r>
        <w:r>
          <w:fldChar w:fldCharType="begin"/>
        </w:r>
        <w:r>
          <w:instrText xml:space="preserve"> PAGEREF _Toc15572 \h </w:instrText>
        </w:r>
        <w:r>
          <w:fldChar w:fldCharType="separate"/>
        </w:r>
        <w:r>
          <w:t>3</w:t>
        </w:r>
        <w:r>
          <w:fldChar w:fldCharType="end"/>
        </w:r>
      </w:hyperlink>
    </w:p>
    <w:p>
      <w:pPr>
        <w:pStyle w:val="TOC2"/>
        <w:tabs>
          <w:tab w:val="right" w:leader="dot" w:pos="8306"/>
        </w:tabs>
      </w:pPr>
      <w:hyperlink w:anchor="_Toc17321" w:history="1">
        <w:r>
          <w:rPr>
            <w:rFonts w:ascii="仿宋" w:eastAsia="仿宋" w:hAnsi="仿宋" w:cs="仿宋" w:hint="eastAsia"/>
            <w:lang w:eastAsia="zh-CN"/>
          </w:rPr>
          <w:t>(二)、绩效评估方法</w:t>
        </w:r>
        <w:r>
          <w:tab/>
        </w:r>
        <w:r>
          <w:fldChar w:fldCharType="begin"/>
        </w:r>
        <w:r>
          <w:instrText xml:space="preserve"> PAGEREF _Toc17321 \h </w:instrText>
        </w:r>
        <w:r>
          <w:fldChar w:fldCharType="separate"/>
        </w:r>
        <w:r>
          <w:t>4</w:t>
        </w:r>
        <w:r>
          <w:fldChar w:fldCharType="end"/>
        </w:r>
      </w:hyperlink>
    </w:p>
    <w:p>
      <w:pPr>
        <w:pStyle w:val="TOC2"/>
        <w:tabs>
          <w:tab w:val="right" w:leader="dot" w:pos="8306"/>
        </w:tabs>
      </w:pPr>
      <w:hyperlink w:anchor="_Toc25370" w:history="1">
        <w:r>
          <w:rPr>
            <w:rFonts w:ascii="仿宋" w:eastAsia="仿宋" w:hAnsi="仿宋" w:cs="仿宋" w:hint="eastAsia"/>
            <w:lang w:eastAsia="zh-CN"/>
          </w:rPr>
          <w:t>(三)、绩效评估周期</w:t>
        </w:r>
        <w:r>
          <w:tab/>
        </w:r>
        <w:r>
          <w:fldChar w:fldCharType="begin"/>
        </w:r>
        <w:r>
          <w:instrText xml:space="preserve"> PAGEREF _Toc25370 \h </w:instrText>
        </w:r>
        <w:r>
          <w:fldChar w:fldCharType="separate"/>
        </w:r>
        <w:r>
          <w:t>5</w:t>
        </w:r>
        <w:r>
          <w:fldChar w:fldCharType="end"/>
        </w:r>
      </w:hyperlink>
    </w:p>
    <w:p>
      <w:pPr>
        <w:pStyle w:val="TOC1"/>
        <w:tabs>
          <w:tab w:val="right" w:leader="dot" w:pos="8306"/>
        </w:tabs>
      </w:pPr>
      <w:hyperlink w:anchor="_Toc23849" w:history="1">
        <w:r>
          <w:rPr>
            <w:rFonts w:ascii="仿宋" w:eastAsia="仿宋" w:hAnsi="仿宋" w:cs="仿宋" w:hint="eastAsia"/>
            <w:lang w:eastAsia="zh-CN"/>
          </w:rPr>
          <w:t>二、电子血压计项目文档管理</w:t>
        </w:r>
        <w:r>
          <w:tab/>
        </w:r>
        <w:r>
          <w:fldChar w:fldCharType="begin"/>
        </w:r>
        <w:r>
          <w:instrText xml:space="preserve"> PAGEREF _Toc23849 \h </w:instrText>
        </w:r>
        <w:r>
          <w:fldChar w:fldCharType="separate"/>
        </w:r>
        <w:r>
          <w:t>6</w:t>
        </w:r>
        <w:r>
          <w:fldChar w:fldCharType="end"/>
        </w:r>
      </w:hyperlink>
    </w:p>
    <w:p>
      <w:pPr>
        <w:pStyle w:val="TOC2"/>
        <w:tabs>
          <w:tab w:val="right" w:leader="dot" w:pos="8306"/>
        </w:tabs>
      </w:pPr>
      <w:hyperlink w:anchor="_Toc18758" w:history="1">
        <w:r>
          <w:rPr>
            <w:rFonts w:ascii="仿宋" w:eastAsia="仿宋" w:hAnsi="仿宋" w:cs="仿宋" w:hint="eastAsia"/>
            <w:lang w:eastAsia="zh-CN"/>
          </w:rPr>
          <w:t>(一)、文档编制与审查</w:t>
        </w:r>
        <w:r>
          <w:tab/>
        </w:r>
        <w:r>
          <w:fldChar w:fldCharType="begin"/>
        </w:r>
        <w:r>
          <w:instrText xml:space="preserve"> PAGEREF _Toc18758 \h </w:instrText>
        </w:r>
        <w:r>
          <w:fldChar w:fldCharType="separate"/>
        </w:r>
        <w:r>
          <w:t>6</w:t>
        </w:r>
        <w:r>
          <w:fldChar w:fldCharType="end"/>
        </w:r>
      </w:hyperlink>
    </w:p>
    <w:p>
      <w:pPr>
        <w:pStyle w:val="TOC2"/>
        <w:tabs>
          <w:tab w:val="right" w:leader="dot" w:pos="8306"/>
        </w:tabs>
      </w:pPr>
      <w:hyperlink w:anchor="_Toc3009" w:history="1">
        <w:r>
          <w:rPr>
            <w:rFonts w:ascii="仿宋" w:eastAsia="仿宋" w:hAnsi="仿宋" w:cs="仿宋" w:hint="eastAsia"/>
            <w:lang w:eastAsia="zh-CN"/>
          </w:rPr>
          <w:t>(二)、文档发布与分发</w:t>
        </w:r>
        <w:r>
          <w:tab/>
        </w:r>
        <w:r>
          <w:fldChar w:fldCharType="begin"/>
        </w:r>
        <w:r>
          <w:instrText xml:space="preserve"> PAGEREF _Toc3009 \h </w:instrText>
        </w:r>
        <w:r>
          <w:fldChar w:fldCharType="separate"/>
        </w:r>
        <w:r>
          <w:t>7</w:t>
        </w:r>
        <w:r>
          <w:fldChar w:fldCharType="end"/>
        </w:r>
      </w:hyperlink>
    </w:p>
    <w:p>
      <w:pPr>
        <w:pStyle w:val="TOC2"/>
        <w:tabs>
          <w:tab w:val="right" w:leader="dot" w:pos="8306"/>
        </w:tabs>
      </w:pPr>
      <w:hyperlink w:anchor="_Toc11975" w:history="1">
        <w:r>
          <w:rPr>
            <w:rFonts w:ascii="仿宋" w:eastAsia="仿宋" w:hAnsi="仿宋" w:cs="仿宋" w:hint="eastAsia"/>
            <w:lang w:eastAsia="zh-CN"/>
          </w:rPr>
          <w:t>(三)、文档存档与归档</w:t>
        </w:r>
        <w:r>
          <w:tab/>
        </w:r>
        <w:r>
          <w:fldChar w:fldCharType="begin"/>
        </w:r>
        <w:r>
          <w:instrText xml:space="preserve"> PAGEREF _Toc11975 \h </w:instrText>
        </w:r>
        <w:r>
          <w:fldChar w:fldCharType="separate"/>
        </w:r>
        <w:r>
          <w:t>8</w:t>
        </w:r>
        <w:r>
          <w:fldChar w:fldCharType="end"/>
        </w:r>
      </w:hyperlink>
    </w:p>
    <w:p>
      <w:pPr>
        <w:pStyle w:val="TOC1"/>
        <w:tabs>
          <w:tab w:val="right" w:leader="dot" w:pos="8306"/>
        </w:tabs>
      </w:pPr>
      <w:hyperlink w:anchor="_Toc18818" w:history="1">
        <w:r>
          <w:rPr>
            <w:rFonts w:ascii="仿宋" w:eastAsia="仿宋" w:hAnsi="仿宋" w:cs="仿宋" w:hint="eastAsia"/>
            <w:lang w:eastAsia="zh-CN"/>
          </w:rPr>
          <w:t>三、电子血压计项目土建工程</w:t>
        </w:r>
        <w:r>
          <w:tab/>
        </w:r>
        <w:r>
          <w:fldChar w:fldCharType="begin"/>
        </w:r>
        <w:r>
          <w:instrText xml:space="preserve"> PAGEREF _Toc18818 \h </w:instrText>
        </w:r>
        <w:r>
          <w:fldChar w:fldCharType="separate"/>
        </w:r>
        <w:r>
          <w:t>9</w:t>
        </w:r>
        <w:r>
          <w:fldChar w:fldCharType="end"/>
        </w:r>
      </w:hyperlink>
    </w:p>
    <w:p>
      <w:pPr>
        <w:pStyle w:val="TOC2"/>
        <w:tabs>
          <w:tab w:val="right" w:leader="dot" w:pos="8306"/>
        </w:tabs>
      </w:pPr>
      <w:hyperlink w:anchor="_Toc25697" w:history="1">
        <w:r>
          <w:rPr>
            <w:rFonts w:ascii="仿宋" w:eastAsia="仿宋" w:hAnsi="仿宋" w:cs="仿宋" w:hint="eastAsia"/>
            <w:lang w:eastAsia="zh-CN"/>
          </w:rPr>
          <w:t>(一)、建筑工程设计原则</w:t>
        </w:r>
        <w:r>
          <w:tab/>
        </w:r>
        <w:r>
          <w:fldChar w:fldCharType="begin"/>
        </w:r>
        <w:r>
          <w:instrText xml:space="preserve"> PAGEREF _Toc25697 \h </w:instrText>
        </w:r>
        <w:r>
          <w:fldChar w:fldCharType="separate"/>
        </w:r>
        <w:r>
          <w:t>9</w:t>
        </w:r>
        <w:r>
          <w:fldChar w:fldCharType="end"/>
        </w:r>
      </w:hyperlink>
    </w:p>
    <w:p>
      <w:pPr>
        <w:pStyle w:val="TOC2"/>
        <w:tabs>
          <w:tab w:val="right" w:leader="dot" w:pos="8306"/>
        </w:tabs>
      </w:pPr>
      <w:hyperlink w:anchor="_Toc12101" w:history="1">
        <w:r>
          <w:rPr>
            <w:rFonts w:ascii="仿宋" w:eastAsia="仿宋" w:hAnsi="仿宋" w:cs="仿宋" w:hint="eastAsia"/>
            <w:lang w:eastAsia="zh-CN"/>
          </w:rPr>
          <w:t>(二)、土建工程设计年限及安全等级</w:t>
        </w:r>
        <w:r>
          <w:tab/>
        </w:r>
        <w:r>
          <w:fldChar w:fldCharType="begin"/>
        </w:r>
        <w:r>
          <w:instrText xml:space="preserve"> PAGEREF _Toc12101 \h </w:instrText>
        </w:r>
        <w:r>
          <w:fldChar w:fldCharType="separate"/>
        </w:r>
        <w:r>
          <w:t>11</w:t>
        </w:r>
        <w:r>
          <w:fldChar w:fldCharType="end"/>
        </w:r>
      </w:hyperlink>
    </w:p>
    <w:p>
      <w:pPr>
        <w:pStyle w:val="TOC2"/>
        <w:tabs>
          <w:tab w:val="right" w:leader="dot" w:pos="8306"/>
        </w:tabs>
      </w:pPr>
      <w:hyperlink w:anchor="_Toc9731" w:history="1">
        <w:r>
          <w:rPr>
            <w:rFonts w:ascii="仿宋" w:eastAsia="仿宋" w:hAnsi="仿宋" w:cs="仿宋" w:hint="eastAsia"/>
            <w:lang w:eastAsia="zh-CN"/>
          </w:rPr>
          <w:t>(三)、建筑工程设计总体要求</w:t>
        </w:r>
        <w:r>
          <w:tab/>
        </w:r>
        <w:r>
          <w:fldChar w:fldCharType="begin"/>
        </w:r>
        <w:r>
          <w:instrText xml:space="preserve"> PAGEREF _Toc9731 \h </w:instrText>
        </w:r>
        <w:r>
          <w:fldChar w:fldCharType="separate"/>
        </w:r>
        <w:r>
          <w:t>12</w:t>
        </w:r>
        <w:r>
          <w:fldChar w:fldCharType="end"/>
        </w:r>
      </w:hyperlink>
    </w:p>
    <w:p>
      <w:pPr>
        <w:pStyle w:val="TOC2"/>
        <w:tabs>
          <w:tab w:val="right" w:leader="dot" w:pos="8306"/>
        </w:tabs>
      </w:pPr>
      <w:hyperlink w:anchor="_Toc32185" w:history="1">
        <w:r>
          <w:rPr>
            <w:rFonts w:ascii="仿宋" w:eastAsia="仿宋" w:hAnsi="仿宋" w:cs="仿宋" w:hint="eastAsia"/>
            <w:lang w:eastAsia="zh-CN"/>
          </w:rPr>
          <w:t>(四)、土建工程建设指标</w:t>
        </w:r>
        <w:r>
          <w:tab/>
        </w:r>
        <w:r>
          <w:fldChar w:fldCharType="begin"/>
        </w:r>
        <w:r>
          <w:instrText xml:space="preserve"> PAGEREF _Toc32185 \h </w:instrText>
        </w:r>
        <w:r>
          <w:fldChar w:fldCharType="separate"/>
        </w:r>
        <w:r>
          <w:t>12</w:t>
        </w:r>
        <w:r>
          <w:fldChar w:fldCharType="end"/>
        </w:r>
      </w:hyperlink>
    </w:p>
    <w:p>
      <w:pPr>
        <w:pStyle w:val="TOC1"/>
        <w:tabs>
          <w:tab w:val="right" w:leader="dot" w:pos="8306"/>
        </w:tabs>
      </w:pPr>
      <w:hyperlink w:anchor="_Toc15414" w:history="1">
        <w:r>
          <w:rPr>
            <w:rFonts w:ascii="仿宋" w:eastAsia="仿宋" w:hAnsi="仿宋" w:cs="仿宋" w:hint="eastAsia"/>
            <w:lang w:eastAsia="zh-CN"/>
          </w:rPr>
          <w:t>四、产品规划分析</w:t>
        </w:r>
        <w:r>
          <w:tab/>
        </w:r>
        <w:r>
          <w:fldChar w:fldCharType="begin"/>
        </w:r>
        <w:r>
          <w:instrText xml:space="preserve"> PAGEREF _Toc15414 \h </w:instrText>
        </w:r>
        <w:r>
          <w:fldChar w:fldCharType="separate"/>
        </w:r>
        <w:r>
          <w:t>13</w:t>
        </w:r>
        <w:r>
          <w:fldChar w:fldCharType="end"/>
        </w:r>
      </w:hyperlink>
    </w:p>
    <w:p>
      <w:pPr>
        <w:pStyle w:val="TOC2"/>
        <w:tabs>
          <w:tab w:val="right" w:leader="dot" w:pos="8306"/>
        </w:tabs>
      </w:pPr>
      <w:hyperlink w:anchor="_Toc908" w:history="1">
        <w:r>
          <w:rPr>
            <w:rFonts w:ascii="仿宋" w:eastAsia="仿宋" w:hAnsi="仿宋" w:cs="仿宋" w:hint="eastAsia"/>
            <w:lang w:eastAsia="zh-CN"/>
          </w:rPr>
          <w:t>(一)、产品规划</w:t>
        </w:r>
        <w:r>
          <w:tab/>
        </w:r>
        <w:r>
          <w:fldChar w:fldCharType="begin"/>
        </w:r>
        <w:r>
          <w:instrText xml:space="preserve"> PAGEREF _Toc908 \h </w:instrText>
        </w:r>
        <w:r>
          <w:fldChar w:fldCharType="separate"/>
        </w:r>
        <w:r>
          <w:t>13</w:t>
        </w:r>
        <w:r>
          <w:fldChar w:fldCharType="end"/>
        </w:r>
      </w:hyperlink>
    </w:p>
    <w:p>
      <w:pPr>
        <w:pStyle w:val="TOC2"/>
        <w:tabs>
          <w:tab w:val="right" w:leader="dot" w:pos="8306"/>
        </w:tabs>
      </w:pPr>
      <w:hyperlink w:anchor="_Toc27158" w:history="1">
        <w:r>
          <w:rPr>
            <w:rFonts w:ascii="仿宋" w:eastAsia="仿宋" w:hAnsi="仿宋" w:cs="仿宋" w:hint="eastAsia"/>
            <w:lang w:eastAsia="zh-CN"/>
          </w:rPr>
          <w:t>(二)、建设规模</w:t>
        </w:r>
        <w:r>
          <w:tab/>
        </w:r>
        <w:r>
          <w:fldChar w:fldCharType="begin"/>
        </w:r>
        <w:r>
          <w:instrText xml:space="preserve"> PAGEREF _Toc27158 \h </w:instrText>
        </w:r>
        <w:r>
          <w:fldChar w:fldCharType="separate"/>
        </w:r>
        <w:r>
          <w:t>14</w:t>
        </w:r>
        <w:r>
          <w:fldChar w:fldCharType="end"/>
        </w:r>
      </w:hyperlink>
    </w:p>
    <w:p>
      <w:pPr>
        <w:pStyle w:val="TOC1"/>
        <w:tabs>
          <w:tab w:val="right" w:leader="dot" w:pos="8306"/>
        </w:tabs>
      </w:pPr>
      <w:hyperlink w:anchor="_Toc29193" w:history="1">
        <w:r>
          <w:rPr>
            <w:rFonts w:ascii="仿宋" w:eastAsia="仿宋" w:hAnsi="仿宋" w:cs="仿宋" w:hint="eastAsia"/>
            <w:lang w:eastAsia="zh-CN"/>
          </w:rPr>
          <w:t>五、市场分析、调研</w:t>
        </w:r>
        <w:r>
          <w:tab/>
        </w:r>
        <w:r>
          <w:fldChar w:fldCharType="begin"/>
        </w:r>
        <w:r>
          <w:instrText xml:space="preserve"> PAGEREF _Toc29193 \h </w:instrText>
        </w:r>
        <w:r>
          <w:fldChar w:fldCharType="separate"/>
        </w:r>
        <w:r>
          <w:t>15</w:t>
        </w:r>
        <w:r>
          <w:fldChar w:fldCharType="end"/>
        </w:r>
      </w:hyperlink>
    </w:p>
    <w:p>
      <w:pPr>
        <w:pStyle w:val="TOC2"/>
        <w:tabs>
          <w:tab w:val="right" w:leader="dot" w:pos="8306"/>
        </w:tabs>
      </w:pPr>
      <w:hyperlink w:anchor="_Toc5101" w:history="1">
        <w:r>
          <w:rPr>
            <w:rFonts w:ascii="仿宋" w:eastAsia="仿宋" w:hAnsi="仿宋" w:cs="仿宋" w:hint="eastAsia"/>
            <w:lang w:eastAsia="zh-CN"/>
          </w:rPr>
          <w:t>(一)、电子血压计行业分析</w:t>
        </w:r>
        <w:r>
          <w:tab/>
        </w:r>
        <w:r>
          <w:fldChar w:fldCharType="begin"/>
        </w:r>
        <w:r>
          <w:instrText xml:space="preserve"> PAGEREF _Toc5101 \h </w:instrText>
        </w:r>
        <w:r>
          <w:fldChar w:fldCharType="separate"/>
        </w:r>
        <w:r>
          <w:t>15</w:t>
        </w:r>
        <w:r>
          <w:fldChar w:fldCharType="end"/>
        </w:r>
      </w:hyperlink>
    </w:p>
    <w:p>
      <w:pPr>
        <w:pStyle w:val="TOC2"/>
        <w:tabs>
          <w:tab w:val="right" w:leader="dot" w:pos="8306"/>
        </w:tabs>
      </w:pPr>
      <w:hyperlink w:anchor="_Toc31669" w:history="1">
        <w:r>
          <w:rPr>
            <w:rFonts w:ascii="仿宋" w:eastAsia="仿宋" w:hAnsi="仿宋" w:cs="仿宋" w:hint="eastAsia"/>
            <w:lang w:eastAsia="zh-CN"/>
          </w:rPr>
          <w:t>(二)、电子血压计市场分析预测</w:t>
        </w:r>
        <w:r>
          <w:tab/>
        </w:r>
        <w:r>
          <w:fldChar w:fldCharType="begin"/>
        </w:r>
        <w:r>
          <w:instrText xml:space="preserve"> PAGEREF _Toc31669 \h </w:instrText>
        </w:r>
        <w:r>
          <w:fldChar w:fldCharType="separate"/>
        </w:r>
        <w:r>
          <w:t>15</w:t>
        </w:r>
        <w:r>
          <w:fldChar w:fldCharType="end"/>
        </w:r>
      </w:hyperlink>
    </w:p>
    <w:p>
      <w:pPr>
        <w:pStyle w:val="TOC1"/>
        <w:tabs>
          <w:tab w:val="right" w:leader="dot" w:pos="8306"/>
        </w:tabs>
      </w:pPr>
      <w:hyperlink w:anchor="_Toc11253" w:history="1">
        <w:r>
          <w:rPr>
            <w:rFonts w:ascii="仿宋" w:eastAsia="仿宋" w:hAnsi="仿宋" w:cs="仿宋" w:hint="eastAsia"/>
            <w:lang w:eastAsia="zh-CN"/>
          </w:rPr>
          <w:t>六、电子血压计项目可持续发展</w:t>
        </w:r>
        <w:r>
          <w:tab/>
        </w:r>
        <w:r>
          <w:fldChar w:fldCharType="begin"/>
        </w:r>
        <w:r>
          <w:instrText xml:space="preserve"> PAGEREF _Toc11253 \h </w:instrText>
        </w:r>
        <w:r>
          <w:fldChar w:fldCharType="separate"/>
        </w:r>
        <w:r>
          <w:t>16</w:t>
        </w:r>
        <w:r>
          <w:fldChar w:fldCharType="end"/>
        </w:r>
      </w:hyperlink>
    </w:p>
    <w:p>
      <w:pPr>
        <w:pStyle w:val="TOC2"/>
        <w:tabs>
          <w:tab w:val="right" w:leader="dot" w:pos="8306"/>
        </w:tabs>
      </w:pPr>
      <w:hyperlink w:anchor="_Toc13474" w:history="1">
        <w:r>
          <w:rPr>
            <w:rFonts w:ascii="仿宋" w:eastAsia="仿宋" w:hAnsi="仿宋" w:cs="仿宋" w:hint="eastAsia"/>
            <w:lang w:eastAsia="zh-CN"/>
          </w:rPr>
          <w:t>(一)、可持续战略与实践</w:t>
        </w:r>
        <w:r>
          <w:tab/>
        </w:r>
        <w:r>
          <w:fldChar w:fldCharType="begin"/>
        </w:r>
        <w:r>
          <w:instrText xml:space="preserve"> PAGEREF _Toc13474 \h </w:instrText>
        </w:r>
        <w:r>
          <w:fldChar w:fldCharType="separate"/>
        </w:r>
        <w:r>
          <w:t>16</w:t>
        </w:r>
        <w:r>
          <w:fldChar w:fldCharType="end"/>
        </w:r>
      </w:hyperlink>
    </w:p>
    <w:p>
      <w:pPr>
        <w:pStyle w:val="TOC2"/>
        <w:tabs>
          <w:tab w:val="right" w:leader="dot" w:pos="8306"/>
        </w:tabs>
      </w:pPr>
      <w:hyperlink w:anchor="_Toc7618" w:history="1">
        <w:r>
          <w:rPr>
            <w:rFonts w:ascii="仿宋" w:eastAsia="仿宋" w:hAnsi="仿宋" w:cs="仿宋" w:hint="eastAsia"/>
            <w:lang w:eastAsia="zh-CN"/>
          </w:rPr>
          <w:t>(二)、环保与社会责任</w:t>
        </w:r>
        <w:r>
          <w:tab/>
        </w:r>
        <w:r>
          <w:fldChar w:fldCharType="begin"/>
        </w:r>
        <w:r>
          <w:instrText xml:space="preserve"> PAGEREF _Toc7618 \h </w:instrText>
        </w:r>
        <w:r>
          <w:fldChar w:fldCharType="separate"/>
        </w:r>
        <w:r>
          <w:t>17</w:t>
        </w:r>
        <w:r>
          <w:fldChar w:fldCharType="end"/>
        </w:r>
      </w:hyperlink>
    </w:p>
    <w:p>
      <w:pPr>
        <w:pStyle w:val="TOC1"/>
        <w:tabs>
          <w:tab w:val="right" w:leader="dot" w:pos="8306"/>
        </w:tabs>
      </w:pPr>
      <w:hyperlink w:anchor="_Toc10904" w:history="1">
        <w:r>
          <w:rPr>
            <w:rFonts w:ascii="仿宋" w:eastAsia="仿宋" w:hAnsi="仿宋" w:cs="仿宋" w:hint="eastAsia"/>
            <w:lang w:eastAsia="zh-CN"/>
          </w:rPr>
          <w:t>七、电子血压计项目人力资源培养与发展</w:t>
        </w:r>
        <w:r>
          <w:tab/>
        </w:r>
        <w:r>
          <w:fldChar w:fldCharType="begin"/>
        </w:r>
        <w:r>
          <w:instrText xml:space="preserve"> PAGEREF _Toc10904 \h </w:instrText>
        </w:r>
        <w:r>
          <w:fldChar w:fldCharType="separate"/>
        </w:r>
        <w:r>
          <w:t>18</w:t>
        </w:r>
        <w:r>
          <w:fldChar w:fldCharType="end"/>
        </w:r>
      </w:hyperlink>
    </w:p>
    <w:p>
      <w:pPr>
        <w:pStyle w:val="TOC2"/>
        <w:tabs>
          <w:tab w:val="right" w:leader="dot" w:pos="8306"/>
        </w:tabs>
      </w:pPr>
      <w:hyperlink w:anchor="_Toc30310" w:history="1">
        <w:r>
          <w:rPr>
            <w:rFonts w:ascii="仿宋" w:eastAsia="仿宋" w:hAnsi="仿宋" w:cs="仿宋" w:hint="eastAsia"/>
            <w:lang w:eastAsia="zh-CN"/>
          </w:rPr>
          <w:t>(一)、人才需求与规划</w:t>
        </w:r>
        <w:r>
          <w:tab/>
        </w:r>
        <w:r>
          <w:fldChar w:fldCharType="begin"/>
        </w:r>
        <w:r>
          <w:instrText xml:space="preserve"> PAGEREF _Toc30310 \h </w:instrText>
        </w:r>
        <w:r>
          <w:fldChar w:fldCharType="separate"/>
        </w:r>
        <w:r>
          <w:t>18</w:t>
        </w:r>
        <w:r>
          <w:fldChar w:fldCharType="end"/>
        </w:r>
      </w:hyperlink>
    </w:p>
    <w:p>
      <w:pPr>
        <w:pStyle w:val="TOC2"/>
        <w:tabs>
          <w:tab w:val="right" w:leader="dot" w:pos="8306"/>
        </w:tabs>
      </w:pPr>
      <w:hyperlink w:anchor="_Toc6977" w:history="1">
        <w:r>
          <w:rPr>
            <w:rFonts w:ascii="仿宋" w:eastAsia="仿宋" w:hAnsi="仿宋" w:cs="仿宋" w:hint="eastAsia"/>
            <w:lang w:eastAsia="zh-CN"/>
          </w:rPr>
          <w:t>(二)、培训与发展计划</w:t>
        </w:r>
        <w:r>
          <w:tab/>
        </w:r>
        <w:r>
          <w:fldChar w:fldCharType="begin"/>
        </w:r>
        <w:r>
          <w:instrText xml:space="preserve"> PAGEREF _Toc6977 \h </w:instrText>
        </w:r>
        <w:r>
          <w:fldChar w:fldCharType="separate"/>
        </w:r>
        <w:r>
          <w:t>18</w:t>
        </w:r>
        <w:r>
          <w:fldChar w:fldCharType="end"/>
        </w:r>
      </w:hyperlink>
    </w:p>
    <w:p>
      <w:pPr>
        <w:pStyle w:val="TOC1"/>
        <w:tabs>
          <w:tab w:val="right" w:leader="dot" w:pos="8306"/>
        </w:tabs>
      </w:pPr>
      <w:hyperlink w:anchor="_Toc13902" w:history="1">
        <w:r>
          <w:rPr>
            <w:rFonts w:ascii="仿宋" w:eastAsia="仿宋" w:hAnsi="仿宋" w:cs="仿宋" w:hint="eastAsia"/>
            <w:lang w:eastAsia="zh-CN"/>
          </w:rPr>
          <w:t>八、电子血压计项目环境影响分析</w:t>
        </w:r>
        <w:r>
          <w:tab/>
        </w:r>
        <w:r>
          <w:fldChar w:fldCharType="begin"/>
        </w:r>
        <w:r>
          <w:instrText xml:space="preserve"> PAGEREF _Toc13902 \h </w:instrText>
        </w:r>
        <w:r>
          <w:fldChar w:fldCharType="separate"/>
        </w:r>
        <w:r>
          <w:t>19</w:t>
        </w:r>
        <w:r>
          <w:fldChar w:fldCharType="end"/>
        </w:r>
      </w:hyperlink>
    </w:p>
    <w:p>
      <w:pPr>
        <w:pStyle w:val="TOC2"/>
        <w:tabs>
          <w:tab w:val="right" w:leader="dot" w:pos="8306"/>
        </w:tabs>
      </w:pPr>
      <w:hyperlink w:anchor="_Toc8443" w:history="1">
        <w:r>
          <w:rPr>
            <w:rFonts w:ascii="仿宋" w:eastAsia="仿宋" w:hAnsi="仿宋" w:cs="仿宋" w:hint="eastAsia"/>
            <w:lang w:eastAsia="zh-CN"/>
          </w:rPr>
          <w:t>(一)、建设区域环境质量现状</w:t>
        </w:r>
        <w:r>
          <w:tab/>
        </w:r>
        <w:r>
          <w:fldChar w:fldCharType="begin"/>
        </w:r>
        <w:r>
          <w:instrText xml:space="preserve"> PAGEREF _Toc8443 \h </w:instrText>
        </w:r>
        <w:r>
          <w:fldChar w:fldCharType="separate"/>
        </w:r>
        <w:r>
          <w:t>19</w:t>
        </w:r>
        <w:r>
          <w:fldChar w:fldCharType="end"/>
        </w:r>
      </w:hyperlink>
    </w:p>
    <w:p>
      <w:pPr>
        <w:pStyle w:val="TOC2"/>
        <w:tabs>
          <w:tab w:val="right" w:leader="dot" w:pos="8306"/>
        </w:tabs>
      </w:pPr>
      <w:hyperlink w:anchor="_Toc25445" w:history="1">
        <w:r>
          <w:rPr>
            <w:rFonts w:ascii="仿宋" w:eastAsia="仿宋" w:hAnsi="仿宋" w:cs="仿宋" w:hint="eastAsia"/>
            <w:lang w:eastAsia="zh-CN"/>
          </w:rPr>
          <w:t>(二)、建设期环境保护</w:t>
        </w:r>
        <w:r>
          <w:tab/>
        </w:r>
        <w:r>
          <w:fldChar w:fldCharType="begin"/>
        </w:r>
        <w:r>
          <w:instrText xml:space="preserve"> PAGEREF _Toc25445 \h </w:instrText>
        </w:r>
        <w:r>
          <w:fldChar w:fldCharType="separate"/>
        </w:r>
        <w:r>
          <w:t>20</w:t>
        </w:r>
        <w:r>
          <w:fldChar w:fldCharType="end"/>
        </w:r>
      </w:hyperlink>
    </w:p>
    <w:p>
      <w:pPr>
        <w:pStyle w:val="TOC2"/>
        <w:tabs>
          <w:tab w:val="right" w:leader="dot" w:pos="8306"/>
        </w:tabs>
      </w:pPr>
      <w:hyperlink w:anchor="_Toc13059" w:history="1">
        <w:r>
          <w:rPr>
            <w:rFonts w:ascii="仿宋" w:eastAsia="仿宋" w:hAnsi="仿宋" w:cs="仿宋" w:hint="eastAsia"/>
            <w:lang w:eastAsia="zh-CN"/>
          </w:rPr>
          <w:t>(三)、运营期环境保护</w:t>
        </w:r>
        <w:r>
          <w:tab/>
        </w:r>
        <w:r>
          <w:fldChar w:fldCharType="begin"/>
        </w:r>
        <w:r>
          <w:instrText xml:space="preserve"> PAGEREF _Toc13059 \h </w:instrText>
        </w:r>
        <w:r>
          <w:fldChar w:fldCharType="separate"/>
        </w:r>
        <w:r>
          <w:t>22</w:t>
        </w:r>
        <w:r>
          <w:fldChar w:fldCharType="end"/>
        </w:r>
      </w:hyperlink>
    </w:p>
    <w:p>
      <w:pPr>
        <w:pStyle w:val="TOC2"/>
        <w:tabs>
          <w:tab w:val="right" w:leader="dot" w:pos="8306"/>
        </w:tabs>
      </w:pPr>
      <w:hyperlink w:anchor="_Toc25864" w:history="1">
        <w:r>
          <w:rPr>
            <w:rFonts w:ascii="仿宋" w:eastAsia="仿宋" w:hAnsi="仿宋" w:cs="仿宋" w:hint="eastAsia"/>
            <w:lang w:eastAsia="zh-CN"/>
          </w:rPr>
          <w:t>(四)、电子血压计项目建设对区域经济的影响</w:t>
        </w:r>
        <w:r>
          <w:tab/>
        </w:r>
        <w:r>
          <w:fldChar w:fldCharType="begin"/>
        </w:r>
        <w:r>
          <w:instrText xml:space="preserve"> PAGEREF _Toc25864 \h </w:instrText>
        </w:r>
        <w:r>
          <w:fldChar w:fldCharType="separate"/>
        </w:r>
        <w:r>
          <w:t>23</w:t>
        </w:r>
        <w:r>
          <w:fldChar w:fldCharType="end"/>
        </w:r>
      </w:hyperlink>
    </w:p>
    <w:p>
      <w:pPr>
        <w:pStyle w:val="TOC2"/>
        <w:tabs>
          <w:tab w:val="right" w:leader="dot" w:pos="8306"/>
        </w:tabs>
      </w:pPr>
      <w:hyperlink w:anchor="_Toc31754" w:history="1">
        <w:r>
          <w:rPr>
            <w:rFonts w:ascii="仿宋" w:eastAsia="仿宋" w:hAnsi="仿宋" w:cs="仿宋" w:hint="eastAsia"/>
            <w:lang w:eastAsia="zh-CN"/>
          </w:rPr>
          <w:t>(五)、废弃物处理</w:t>
        </w:r>
        <w:r>
          <w:tab/>
        </w:r>
        <w:r>
          <w:fldChar w:fldCharType="begin"/>
        </w:r>
        <w:r>
          <w:instrText xml:space="preserve"> PAGEREF _Toc31754 \h </w:instrText>
        </w:r>
        <w:r>
          <w:fldChar w:fldCharType="separate"/>
        </w:r>
        <w:r>
          <w:t>25</w:t>
        </w:r>
        <w:r>
          <w:fldChar w:fldCharType="end"/>
        </w:r>
      </w:hyperlink>
    </w:p>
    <w:p>
      <w:pPr>
        <w:pStyle w:val="TOC2"/>
        <w:tabs>
          <w:tab w:val="right" w:leader="dot" w:pos="8306"/>
        </w:tabs>
      </w:pPr>
      <w:hyperlink w:anchor="_Toc16582" w:history="1">
        <w:r>
          <w:rPr>
            <w:rFonts w:ascii="仿宋" w:eastAsia="仿宋" w:hAnsi="仿宋" w:cs="仿宋" w:hint="eastAsia"/>
            <w:lang w:eastAsia="zh-CN"/>
          </w:rPr>
          <w:t>(六)、特殊环境影响分析</w:t>
        </w:r>
        <w:r>
          <w:tab/>
        </w:r>
        <w:r>
          <w:fldChar w:fldCharType="begin"/>
        </w:r>
        <w:r>
          <w:instrText xml:space="preserve"> PAGEREF _Toc16582 \h </w:instrText>
        </w:r>
        <w:r>
          <w:fldChar w:fldCharType="separate"/>
        </w:r>
        <w:r>
          <w:t>26</w:t>
        </w:r>
        <w:r>
          <w:fldChar w:fldCharType="end"/>
        </w:r>
      </w:hyperlink>
    </w:p>
    <w:p>
      <w:pPr>
        <w:pStyle w:val="TOC2"/>
        <w:tabs>
          <w:tab w:val="right" w:leader="dot" w:pos="8306"/>
        </w:tabs>
      </w:pPr>
      <w:hyperlink w:anchor="_Toc25211" w:history="1">
        <w:r>
          <w:rPr>
            <w:rFonts w:ascii="仿宋" w:eastAsia="仿宋" w:hAnsi="仿宋" w:cs="仿宋" w:hint="eastAsia"/>
            <w:lang w:eastAsia="zh-CN"/>
          </w:rPr>
          <w:t>(七)、清洁生产</w:t>
        </w:r>
        <w:r>
          <w:tab/>
        </w:r>
        <w:r>
          <w:fldChar w:fldCharType="begin"/>
        </w:r>
        <w:r>
          <w:instrText xml:space="preserve"> PAGEREF _Toc25211 \h </w:instrText>
        </w:r>
        <w:r>
          <w:fldChar w:fldCharType="separate"/>
        </w:r>
        <w:r>
          <w:t>27</w:t>
        </w:r>
        <w:r>
          <w:fldChar w:fldCharType="end"/>
        </w:r>
      </w:hyperlink>
    </w:p>
    <w:p>
      <w:pPr>
        <w:pStyle w:val="TOC2"/>
        <w:tabs>
          <w:tab w:val="right" w:leader="dot" w:pos="8306"/>
        </w:tabs>
      </w:pPr>
      <w:hyperlink w:anchor="_Toc17931" w:history="1">
        <w:r>
          <w:rPr>
            <w:rFonts w:ascii="仿宋" w:eastAsia="仿宋" w:hAnsi="仿宋" w:cs="仿宋" w:hint="eastAsia"/>
            <w:lang w:eastAsia="zh-CN"/>
          </w:rPr>
          <w:t>(八)、环境保护综合评价</w:t>
        </w:r>
        <w:r>
          <w:tab/>
        </w:r>
        <w:r>
          <w:fldChar w:fldCharType="begin"/>
        </w:r>
        <w:r>
          <w:instrText xml:space="preserve"> PAGEREF _Toc17931 \h </w:instrText>
        </w:r>
        <w:r>
          <w:fldChar w:fldCharType="separate"/>
        </w:r>
        <w:r>
          <w:t>28</w:t>
        </w:r>
        <w:r>
          <w:fldChar w:fldCharType="end"/>
        </w:r>
      </w:hyperlink>
    </w:p>
    <w:p>
      <w:pPr>
        <w:pStyle w:val="TOC1"/>
        <w:tabs>
          <w:tab w:val="right" w:leader="dot" w:pos="8306"/>
        </w:tabs>
      </w:pPr>
      <w:hyperlink w:anchor="_Toc14337" w:history="1">
        <w:r>
          <w:rPr>
            <w:rFonts w:ascii="仿宋" w:eastAsia="仿宋" w:hAnsi="仿宋" w:cs="仿宋" w:hint="eastAsia"/>
            <w:lang w:eastAsia="zh-CN"/>
          </w:rPr>
          <w:t>九、电子血压计项目计划安排</w:t>
        </w:r>
        <w:r>
          <w:tab/>
        </w:r>
        <w:r>
          <w:fldChar w:fldCharType="begin"/>
        </w:r>
        <w:r>
          <w:instrText xml:space="preserve"> PAGEREF _Toc14337 \h </w:instrText>
        </w:r>
        <w:r>
          <w:fldChar w:fldCharType="separate"/>
        </w:r>
        <w:r>
          <w:t>30</w:t>
        </w:r>
        <w:r>
          <w:fldChar w:fldCharType="end"/>
        </w:r>
      </w:hyperlink>
    </w:p>
    <w:p>
      <w:pPr>
        <w:pStyle w:val="TOC2"/>
        <w:tabs>
          <w:tab w:val="right" w:leader="dot" w:pos="8306"/>
        </w:tabs>
      </w:pPr>
      <w:hyperlink w:anchor="_Toc26653" w:history="1">
        <w:r>
          <w:rPr>
            <w:rFonts w:ascii="仿宋" w:eastAsia="仿宋" w:hAnsi="仿宋" w:cs="仿宋" w:hint="eastAsia"/>
            <w:lang w:eastAsia="zh-CN"/>
          </w:rPr>
          <w:t>(一)、建设周期</w:t>
        </w:r>
        <w:r>
          <w:tab/>
        </w:r>
        <w:r>
          <w:fldChar w:fldCharType="begin"/>
        </w:r>
        <w:r>
          <w:instrText xml:space="preserve"> PAGEREF _Toc26653 \h </w:instrText>
        </w:r>
        <w:r>
          <w:fldChar w:fldCharType="separate"/>
        </w:r>
        <w:r>
          <w:t>30</w:t>
        </w:r>
        <w:r>
          <w:fldChar w:fldCharType="end"/>
        </w:r>
      </w:hyperlink>
    </w:p>
    <w:p>
      <w:pPr>
        <w:pStyle w:val="TOC2"/>
        <w:tabs>
          <w:tab w:val="right" w:leader="dot" w:pos="8306"/>
        </w:tabs>
      </w:pPr>
      <w:hyperlink w:anchor="_Toc29186" w:history="1">
        <w:r>
          <w:rPr>
            <w:rFonts w:ascii="仿宋" w:eastAsia="仿宋" w:hAnsi="仿宋" w:cs="仿宋" w:hint="eastAsia"/>
            <w:lang w:eastAsia="zh-CN"/>
          </w:rPr>
          <w:t>(二)、建设进度</w:t>
        </w:r>
        <w:r>
          <w:tab/>
        </w:r>
        <w:r>
          <w:fldChar w:fldCharType="begin"/>
        </w:r>
        <w:r>
          <w:instrText xml:space="preserve"> PAGEREF _Toc29186 \h </w:instrText>
        </w:r>
        <w:r>
          <w:fldChar w:fldCharType="separate"/>
        </w:r>
        <w:r>
          <w:t>30</w:t>
        </w:r>
        <w:r>
          <w:fldChar w:fldCharType="end"/>
        </w:r>
      </w:hyperlink>
    </w:p>
    <w:p>
      <w:pPr>
        <w:pStyle w:val="TOC2"/>
        <w:tabs>
          <w:tab w:val="right" w:leader="dot" w:pos="8306"/>
        </w:tabs>
      </w:pPr>
      <w:hyperlink w:anchor="_Toc16666" w:history="1">
        <w:r>
          <w:rPr>
            <w:rFonts w:ascii="仿宋" w:eastAsia="仿宋" w:hAnsi="仿宋" w:cs="仿宋" w:hint="eastAsia"/>
            <w:lang w:eastAsia="zh-CN"/>
          </w:rPr>
          <w:t>(三)、进度安排注意事项</w:t>
        </w:r>
        <w:r>
          <w:tab/>
        </w:r>
        <w:r>
          <w:fldChar w:fldCharType="begin"/>
        </w:r>
        <w:r>
          <w:instrText xml:space="preserve"> PAGEREF _Toc16666 \h </w:instrText>
        </w:r>
        <w:r>
          <w:fldChar w:fldCharType="separate"/>
        </w:r>
        <w:r>
          <w:t>31</w:t>
        </w:r>
        <w:r>
          <w:fldChar w:fldCharType="end"/>
        </w:r>
      </w:hyperlink>
    </w:p>
    <w:p>
      <w:pPr>
        <w:pStyle w:val="TOC2"/>
        <w:tabs>
          <w:tab w:val="right" w:leader="dot" w:pos="8306"/>
        </w:tabs>
      </w:pPr>
      <w:hyperlink w:anchor="_Toc6956" w:history="1">
        <w:r>
          <w:rPr>
            <w:rFonts w:ascii="仿宋" w:eastAsia="仿宋" w:hAnsi="仿宋" w:cs="仿宋" w:hint="eastAsia"/>
            <w:lang w:eastAsia="zh-CN"/>
          </w:rPr>
          <w:t>(四)、人力资源配置</w:t>
        </w:r>
        <w:r>
          <w:tab/>
        </w:r>
        <w:r>
          <w:fldChar w:fldCharType="begin"/>
        </w:r>
        <w:r>
          <w:instrText xml:space="preserve"> PAGEREF _Toc6956 \h </w:instrText>
        </w:r>
        <w:r>
          <w:fldChar w:fldCharType="separate"/>
        </w:r>
        <w:r>
          <w:t>33</w:t>
        </w:r>
        <w:r>
          <w:fldChar w:fldCharType="end"/>
        </w:r>
      </w:hyperlink>
    </w:p>
    <w:p>
      <w:pPr>
        <w:pStyle w:val="TOC1"/>
        <w:tabs>
          <w:tab w:val="right" w:leader="dot" w:pos="8306"/>
        </w:tabs>
      </w:pPr>
      <w:hyperlink w:anchor="_Toc19931" w:history="1">
        <w:r>
          <w:rPr>
            <w:rFonts w:ascii="仿宋" w:eastAsia="仿宋" w:hAnsi="仿宋" w:cs="仿宋" w:hint="eastAsia"/>
            <w:lang w:eastAsia="zh-CN"/>
          </w:rPr>
          <w:t>十、电子血压计项目投资规划</w:t>
        </w:r>
        <w:r>
          <w:tab/>
        </w:r>
        <w:r>
          <w:fldChar w:fldCharType="begin"/>
        </w:r>
        <w:r>
          <w:instrText xml:space="preserve"> PAGEREF _Toc19931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8" w:history="1">
        <w:r>
          <w:rPr>
            <w:rFonts w:ascii="仿宋" w:eastAsia="仿宋" w:hAnsi="仿宋" w:cs="仿宋" w:hint="eastAsia"/>
            <w:lang w:eastAsia="zh-CN"/>
          </w:rPr>
          <w:t>(一)、电子血压计项目总投资估算</w:t>
        </w:r>
        <w:r>
          <w:tab/>
        </w:r>
        <w:r>
          <w:fldChar w:fldCharType="begin"/>
        </w:r>
        <w:r>
          <w:instrText xml:space="preserve"> PAGEREF _Toc28238 \h </w:instrText>
        </w:r>
        <w:r>
          <w:fldChar w:fldCharType="separate"/>
        </w:r>
        <w:r>
          <w:t>34</w:t>
        </w:r>
        <w:r>
          <w:fldChar w:fldCharType="end"/>
        </w:r>
      </w:hyperlink>
    </w:p>
    <w:p>
      <w:pPr>
        <w:pStyle w:val="TOC2"/>
        <w:tabs>
          <w:tab w:val="right" w:leader="dot" w:pos="8306"/>
        </w:tabs>
      </w:pPr>
      <w:hyperlink w:anchor="_Toc12769" w:history="1">
        <w:r>
          <w:rPr>
            <w:rFonts w:ascii="仿宋" w:eastAsia="仿宋" w:hAnsi="仿宋" w:cs="仿宋" w:hint="eastAsia"/>
            <w:lang w:eastAsia="zh-CN"/>
          </w:rPr>
          <w:t>(二)、资金筹措</w:t>
        </w:r>
        <w:r>
          <w:tab/>
        </w:r>
        <w:r>
          <w:fldChar w:fldCharType="begin"/>
        </w:r>
        <w:r>
          <w:instrText xml:space="preserve"> PAGEREF _Toc12769 \h </w:instrText>
        </w:r>
        <w:r>
          <w:fldChar w:fldCharType="separate"/>
        </w:r>
        <w:r>
          <w:t>35</w:t>
        </w:r>
        <w:r>
          <w:fldChar w:fldCharType="end"/>
        </w:r>
      </w:hyperlink>
    </w:p>
    <w:p>
      <w:pPr>
        <w:pStyle w:val="TOC1"/>
        <w:tabs>
          <w:tab w:val="right" w:leader="dot" w:pos="8306"/>
        </w:tabs>
      </w:pPr>
      <w:hyperlink w:anchor="_Toc19729" w:history="1">
        <w:r>
          <w:rPr>
            <w:rFonts w:ascii="仿宋" w:eastAsia="仿宋" w:hAnsi="仿宋" w:cs="仿宋" w:hint="eastAsia"/>
            <w:lang w:eastAsia="zh-CN"/>
          </w:rPr>
          <w:t>十一、电子血压计项目风险管理</w:t>
        </w:r>
        <w:r>
          <w:tab/>
        </w:r>
        <w:r>
          <w:fldChar w:fldCharType="begin"/>
        </w:r>
        <w:r>
          <w:instrText xml:space="preserve"> PAGEREF _Toc19729 \h </w:instrText>
        </w:r>
        <w:r>
          <w:fldChar w:fldCharType="separate"/>
        </w:r>
        <w:r>
          <w:t>36</w:t>
        </w:r>
        <w:r>
          <w:fldChar w:fldCharType="end"/>
        </w:r>
      </w:hyperlink>
    </w:p>
    <w:p>
      <w:pPr>
        <w:pStyle w:val="TOC2"/>
        <w:tabs>
          <w:tab w:val="right" w:leader="dot" w:pos="8306"/>
        </w:tabs>
      </w:pPr>
      <w:hyperlink w:anchor="_Toc3001" w:history="1">
        <w:r>
          <w:rPr>
            <w:rFonts w:ascii="仿宋" w:eastAsia="仿宋" w:hAnsi="仿宋" w:cs="仿宋" w:hint="eastAsia"/>
            <w:lang w:eastAsia="zh-CN"/>
          </w:rPr>
          <w:t>(一)、风险识别与评估</w:t>
        </w:r>
        <w:r>
          <w:tab/>
        </w:r>
        <w:r>
          <w:fldChar w:fldCharType="begin"/>
        </w:r>
        <w:r>
          <w:instrText xml:space="preserve"> PAGEREF _Toc3001 \h </w:instrText>
        </w:r>
        <w:r>
          <w:fldChar w:fldCharType="separate"/>
        </w:r>
        <w:r>
          <w:t>36</w:t>
        </w:r>
        <w:r>
          <w:fldChar w:fldCharType="end"/>
        </w:r>
      </w:hyperlink>
    </w:p>
    <w:p>
      <w:pPr>
        <w:pStyle w:val="TOC2"/>
        <w:tabs>
          <w:tab w:val="right" w:leader="dot" w:pos="8306"/>
        </w:tabs>
      </w:pPr>
      <w:hyperlink w:anchor="_Toc6471" w:history="1">
        <w:r>
          <w:rPr>
            <w:rFonts w:ascii="仿宋" w:eastAsia="仿宋" w:hAnsi="仿宋" w:cs="仿宋" w:hint="eastAsia"/>
            <w:lang w:eastAsia="zh-CN"/>
          </w:rPr>
          <w:t>(二)、风险应对策略</w:t>
        </w:r>
        <w:r>
          <w:tab/>
        </w:r>
        <w:r>
          <w:fldChar w:fldCharType="begin"/>
        </w:r>
        <w:r>
          <w:instrText xml:space="preserve"> PAGEREF _Toc6471 \h </w:instrText>
        </w:r>
        <w:r>
          <w:fldChar w:fldCharType="separate"/>
        </w:r>
        <w:r>
          <w:t>37</w:t>
        </w:r>
        <w:r>
          <w:fldChar w:fldCharType="end"/>
        </w:r>
      </w:hyperlink>
    </w:p>
    <w:p>
      <w:pPr>
        <w:pStyle w:val="TOC2"/>
        <w:tabs>
          <w:tab w:val="right" w:leader="dot" w:pos="8306"/>
        </w:tabs>
      </w:pPr>
      <w:hyperlink w:anchor="_Toc25981" w:history="1">
        <w:r>
          <w:rPr>
            <w:rFonts w:ascii="仿宋" w:eastAsia="仿宋" w:hAnsi="仿宋" w:cs="仿宋" w:hint="eastAsia"/>
            <w:lang w:eastAsia="zh-CN"/>
          </w:rPr>
          <w:t>(三)、风险监控与控制</w:t>
        </w:r>
        <w:r>
          <w:tab/>
        </w:r>
        <w:r>
          <w:fldChar w:fldCharType="begin"/>
        </w:r>
        <w:r>
          <w:instrText xml:space="preserve"> PAGEREF _Toc25981 \h </w:instrText>
        </w:r>
        <w:r>
          <w:fldChar w:fldCharType="separate"/>
        </w:r>
        <w:r>
          <w:t>39</w:t>
        </w:r>
        <w:r>
          <w:fldChar w:fldCharType="end"/>
        </w:r>
      </w:hyperlink>
    </w:p>
    <w:p>
      <w:pPr>
        <w:pStyle w:val="TOC1"/>
        <w:tabs>
          <w:tab w:val="right" w:leader="dot" w:pos="8306"/>
        </w:tabs>
      </w:pPr>
      <w:hyperlink w:anchor="_Toc28140" w:history="1">
        <w:r>
          <w:rPr>
            <w:rFonts w:ascii="仿宋" w:eastAsia="仿宋" w:hAnsi="仿宋" w:cs="仿宋" w:hint="eastAsia"/>
            <w:lang w:eastAsia="zh-CN"/>
          </w:rPr>
          <w:t>十二、电子血压计项目技术管理</w:t>
        </w:r>
        <w:r>
          <w:tab/>
        </w:r>
        <w:r>
          <w:fldChar w:fldCharType="begin"/>
        </w:r>
        <w:r>
          <w:instrText xml:space="preserve"> PAGEREF _Toc28140 \h </w:instrText>
        </w:r>
        <w:r>
          <w:fldChar w:fldCharType="separate"/>
        </w:r>
        <w:r>
          <w:t>40</w:t>
        </w:r>
        <w:r>
          <w:fldChar w:fldCharType="end"/>
        </w:r>
      </w:hyperlink>
    </w:p>
    <w:p>
      <w:pPr>
        <w:pStyle w:val="TOC2"/>
        <w:tabs>
          <w:tab w:val="right" w:leader="dot" w:pos="8306"/>
        </w:tabs>
      </w:pPr>
      <w:hyperlink w:anchor="_Toc27226" w:history="1">
        <w:r>
          <w:rPr>
            <w:rFonts w:ascii="仿宋" w:eastAsia="仿宋" w:hAnsi="仿宋" w:cs="仿宋" w:hint="eastAsia"/>
            <w:lang w:eastAsia="zh-CN"/>
          </w:rPr>
          <w:t>(一)、技术方案选用方向</w:t>
        </w:r>
        <w:r>
          <w:tab/>
        </w:r>
        <w:r>
          <w:fldChar w:fldCharType="begin"/>
        </w:r>
        <w:r>
          <w:instrText xml:space="preserve"> PAGEREF _Toc27226 \h </w:instrText>
        </w:r>
        <w:r>
          <w:fldChar w:fldCharType="separate"/>
        </w:r>
        <w:r>
          <w:t>40</w:t>
        </w:r>
        <w:r>
          <w:fldChar w:fldCharType="end"/>
        </w:r>
      </w:hyperlink>
    </w:p>
    <w:p>
      <w:pPr>
        <w:pStyle w:val="TOC2"/>
        <w:tabs>
          <w:tab w:val="right" w:leader="dot" w:pos="8306"/>
        </w:tabs>
      </w:pPr>
      <w:hyperlink w:anchor="_Toc23829" w:history="1">
        <w:r>
          <w:rPr>
            <w:rFonts w:ascii="仿宋" w:eastAsia="仿宋" w:hAnsi="仿宋" w:cs="仿宋" w:hint="eastAsia"/>
            <w:lang w:eastAsia="zh-CN"/>
          </w:rPr>
          <w:t>(二)、工艺技术方案选用原则</w:t>
        </w:r>
        <w:r>
          <w:tab/>
        </w:r>
        <w:r>
          <w:fldChar w:fldCharType="begin"/>
        </w:r>
        <w:r>
          <w:instrText xml:space="preserve"> PAGEREF _Toc23829 \h </w:instrText>
        </w:r>
        <w:r>
          <w:fldChar w:fldCharType="separate"/>
        </w:r>
        <w:r>
          <w:t>42</w:t>
        </w:r>
        <w:r>
          <w:fldChar w:fldCharType="end"/>
        </w:r>
      </w:hyperlink>
    </w:p>
    <w:p>
      <w:pPr>
        <w:pStyle w:val="TOC2"/>
        <w:tabs>
          <w:tab w:val="right" w:leader="dot" w:pos="8306"/>
        </w:tabs>
      </w:pPr>
      <w:hyperlink w:anchor="_Toc4415" w:history="1">
        <w:r>
          <w:rPr>
            <w:rFonts w:ascii="仿宋" w:eastAsia="仿宋" w:hAnsi="仿宋" w:cs="仿宋" w:hint="eastAsia"/>
            <w:lang w:eastAsia="zh-CN"/>
          </w:rPr>
          <w:t>(三)、工艺技术方案要求</w:t>
        </w:r>
        <w:r>
          <w:tab/>
        </w:r>
        <w:r>
          <w:fldChar w:fldCharType="begin"/>
        </w:r>
        <w:r>
          <w:instrText xml:space="preserve"> PAGEREF _Toc4415 \h </w:instrText>
        </w:r>
        <w:r>
          <w:fldChar w:fldCharType="separate"/>
        </w:r>
        <w:r>
          <w:t>44</w:t>
        </w:r>
        <w:r>
          <w:fldChar w:fldCharType="end"/>
        </w:r>
      </w:hyperlink>
    </w:p>
    <w:p>
      <w:pPr>
        <w:pStyle w:val="TOC1"/>
        <w:tabs>
          <w:tab w:val="right" w:leader="dot" w:pos="8306"/>
        </w:tabs>
      </w:pPr>
      <w:hyperlink w:anchor="_Toc16987" w:history="1">
        <w:r>
          <w:rPr>
            <w:rFonts w:ascii="仿宋" w:eastAsia="仿宋" w:hAnsi="仿宋" w:cs="仿宋" w:hint="eastAsia"/>
            <w:lang w:eastAsia="zh-CN"/>
          </w:rPr>
          <w:t>十三、电子血压计项目变更管理</w:t>
        </w:r>
        <w:r>
          <w:tab/>
        </w:r>
        <w:r>
          <w:fldChar w:fldCharType="begin"/>
        </w:r>
        <w:r>
          <w:instrText xml:space="preserve"> PAGEREF _Toc16987 \h </w:instrText>
        </w:r>
        <w:r>
          <w:fldChar w:fldCharType="separate"/>
        </w:r>
        <w:r>
          <w:t>46</w:t>
        </w:r>
        <w:r>
          <w:fldChar w:fldCharType="end"/>
        </w:r>
      </w:hyperlink>
    </w:p>
    <w:p>
      <w:pPr>
        <w:pStyle w:val="TOC2"/>
        <w:tabs>
          <w:tab w:val="right" w:leader="dot" w:pos="8306"/>
        </w:tabs>
      </w:pPr>
      <w:hyperlink w:anchor="_Toc11819" w:history="1">
        <w:r>
          <w:rPr>
            <w:rFonts w:ascii="仿宋" w:eastAsia="仿宋" w:hAnsi="仿宋" w:cs="仿宋" w:hint="eastAsia"/>
            <w:lang w:eastAsia="zh-CN"/>
          </w:rPr>
          <w:t>(一)、变更申请与评估</w:t>
        </w:r>
        <w:r>
          <w:tab/>
        </w:r>
        <w:r>
          <w:fldChar w:fldCharType="begin"/>
        </w:r>
        <w:r>
          <w:instrText xml:space="preserve"> PAGEREF _Toc11819 \h </w:instrText>
        </w:r>
        <w:r>
          <w:fldChar w:fldCharType="separate"/>
        </w:r>
        <w:r>
          <w:t>46</w:t>
        </w:r>
        <w:r>
          <w:fldChar w:fldCharType="end"/>
        </w:r>
      </w:hyperlink>
    </w:p>
    <w:p>
      <w:pPr>
        <w:pStyle w:val="TOC2"/>
        <w:tabs>
          <w:tab w:val="right" w:leader="dot" w:pos="8306"/>
        </w:tabs>
      </w:pPr>
      <w:hyperlink w:anchor="_Toc30078" w:history="1">
        <w:r>
          <w:rPr>
            <w:rFonts w:ascii="仿宋" w:eastAsia="仿宋" w:hAnsi="仿宋" w:cs="仿宋" w:hint="eastAsia"/>
            <w:lang w:eastAsia="zh-CN"/>
          </w:rPr>
          <w:t>(二)、变更实施与控制</w:t>
        </w:r>
        <w:r>
          <w:tab/>
        </w:r>
        <w:r>
          <w:fldChar w:fldCharType="begin"/>
        </w:r>
        <w:r>
          <w:instrText xml:space="preserve"> PAGEREF _Toc30078 \h </w:instrText>
        </w:r>
        <w:r>
          <w:fldChar w:fldCharType="separate"/>
        </w:r>
        <w:r>
          <w:t>46</w:t>
        </w:r>
        <w:r>
          <w:fldChar w:fldCharType="end"/>
        </w:r>
      </w:hyperlink>
    </w:p>
    <w:p>
      <w:pPr>
        <w:pStyle w:val="TOC1"/>
        <w:tabs>
          <w:tab w:val="right" w:leader="dot" w:pos="8306"/>
        </w:tabs>
      </w:pPr>
      <w:hyperlink w:anchor="_Toc9901" w:history="1">
        <w:r>
          <w:rPr>
            <w:rFonts w:ascii="仿宋" w:eastAsia="仿宋" w:hAnsi="仿宋" w:cs="仿宋" w:hint="eastAsia"/>
            <w:lang w:eastAsia="zh-CN"/>
          </w:rPr>
          <w:t>十四、电子血压计项目治理与监督</w:t>
        </w:r>
        <w:r>
          <w:tab/>
        </w:r>
        <w:r>
          <w:fldChar w:fldCharType="begin"/>
        </w:r>
        <w:r>
          <w:instrText xml:space="preserve"> PAGEREF _Toc9901 \h </w:instrText>
        </w:r>
        <w:r>
          <w:fldChar w:fldCharType="separate"/>
        </w:r>
        <w:r>
          <w:t>47</w:t>
        </w:r>
        <w:r>
          <w:fldChar w:fldCharType="end"/>
        </w:r>
      </w:hyperlink>
    </w:p>
    <w:p>
      <w:pPr>
        <w:pStyle w:val="TOC2"/>
        <w:tabs>
          <w:tab w:val="right" w:leader="dot" w:pos="8306"/>
        </w:tabs>
      </w:pPr>
      <w:hyperlink w:anchor="_Toc18267" w:history="1">
        <w:r>
          <w:rPr>
            <w:rFonts w:ascii="仿宋" w:eastAsia="仿宋" w:hAnsi="仿宋" w:cs="仿宋" w:hint="eastAsia"/>
            <w:lang w:eastAsia="zh-CN"/>
          </w:rPr>
          <w:t>(一)、电子血压计项目治理结构</w:t>
        </w:r>
        <w:r>
          <w:tab/>
        </w:r>
        <w:r>
          <w:fldChar w:fldCharType="begin"/>
        </w:r>
        <w:r>
          <w:instrText xml:space="preserve"> PAGEREF _Toc18267 \h </w:instrText>
        </w:r>
        <w:r>
          <w:fldChar w:fldCharType="separate"/>
        </w:r>
        <w:r>
          <w:t>47</w:t>
        </w:r>
        <w:r>
          <w:fldChar w:fldCharType="end"/>
        </w:r>
      </w:hyperlink>
    </w:p>
    <w:p>
      <w:pPr>
        <w:pStyle w:val="TOC2"/>
        <w:tabs>
          <w:tab w:val="right" w:leader="dot" w:pos="8306"/>
        </w:tabs>
      </w:pPr>
      <w:hyperlink w:anchor="_Toc11151" w:history="1">
        <w:r>
          <w:rPr>
            <w:rFonts w:ascii="仿宋" w:eastAsia="仿宋" w:hAnsi="仿宋" w:cs="仿宋" w:hint="eastAsia"/>
            <w:lang w:eastAsia="zh-CN"/>
          </w:rPr>
          <w:t>(二)、监督与审计</w:t>
        </w:r>
        <w:r>
          <w:tab/>
        </w:r>
        <w:r>
          <w:fldChar w:fldCharType="begin"/>
        </w:r>
        <w:r>
          <w:instrText xml:space="preserve"> PAGEREF _Toc11151 \h </w:instrText>
        </w:r>
        <w:r>
          <w:fldChar w:fldCharType="separate"/>
        </w:r>
        <w:r>
          <w:t>49</w:t>
        </w:r>
        <w:r>
          <w:fldChar w:fldCharType="end"/>
        </w:r>
      </w:hyperlink>
    </w:p>
    <w:p>
      <w:pPr>
        <w:pStyle w:val="TOC1"/>
        <w:tabs>
          <w:tab w:val="right" w:leader="dot" w:pos="8306"/>
        </w:tabs>
      </w:pPr>
      <w:hyperlink w:anchor="_Toc17263" w:history="1">
        <w:r>
          <w:rPr>
            <w:rFonts w:ascii="仿宋" w:eastAsia="仿宋" w:hAnsi="仿宋" w:cs="仿宋" w:hint="eastAsia"/>
            <w:lang w:eastAsia="zh-CN"/>
          </w:rPr>
          <w:t>十五、供应链管理</w:t>
        </w:r>
        <w:r>
          <w:tab/>
        </w:r>
        <w:r>
          <w:fldChar w:fldCharType="begin"/>
        </w:r>
        <w:r>
          <w:instrText xml:space="preserve"> PAGEREF _Toc17263 \h </w:instrText>
        </w:r>
        <w:r>
          <w:fldChar w:fldCharType="separate"/>
        </w:r>
        <w:r>
          <w:t>50</w:t>
        </w:r>
        <w:r>
          <w:fldChar w:fldCharType="end"/>
        </w:r>
      </w:hyperlink>
    </w:p>
    <w:p>
      <w:pPr>
        <w:pStyle w:val="TOC2"/>
        <w:tabs>
          <w:tab w:val="right" w:leader="dot" w:pos="8306"/>
        </w:tabs>
      </w:pPr>
      <w:hyperlink w:anchor="_Toc10442" w:history="1">
        <w:r>
          <w:rPr>
            <w:rFonts w:ascii="仿宋" w:eastAsia="仿宋" w:hAnsi="仿宋" w:cs="仿宋" w:hint="eastAsia"/>
            <w:lang w:eastAsia="zh-CN"/>
          </w:rPr>
          <w:t>(一)、供应链战略规划</w:t>
        </w:r>
        <w:r>
          <w:tab/>
        </w:r>
        <w:r>
          <w:fldChar w:fldCharType="begin"/>
        </w:r>
        <w:r>
          <w:instrText xml:space="preserve"> PAGEREF _Toc10442 \h </w:instrText>
        </w:r>
        <w:r>
          <w:fldChar w:fldCharType="separate"/>
        </w:r>
        <w:r>
          <w:t>50</w:t>
        </w:r>
        <w:r>
          <w:fldChar w:fldCharType="end"/>
        </w:r>
      </w:hyperlink>
    </w:p>
    <w:p>
      <w:pPr>
        <w:pStyle w:val="TOC2"/>
        <w:tabs>
          <w:tab w:val="right" w:leader="dot" w:pos="8306"/>
        </w:tabs>
      </w:pPr>
      <w:hyperlink w:anchor="_Toc17011" w:history="1">
        <w:r>
          <w:rPr>
            <w:rFonts w:ascii="仿宋" w:eastAsia="仿宋" w:hAnsi="仿宋" w:cs="仿宋" w:hint="eastAsia"/>
            <w:lang w:eastAsia="zh-CN"/>
          </w:rPr>
          <w:t>(二)、供应商选择与合作</w:t>
        </w:r>
        <w:r>
          <w:tab/>
        </w:r>
        <w:r>
          <w:fldChar w:fldCharType="begin"/>
        </w:r>
        <w:r>
          <w:instrText xml:space="preserve"> PAGEREF _Toc17011 \h </w:instrText>
        </w:r>
        <w:r>
          <w:fldChar w:fldCharType="separate"/>
        </w:r>
        <w:r>
          <w:t>51</w:t>
        </w:r>
        <w:r>
          <w:fldChar w:fldCharType="end"/>
        </w:r>
      </w:hyperlink>
    </w:p>
    <w:p>
      <w:pPr>
        <w:pStyle w:val="TOC2"/>
        <w:tabs>
          <w:tab w:val="right" w:leader="dot" w:pos="8306"/>
        </w:tabs>
      </w:pPr>
      <w:hyperlink w:anchor="_Toc26169" w:history="1">
        <w:r>
          <w:rPr>
            <w:rFonts w:ascii="仿宋" w:eastAsia="仿宋" w:hAnsi="仿宋" w:cs="仿宋" w:hint="eastAsia"/>
            <w:lang w:eastAsia="zh-CN"/>
          </w:rPr>
          <w:t>(三)、物流与库存管理</w:t>
        </w:r>
        <w:r>
          <w:tab/>
        </w:r>
        <w:r>
          <w:fldChar w:fldCharType="begin"/>
        </w:r>
        <w:r>
          <w:instrText xml:space="preserve"> PAGEREF _Toc26169 \h </w:instrText>
        </w:r>
        <w:r>
          <w:fldChar w:fldCharType="separate"/>
        </w:r>
        <w:r>
          <w:t>53</w:t>
        </w:r>
        <w:r>
          <w:fldChar w:fldCharType="end"/>
        </w:r>
      </w:hyperlink>
    </w:p>
    <w:p>
      <w:pPr>
        <w:pStyle w:val="TOC1"/>
        <w:tabs>
          <w:tab w:val="right" w:leader="dot" w:pos="8306"/>
        </w:tabs>
      </w:pPr>
      <w:hyperlink w:anchor="_Toc32472" w:history="1">
        <w:r>
          <w:rPr>
            <w:rFonts w:ascii="仿宋" w:eastAsia="仿宋" w:hAnsi="仿宋" w:cs="仿宋" w:hint="eastAsia"/>
            <w:lang w:eastAsia="zh-CN"/>
          </w:rPr>
          <w:t>十六、电子血压计项目工程方案分析</w:t>
        </w:r>
        <w:r>
          <w:tab/>
        </w:r>
        <w:r>
          <w:fldChar w:fldCharType="begin"/>
        </w:r>
        <w:r>
          <w:instrText xml:space="preserve"> PAGEREF _Toc32472 \h </w:instrText>
        </w:r>
        <w:r>
          <w:fldChar w:fldCharType="separate"/>
        </w:r>
        <w:r>
          <w:t>54</w:t>
        </w:r>
        <w:r>
          <w:fldChar w:fldCharType="end"/>
        </w:r>
      </w:hyperlink>
    </w:p>
    <w:p>
      <w:pPr>
        <w:pStyle w:val="TOC2"/>
        <w:tabs>
          <w:tab w:val="right" w:leader="dot" w:pos="8306"/>
        </w:tabs>
      </w:pPr>
      <w:hyperlink w:anchor="_Toc26264" w:history="1">
        <w:r>
          <w:rPr>
            <w:rFonts w:ascii="仿宋" w:eastAsia="仿宋" w:hAnsi="仿宋" w:cs="仿宋" w:hint="eastAsia"/>
            <w:lang w:eastAsia="zh-CN"/>
          </w:rPr>
          <w:t>(一)、建筑工程设计原则</w:t>
        </w:r>
        <w:r>
          <w:tab/>
        </w:r>
        <w:r>
          <w:fldChar w:fldCharType="begin"/>
        </w:r>
        <w:r>
          <w:instrText xml:space="preserve"> PAGEREF _Toc26264 \h </w:instrText>
        </w:r>
        <w:r>
          <w:fldChar w:fldCharType="separate"/>
        </w:r>
        <w:r>
          <w:t>54</w:t>
        </w:r>
        <w:r>
          <w:fldChar w:fldCharType="end"/>
        </w:r>
      </w:hyperlink>
    </w:p>
    <w:p>
      <w:pPr>
        <w:pStyle w:val="TOC2"/>
        <w:tabs>
          <w:tab w:val="right" w:leader="dot" w:pos="8306"/>
        </w:tabs>
      </w:pPr>
      <w:hyperlink w:anchor="_Toc8751" w:history="1">
        <w:r>
          <w:rPr>
            <w:rFonts w:ascii="仿宋" w:eastAsia="仿宋" w:hAnsi="仿宋" w:cs="仿宋" w:hint="eastAsia"/>
            <w:lang w:eastAsia="zh-CN"/>
          </w:rPr>
          <w:t>(二)、土建工程建设指标</w:t>
        </w:r>
        <w:r>
          <w:tab/>
        </w:r>
        <w:r>
          <w:fldChar w:fldCharType="begin"/>
        </w:r>
        <w:r>
          <w:instrText xml:space="preserve"> PAGEREF _Toc8751 \h </w:instrText>
        </w:r>
        <w:r>
          <w:fldChar w:fldCharType="separate"/>
        </w:r>
        <w:r>
          <w:t>57</w:t>
        </w:r>
        <w:r>
          <w:fldChar w:fldCharType="end"/>
        </w:r>
      </w:hyperlink>
    </w:p>
    <w:p>
      <w:pPr>
        <w:pStyle w:val="TOC1"/>
        <w:tabs>
          <w:tab w:val="right" w:leader="dot" w:pos="8306"/>
        </w:tabs>
      </w:pPr>
      <w:hyperlink w:anchor="_Toc16344" w:history="1">
        <w:r>
          <w:rPr>
            <w:rFonts w:ascii="仿宋" w:eastAsia="仿宋" w:hAnsi="仿宋" w:cs="仿宋" w:hint="eastAsia"/>
            <w:lang w:eastAsia="zh-CN"/>
          </w:rPr>
          <w:t>十七、质量管理体系</w:t>
        </w:r>
        <w:r>
          <w:tab/>
        </w:r>
        <w:r>
          <w:fldChar w:fldCharType="begin"/>
        </w:r>
        <w:r>
          <w:instrText xml:space="preserve"> PAGEREF _Toc16344 \h </w:instrText>
        </w:r>
        <w:r>
          <w:fldChar w:fldCharType="separate"/>
        </w:r>
        <w:r>
          <w:t>59</w:t>
        </w:r>
        <w:r>
          <w:fldChar w:fldCharType="end"/>
        </w:r>
      </w:hyperlink>
    </w:p>
    <w:p>
      <w:pPr>
        <w:pStyle w:val="TOC2"/>
        <w:tabs>
          <w:tab w:val="right" w:leader="dot" w:pos="8306"/>
        </w:tabs>
      </w:pPr>
      <w:hyperlink w:anchor="_Toc15037" w:history="1">
        <w:r>
          <w:rPr>
            <w:rFonts w:ascii="仿宋" w:eastAsia="仿宋" w:hAnsi="仿宋" w:cs="仿宋" w:hint="eastAsia"/>
            <w:lang w:eastAsia="zh-CN"/>
          </w:rPr>
          <w:t>(一)、质量目标与方针</w:t>
        </w:r>
        <w:r>
          <w:tab/>
        </w:r>
        <w:r>
          <w:fldChar w:fldCharType="begin"/>
        </w:r>
        <w:r>
          <w:instrText xml:space="preserve"> PAGEREF _Toc15037 \h </w:instrText>
        </w:r>
        <w:r>
          <w:fldChar w:fldCharType="separate"/>
        </w:r>
        <w:r>
          <w:t>59</w:t>
        </w:r>
        <w:r>
          <w:fldChar w:fldCharType="end"/>
        </w:r>
      </w:hyperlink>
    </w:p>
    <w:p>
      <w:pPr>
        <w:pStyle w:val="TOC2"/>
        <w:tabs>
          <w:tab w:val="right" w:leader="dot" w:pos="8306"/>
        </w:tabs>
      </w:pPr>
      <w:hyperlink w:anchor="_Toc16090" w:history="1">
        <w:r>
          <w:rPr>
            <w:rFonts w:ascii="仿宋" w:eastAsia="仿宋" w:hAnsi="仿宋" w:cs="仿宋" w:hint="eastAsia"/>
            <w:lang w:eastAsia="zh-CN"/>
          </w:rPr>
          <w:t>(二)、质量管理责任</w:t>
        </w:r>
        <w:r>
          <w:tab/>
        </w:r>
        <w:r>
          <w:fldChar w:fldCharType="begin"/>
        </w:r>
        <w:r>
          <w:instrText xml:space="preserve"> PAGEREF _Toc16090 \h </w:instrText>
        </w:r>
        <w:r>
          <w:fldChar w:fldCharType="separate"/>
        </w:r>
        <w:r>
          <w:t>60</w:t>
        </w:r>
        <w:r>
          <w:fldChar w:fldCharType="end"/>
        </w:r>
      </w:hyperlink>
    </w:p>
    <w:p>
      <w:pPr>
        <w:pStyle w:val="TOC2"/>
        <w:tabs>
          <w:tab w:val="right" w:leader="dot" w:pos="8306"/>
        </w:tabs>
      </w:pPr>
      <w:hyperlink w:anchor="_Toc17104" w:history="1">
        <w:r>
          <w:rPr>
            <w:rFonts w:ascii="仿宋" w:eastAsia="仿宋" w:hAnsi="仿宋" w:cs="仿宋" w:hint="eastAsia"/>
            <w:lang w:eastAsia="zh-CN"/>
          </w:rPr>
          <w:t>(三)、质量管理体系文件</w:t>
        </w:r>
        <w:r>
          <w:tab/>
        </w:r>
        <w:r>
          <w:fldChar w:fldCharType="begin"/>
        </w:r>
        <w:r>
          <w:instrText xml:space="preserve"> PAGEREF _Toc17104 \h </w:instrText>
        </w:r>
        <w:r>
          <w:fldChar w:fldCharType="separate"/>
        </w:r>
        <w:r>
          <w:t>61</w:t>
        </w:r>
        <w:r>
          <w:fldChar w:fldCharType="end"/>
        </w:r>
      </w:hyperlink>
    </w:p>
    <w:p>
      <w:pPr>
        <w:pStyle w:val="TOC2"/>
        <w:tabs>
          <w:tab w:val="right" w:leader="dot" w:pos="8306"/>
        </w:tabs>
      </w:pPr>
      <w:hyperlink w:anchor="_Toc31226" w:history="1">
        <w:r>
          <w:rPr>
            <w:rFonts w:ascii="仿宋" w:eastAsia="仿宋" w:hAnsi="仿宋" w:cs="仿宋" w:hint="eastAsia"/>
            <w:lang w:eastAsia="zh-CN"/>
          </w:rPr>
          <w:t>(四)、质量培训与教育</w:t>
        </w:r>
        <w:r>
          <w:tab/>
        </w:r>
        <w:r>
          <w:fldChar w:fldCharType="begin"/>
        </w:r>
        <w:r>
          <w:instrText xml:space="preserve"> PAGEREF _Toc31226 \h </w:instrText>
        </w:r>
        <w:r>
          <w:fldChar w:fldCharType="separate"/>
        </w:r>
        <w:r>
          <w:t>63</w:t>
        </w:r>
        <w:r>
          <w:fldChar w:fldCharType="end"/>
        </w:r>
      </w:hyperlink>
    </w:p>
    <w:p>
      <w:pPr>
        <w:pStyle w:val="TOC2"/>
        <w:tabs>
          <w:tab w:val="right" w:leader="dot" w:pos="8306"/>
        </w:tabs>
      </w:pPr>
      <w:hyperlink w:anchor="_Toc28555" w:history="1">
        <w:r>
          <w:rPr>
            <w:rFonts w:ascii="仿宋" w:eastAsia="仿宋" w:hAnsi="仿宋" w:cs="仿宋" w:hint="eastAsia"/>
            <w:lang w:eastAsia="zh-CN"/>
          </w:rPr>
          <w:t>(五)、质量审核与评价</w:t>
        </w:r>
        <w:r>
          <w:tab/>
        </w:r>
        <w:r>
          <w:fldChar w:fldCharType="begin"/>
        </w:r>
        <w:r>
          <w:instrText xml:space="preserve"> PAGEREF _Toc28555 \h </w:instrText>
        </w:r>
        <w:r>
          <w:fldChar w:fldCharType="separate"/>
        </w:r>
        <w:r>
          <w:t>65</w:t>
        </w:r>
        <w:r>
          <w:fldChar w:fldCharType="end"/>
        </w:r>
      </w:hyperlink>
    </w:p>
    <w:p>
      <w:pPr>
        <w:pStyle w:val="TOC2"/>
        <w:tabs>
          <w:tab w:val="right" w:leader="dot" w:pos="8306"/>
        </w:tabs>
      </w:pPr>
      <w:hyperlink w:anchor="_Toc20766" w:history="1">
        <w:r>
          <w:rPr>
            <w:rFonts w:ascii="仿宋" w:eastAsia="仿宋" w:hAnsi="仿宋" w:cs="仿宋" w:hint="eastAsia"/>
            <w:lang w:eastAsia="zh-CN"/>
          </w:rPr>
          <w:t>(六)、不符合与纠正措施</w:t>
        </w:r>
        <w:r>
          <w:tab/>
        </w:r>
        <w:r>
          <w:fldChar w:fldCharType="begin"/>
        </w:r>
        <w:r>
          <w:instrText xml:space="preserve"> PAGEREF _Toc20766 \h </w:instrText>
        </w:r>
        <w:r>
          <w:fldChar w:fldCharType="separate"/>
        </w:r>
        <w:r>
          <w:t>66</w:t>
        </w:r>
        <w:r>
          <w:fldChar w:fldCharType="end"/>
        </w:r>
      </w:hyperlink>
    </w:p>
    <w:p>
      <w:pPr>
        <w:pStyle w:val="TOC1"/>
        <w:tabs>
          <w:tab w:val="right" w:leader="dot" w:pos="8306"/>
        </w:tabs>
      </w:pPr>
      <w:hyperlink w:anchor="_Toc27458" w:history="1">
        <w:r>
          <w:rPr>
            <w:rFonts w:ascii="仿宋" w:eastAsia="仿宋" w:hAnsi="仿宋" w:cs="仿宋" w:hint="eastAsia"/>
            <w:lang w:eastAsia="zh-CN"/>
          </w:rPr>
          <w:t>十八、电子血压计项目实施保障措施</w:t>
        </w:r>
        <w:r>
          <w:tab/>
        </w:r>
        <w:r>
          <w:fldChar w:fldCharType="begin"/>
        </w:r>
        <w:r>
          <w:instrText xml:space="preserve"> PAGEREF _Toc27458 \h </w:instrText>
        </w:r>
        <w:r>
          <w:fldChar w:fldCharType="separate"/>
        </w:r>
        <w:r>
          <w:t>67</w:t>
        </w:r>
        <w:r>
          <w:fldChar w:fldCharType="end"/>
        </w:r>
      </w:hyperlink>
    </w:p>
    <w:p>
      <w:pPr>
        <w:pStyle w:val="TOC2"/>
        <w:tabs>
          <w:tab w:val="right" w:leader="dot" w:pos="8306"/>
        </w:tabs>
      </w:pPr>
      <w:hyperlink w:anchor="_Toc3882" w:history="1">
        <w:r>
          <w:rPr>
            <w:rFonts w:ascii="仿宋" w:eastAsia="仿宋" w:hAnsi="仿宋" w:cs="仿宋" w:hint="eastAsia"/>
            <w:lang w:eastAsia="zh-CN"/>
          </w:rPr>
          <w:t>(一)、电子血压计项目实施保障机制</w:t>
        </w:r>
        <w:r>
          <w:tab/>
        </w:r>
        <w:r>
          <w:fldChar w:fldCharType="begin"/>
        </w:r>
        <w:r>
          <w:instrText xml:space="preserve"> PAGEREF _Toc3882 \h </w:instrText>
        </w:r>
        <w:r>
          <w:fldChar w:fldCharType="separate"/>
        </w:r>
        <w:r>
          <w:t>67</w:t>
        </w:r>
        <w:r>
          <w:fldChar w:fldCharType="end"/>
        </w:r>
      </w:hyperlink>
    </w:p>
    <w:p>
      <w:pPr>
        <w:pStyle w:val="TOC2"/>
        <w:tabs>
          <w:tab w:val="right" w:leader="dot" w:pos="8306"/>
        </w:tabs>
      </w:pPr>
      <w:hyperlink w:anchor="_Toc32680" w:history="1">
        <w:r>
          <w:rPr>
            <w:rFonts w:ascii="仿宋" w:eastAsia="仿宋" w:hAnsi="仿宋" w:cs="仿宋" w:hint="eastAsia"/>
            <w:lang w:eastAsia="zh-CN"/>
          </w:rPr>
          <w:t>(二)、电子血压计项目法律合规要求</w:t>
        </w:r>
        <w:r>
          <w:tab/>
        </w:r>
        <w:r>
          <w:fldChar w:fldCharType="begin"/>
        </w:r>
        <w:r>
          <w:instrText xml:space="preserve"> PAGEREF _Toc32680 \h </w:instrText>
        </w:r>
        <w:r>
          <w:fldChar w:fldCharType="separate"/>
        </w:r>
        <w:r>
          <w:t>70</w:t>
        </w:r>
        <w:r>
          <w:fldChar w:fldCharType="end"/>
        </w:r>
      </w:hyperlink>
    </w:p>
    <w:p>
      <w:pPr>
        <w:pStyle w:val="TOC2"/>
        <w:tabs>
          <w:tab w:val="right" w:leader="dot" w:pos="8306"/>
        </w:tabs>
      </w:pPr>
      <w:hyperlink w:anchor="_Toc16379" w:history="1">
        <w:r>
          <w:rPr>
            <w:rFonts w:ascii="仿宋" w:eastAsia="仿宋" w:hAnsi="仿宋" w:cs="仿宋" w:hint="eastAsia"/>
            <w:lang w:eastAsia="zh-CN"/>
          </w:rPr>
          <w:t>(三)、电子血压计项目合同管理与法律事务</w:t>
        </w:r>
        <w:r>
          <w:tab/>
        </w:r>
        <w:r>
          <w:fldChar w:fldCharType="begin"/>
        </w:r>
        <w:r>
          <w:instrText xml:space="preserve"> PAGEREF _Toc16379 \h </w:instrText>
        </w:r>
        <w:r>
          <w:fldChar w:fldCharType="separate"/>
        </w:r>
        <w:r>
          <w:t>75</w:t>
        </w:r>
        <w:r>
          <w:fldChar w:fldCharType="end"/>
        </w:r>
      </w:hyperlink>
    </w:p>
    <w:p>
      <w:pPr>
        <w:pStyle w:val="TOC2"/>
        <w:tabs>
          <w:tab w:val="right" w:leader="dot" w:pos="8306"/>
        </w:tabs>
      </w:pPr>
      <w:hyperlink w:anchor="_Toc5710" w:history="1">
        <w:r>
          <w:rPr>
            <w:rFonts w:ascii="仿宋" w:eastAsia="仿宋" w:hAnsi="仿宋" w:cs="仿宋" w:hint="eastAsia"/>
            <w:lang w:eastAsia="zh-CN"/>
          </w:rPr>
          <w:t>(四)、电子血压计项目知识产权保护策略</w:t>
        </w:r>
        <w:r>
          <w:tab/>
        </w:r>
        <w:r>
          <w:fldChar w:fldCharType="begin"/>
        </w:r>
        <w:r>
          <w:instrText xml:space="preserve"> PAGEREF _Toc5710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59"/>
      <w:r>
        <w:rPr>
          <w:rFonts w:ascii="仿宋" w:eastAsia="仿宋" w:hAnsi="仿宋" w:cs="仿宋" w:hint="eastAsia"/>
          <w:sz w:val="28"/>
          <w:lang w:eastAsia="zh-CN"/>
        </w:rPr>
        <w:t>一、电子血压计项目绩效评估</w:t>
      </w:r>
      <w:bookmarkEnd w:id="2"/>
    </w:p>
    <w:p>
      <w:pPr>
        <w:pStyle w:val="Heading2"/>
        <w:rPr>
          <w:rFonts w:ascii="仿宋" w:eastAsia="仿宋" w:hAnsi="仿宋" w:cs="仿宋" w:hint="eastAsia"/>
          <w:lang w:eastAsia="zh-CN"/>
        </w:rPr>
      </w:pPr>
      <w:bookmarkStart w:id="3" w:name="_Toc155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血压计项目中，我们设计了一套全面的绩效评估指标，以确保电子血压计项目的可控和成功交付。这些指标跨足电子血压计项目目标、成本、进度和质量等多个维度，为我们提供了全面洞察电子血压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血压计项目目标达成率是我们关注的首要指标。我们设定了明确的目标，并通过定期监测和评估，迅速发现并应对潜在的目标偏差。这为电子血压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成本绩效是另一个核心关注点。通过实际成本与预算成本的对比分析，我们深入了解成本差异的原因，及时调整资源分配，保持电子血压计项目在经济效益方面的合理水平。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血压计项目进度作为关键的绩效指标之一，得到了精心的关注。我们制定了详细的电子血压计项目进度计划，并设立了进度符合度指标，确保实际进度与计划进度保持一致。这使我们能够快速发现和解决潜在的进度问题，保持电子血压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血压计项目绩效的不可或缺的一环。我们引入了一系列的质量标准和客户满意度指标，以确保电子血压计项目交付的成果在质量上达到或超越预期水平。通过持续监测这些指标，我们努力提升电子血压计项目整体质量水平，为电子血压计项目的成功交付提供有力保障。通过这些科学且全面的绩效评估，我们能够更好地引导电子血压计项目的持续改进，确保电子血压计项目目标的顺利达成。</w:t>
      </w:r>
    </w:p>
    <w:p>
      <w:pPr>
        <w:pStyle w:val="Heading2"/>
        <w:ind w:firstLine="560" w:firstLineChars="200"/>
        <w:rPr>
          <w:rFonts w:ascii="仿宋" w:eastAsia="仿宋" w:hAnsi="仿宋" w:cs="仿宋" w:hint="eastAsia"/>
          <w:sz w:val="28"/>
          <w:lang w:eastAsia="zh-CN"/>
        </w:rPr>
      </w:pPr>
      <w:bookmarkStart w:id="4" w:name="_Toc173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绩效评估是电子血压计项目中的关键环节，为确保电子血压计项目达到预期目标，我们采用了多层次、多维度的绩效评估方法。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血压计项目的战略目标对齐，确保每个决策和行动都与电子血压计项目整体目标保持一致。团队会定期召开战略对齐会议，审视当前工作与电子血压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子血压计项目进度、质量、成本和风险等方面。这些指标通过数据收集和分析，为电子血压计项目管理团队提供了客观的评估依据。例如，我们通过电子血压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绩效评估不仅仅停留在电子血压计项目内部，还考虑了电子血压计项目对外部环境的影响。我们定期进行干系人满意度调查，以了解各利益相关方对电子血压计项目的期望和满意度，并及时做出调整。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这种多层次、多角度的绩效评估方法，使得我们能够全面了解电子血压计项目的运行状态，及时做出调整，确保电子血压计项目在不断变化的环境中保持稳健前行。</w:t>
      </w:r>
    </w:p>
    <w:p>
      <w:pPr>
        <w:pStyle w:val="Heading2"/>
        <w:ind w:firstLine="560" w:firstLineChars="200"/>
        <w:rPr>
          <w:rFonts w:ascii="仿宋" w:eastAsia="仿宋" w:hAnsi="仿宋" w:cs="仿宋" w:hint="eastAsia"/>
          <w:sz w:val="28"/>
          <w:lang w:eastAsia="zh-CN"/>
        </w:rPr>
      </w:pPr>
      <w:bookmarkStart w:id="5" w:name="_Toc253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为了确保电子血压计项目的有效管理和不断优化，我们采用了精心设计的绩效评估周期。这个周期旨在实现灵活、实时和全面的评估，以适应电子血压计项目执行中的各种挑战。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血压计项目的不同需求，分为短期、中期和长期。短期评估关注每个迭代或工作周期，以及时发现和解决当前任务中的问题。中期评估涵盖几个迭代，深入了解整体电子血压计项目的趋势和性能。长期评估则着眼于整个电子血压计项目阶段，确保电子血压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血压计项目管理工具和协作平台，团队成员能够随时更新和分享电子血压计项目数据。这种实时性的反馈机制使我们能够及时察觉潜在问题，快速调整，保持电子血压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血压计项目的决策制定密不可分。每个周期的电子血压计项目回顾会议成为集体总结经验、识别问题深层次原因并找到创新解决方案的平台。这种定期的反思与调整机制使电子血压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849"/>
      <w:r>
        <w:rPr>
          <w:rFonts w:ascii="仿宋" w:eastAsia="仿宋" w:hAnsi="仿宋" w:cs="仿宋" w:hint="eastAsia"/>
          <w:sz w:val="28"/>
          <w:lang w:eastAsia="zh-CN"/>
        </w:rPr>
        <w:t>二、电子血压计项目文档管理</w:t>
      </w:r>
      <w:bookmarkEnd w:id="6"/>
    </w:p>
    <w:p>
      <w:pPr>
        <w:pStyle w:val="Heading2"/>
        <w:rPr>
          <w:rFonts w:ascii="仿宋" w:eastAsia="仿宋" w:hAnsi="仿宋" w:cs="仿宋" w:hint="eastAsia"/>
          <w:lang w:eastAsia="zh-CN"/>
        </w:rPr>
      </w:pPr>
      <w:bookmarkStart w:id="7" w:name="_Toc1875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电子血压计项目高度重视文档的质量和准确性，以支持电子血压计项目的各项活动和决策。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子血压计项目文档的编制始于电子血压计项目计划的初期，我们制定了详细的文档编制计划，明确了每个文档的内容、格式和编写责任人。在电子血压计项目启动阶段，我们首先编制了电子血压计项目章程，明确定义了电子血压计项目的目标、范围、风险等关键要素。随后，电子血压计项目团队根据计划陆续编制了需求文档、设计文档、测试文档等各类文档，确保电子血压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血压计项目管理中的重要环节，旨在确保电子血压计项目文档符合质量标准和电子血压计项目需求。在电子血压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血压计项目相关利益方和专业领域的专家对文档进行独立审查。这有助于获取更全面、客观的反馈，确保电子血压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电子血压计项目在文档编制与审查方面建立了严格的管理机制，通过规范的流程和多维度的审查，确保电子血压计项目文档的质量、准确性和可靠性，为电子血压计项目的顺利推进提供了有力支持。</w:t>
      </w:r>
    </w:p>
    <w:p>
      <w:pPr>
        <w:pStyle w:val="Heading2"/>
        <w:ind w:firstLine="560" w:firstLineChars="200"/>
        <w:rPr>
          <w:rFonts w:ascii="仿宋" w:eastAsia="仿宋" w:hAnsi="仿宋" w:cs="仿宋" w:hint="eastAsia"/>
          <w:sz w:val="28"/>
          <w:lang w:eastAsia="zh-CN"/>
        </w:rPr>
      </w:pPr>
      <w:bookmarkStart w:id="8" w:name="_Toc300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在电子血压计项目中，我们致力于优化文档发布与分发过程，以确保信息的高效传递和团队间协作的顺畅进行。以下是我们采取的关键优化策略：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我们通过多渠道发布文档，包括电子邮件、电子血压计项目管理平台、内部网站等，以满足不同团队成员的偏好和需求。多渠道发布确保了信息的全面覆盖。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我们采用了精细的权限控制，确保只有授权人员可以访问敏感信息。这种安全措施保护了电子血压计项目文档的机密性，防止了未经授权的信息泄露。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197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文档存档与归档是电子血压计项目生命周期中一个至关重要的环节，直接关系到电子血压计项目信息的长期保存和历史记录的完整性。在电子血压计项目中，我们实施了一系列有效的文档存档与归档管理策略：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8818"/>
      <w:r>
        <w:rPr>
          <w:rFonts w:ascii="仿宋" w:eastAsia="仿宋" w:hAnsi="仿宋" w:cs="仿宋" w:hint="eastAsia"/>
          <w:sz w:val="28"/>
          <w:lang w:eastAsia="zh-CN"/>
        </w:rPr>
        <w:t>三、电子血压计项目土建工程</w:t>
      </w:r>
      <w:bookmarkEnd w:id="10"/>
    </w:p>
    <w:p>
      <w:pPr>
        <w:pStyle w:val="Heading2"/>
        <w:rPr>
          <w:rFonts w:ascii="仿宋" w:eastAsia="仿宋" w:hAnsi="仿宋" w:cs="仿宋" w:hint="eastAsia"/>
          <w:lang w:eastAsia="zh-CN"/>
        </w:rPr>
      </w:pPr>
      <w:bookmarkStart w:id="11" w:name="_Toc2569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在电子血压计项目的建筑工程设计中，我们将秉承一系列重要的设计原则，以确保电子血压计项目建筑在功能、美观、可持续性等方面达到最佳效果。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首要原则是确保建筑的功能性得到最大化的发挥。我们将充分理解电子血压计项目的实际需求，合理布局各个功能区域，保证建筑在满足业务需求的同时，提供高效的工作环境。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在建筑设计中，我们将综合考虑建设和运营成本。通过精细的经济效益分析，确保设计方案在高效利用资源的同时，对电子血压计项目的长期盈利能力有积极的贡献。</w:t>
      </w:r>
    </w:p>
    <w:p>
      <w:pPr>
        <w:pStyle w:val="Heading2"/>
        <w:ind w:firstLine="560" w:firstLineChars="200"/>
        <w:rPr>
          <w:rFonts w:ascii="仿宋" w:eastAsia="仿宋" w:hAnsi="仿宋" w:cs="仿宋" w:hint="eastAsia"/>
          <w:sz w:val="28"/>
          <w:lang w:eastAsia="zh-CN"/>
        </w:rPr>
      </w:pPr>
      <w:bookmarkStart w:id="12" w:name="_Toc12101"/>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血压计项目的土建工程设计中，我们将精准设定设计年限，结合电子血压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血压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9731"/>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血压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血压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血压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32185"/>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本期工程电子血压计项目预计总建筑面积XXX平方米，其中：计容建筑面积XXX平方米，计划建筑工程投资XX万元，占电子血压计项目总投资的XX%。</w:t>
      </w:r>
    </w:p>
    <w:p>
      <w:pPr>
        <w:pStyle w:val="Heading1"/>
        <w:ind w:firstLine="560" w:firstLineChars="200"/>
        <w:rPr>
          <w:rFonts w:ascii="仿宋" w:eastAsia="仿宋" w:hAnsi="仿宋" w:cs="仿宋" w:hint="eastAsia"/>
          <w:sz w:val="28"/>
          <w:lang w:eastAsia="zh-CN"/>
        </w:rPr>
      </w:pPr>
      <w:bookmarkStart w:id="15" w:name="_Toc1541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90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电子血压计项目的主要产品是XXXX，预计年产值为XXX万元。这一产品在市场中占据着重要的地位，其广泛的应用范围使得该电子血压计项目的市场前景非常广阔。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电子血压计项目的xxx产品作为重要的原材料之一，将在多个领域发挥关键作用。其在建筑、交通、能源等方面的广泛应用将为整个产业链提供强大的支持，形成产业协同效应。电子血压计项目的年产值XXX万XXX万XXX万万元不仅反映了其在市场上的巨大潜力，更预示着它对国民经济的积极贡献。这种关联度高、涉及面广的产业关系，使得该电子血压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15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血压计项目总征地面积为XXXX平方米，相当于约XX.XX亩，其中净用地面积为XXXX平方米，红线范围内相当于约XX.XX亩。这一用地规模充分考虑了电子血压计项目的建设需求，保障了电子血压计项目在合适的空间内得以充分发展。电子血压计项目规划的总建筑面积为XXXX平方米，其中主体工程建设占XXXX平方米，计容建筑面积达XXXX平方米。预计建筑工程的投资将达到XXXX万元，为电子血压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血压计项目计划购置的设备共计XXXX台（套），设备购置费用为XXXX万元。这一设备购置计划充分考虑到电子血压计项目的生产需求和技术要求，确保了电子血压计项目在生产运营中具备先进的技术装备和高效的生产能力。设备的合理配置将为电子血压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子血压计项目计划总投资为XXXX万元，预计年实现营业收入为XXXX万元。这一产能规模的设定旨在确保电子血压计项目能够在投资与回报之间取得平衡，实现长期可持续的发展。电子血压计项目的总投资充分考虑到各个方面的需求，包括用地建设、设备购置等多个环节，以确保电子血压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919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5101"/>
      <w:r>
        <w:rPr>
          <w:rFonts w:ascii="仿宋" w:eastAsia="仿宋" w:hAnsi="仿宋" w:cs="仿宋" w:hint="eastAsia"/>
          <w:lang w:eastAsia="zh-CN"/>
        </w:rPr>
        <w:t>(一)、电子血压计行业分析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子血压计行业一直以来都是市场的关注焦点。行业内的发展趋势、竞争态势以及潜在机会都对电子血压计项目的推进产生深远的影响。通过深入研究行业的整体概貌，我们将更好地理解行业的核心特征，为电子血压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血压计行业，技术一直是推动创新和发展的关键因素。我们将对当前技术趋势进行详尽分析，包括但不限于人工智能、大数据应用、先进制造技术等。这有助于电子血压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血压计项目成功的基础。我们将对主要竞争对手进行深入研究，包括其市场份额、产品特点、市场定位等。通过全面了解竞争对手的优势和劣势，电子血压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31669"/>
      <w:r>
        <w:rPr>
          <w:rFonts w:ascii="仿宋" w:eastAsia="仿宋" w:hAnsi="仿宋" w:cs="仿宋" w:hint="eastAsia"/>
          <w:sz w:val="28"/>
          <w:lang w:eastAsia="zh-CN"/>
        </w:rPr>
        <w:t>(二)、电子血压计市场分析预测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血压计市场未来的增长趋势。这包括市场的整体规模、各细分领域的发展趋势等。电子血压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血压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血压计项目实施过程中需要充分考虑的因素。我们将对市场风险进行全面评估，包括但不限于政策法规风险、市场竞争风险、技术变革风险等。通过对潜在风险的深入分析，电子血压计项目可以制定相应的风险缓解策略，降低不确定性对电子血压计项目的影响。</w:t>
      </w:r>
    </w:p>
    <w:p>
      <w:pPr>
        <w:pStyle w:val="Heading1"/>
        <w:ind w:firstLine="560" w:firstLineChars="200"/>
        <w:rPr>
          <w:rFonts w:ascii="仿宋" w:eastAsia="仿宋" w:hAnsi="仿宋" w:cs="仿宋" w:hint="eastAsia"/>
          <w:sz w:val="28"/>
          <w:lang w:eastAsia="zh-CN"/>
        </w:rPr>
      </w:pPr>
      <w:bookmarkStart w:id="21" w:name="_Toc11253"/>
      <w:r>
        <w:rPr>
          <w:rFonts w:ascii="仿宋" w:eastAsia="仿宋" w:hAnsi="仿宋" w:cs="仿宋" w:hint="eastAsia"/>
          <w:sz w:val="28"/>
          <w:lang w:eastAsia="zh-CN"/>
        </w:rPr>
        <w:t>六、电子血压计项目可持续发展</w:t>
      </w:r>
      <w:bookmarkEnd w:id="21"/>
    </w:p>
    <w:p>
      <w:pPr>
        <w:pStyle w:val="Heading2"/>
        <w:rPr>
          <w:rFonts w:ascii="仿宋" w:eastAsia="仿宋" w:hAnsi="仿宋" w:cs="仿宋" w:hint="eastAsia"/>
          <w:lang w:eastAsia="zh-CN"/>
        </w:rPr>
      </w:pPr>
      <w:bookmarkStart w:id="22" w:name="_Toc13474"/>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https://d.book118.com/487144026063006035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电子血压计项目规划设计纲要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B4298"/>
    <w:rsid w:val="504B42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4402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2024-01-28T17:56:00Z</dcterms:created>
  <dcterms:modified xsi:type="dcterms:W3CDTF">2024-01-28T17:56:45Z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1BB83AF07DCF46D38BDA84D802D560CC_11</vt:lpwstr>
  </property>
  <property fmtid="{D5CDD505-2E9C-101B-9397-08002B2CF9AE}" pid="3" name="KSOProductBuildVer">
    <vt:lpwstr>2052-12.1.0.16120</vt:lpwstr>
  </property>
</Properties>
</file>