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9" w:history="1">
        <w:r>
          <w:rPr>
            <w:rFonts w:ascii="仿宋" w:eastAsia="仿宋" w:hAnsi="仿宋" w:cs="仿宋" w:hint="eastAsia"/>
            <w:lang w:eastAsia="zh-CN"/>
          </w:rPr>
          <w:t>概论</w:t>
        </w:r>
        <w:r>
          <w:tab/>
        </w:r>
        <w:r>
          <w:fldChar w:fldCharType="begin"/>
        </w:r>
        <w:r>
          <w:instrText xml:space="preserve"> PAGEREF _Toc31109 \h </w:instrText>
        </w:r>
        <w:r>
          <w:fldChar w:fldCharType="separate"/>
        </w:r>
        <w:r>
          <w:t>3</w:t>
        </w:r>
        <w:r>
          <w:fldChar w:fldCharType="end"/>
        </w:r>
      </w:hyperlink>
    </w:p>
    <w:p>
      <w:pPr>
        <w:pStyle w:val="TOC1"/>
        <w:tabs>
          <w:tab w:val="right" w:leader="dot" w:pos="8306"/>
        </w:tabs>
      </w:pPr>
      <w:hyperlink w:anchor="_Toc31905" w:history="1">
        <w:r>
          <w:rPr>
            <w:rFonts w:ascii="仿宋" w:eastAsia="仿宋" w:hAnsi="仿宋" w:cs="仿宋" w:hint="eastAsia"/>
            <w:lang w:eastAsia="zh-CN"/>
          </w:rPr>
          <w:t>一、印刷品、记录媒介复制品项目选址可行性分析</w:t>
        </w:r>
        <w:r>
          <w:tab/>
        </w:r>
        <w:r>
          <w:fldChar w:fldCharType="begin"/>
        </w:r>
        <w:r>
          <w:instrText xml:space="preserve"> PAGEREF _Toc31905 \h </w:instrText>
        </w:r>
        <w:r>
          <w:fldChar w:fldCharType="separate"/>
        </w:r>
        <w:r>
          <w:t>3</w:t>
        </w:r>
        <w:r>
          <w:fldChar w:fldCharType="end"/>
        </w:r>
      </w:hyperlink>
    </w:p>
    <w:p>
      <w:pPr>
        <w:pStyle w:val="TOC2"/>
        <w:tabs>
          <w:tab w:val="right" w:leader="dot" w:pos="8306"/>
        </w:tabs>
      </w:pPr>
      <w:hyperlink w:anchor="_Toc30307" w:history="1">
        <w:r>
          <w:rPr>
            <w:rFonts w:ascii="仿宋" w:eastAsia="仿宋" w:hAnsi="仿宋" w:cs="仿宋" w:hint="eastAsia"/>
            <w:lang w:eastAsia="zh-CN"/>
          </w:rPr>
          <w:t>(一)、印刷品、记录媒介复制品项目选址</w:t>
        </w:r>
        <w:r>
          <w:tab/>
        </w:r>
        <w:r>
          <w:fldChar w:fldCharType="begin"/>
        </w:r>
        <w:r>
          <w:instrText xml:space="preserve"> PAGEREF _Toc30307 \h </w:instrText>
        </w:r>
        <w:r>
          <w:fldChar w:fldCharType="separate"/>
        </w:r>
        <w:r>
          <w:t>3</w:t>
        </w:r>
        <w:r>
          <w:fldChar w:fldCharType="end"/>
        </w:r>
      </w:hyperlink>
    </w:p>
    <w:p>
      <w:pPr>
        <w:pStyle w:val="TOC2"/>
        <w:tabs>
          <w:tab w:val="right" w:leader="dot" w:pos="8306"/>
        </w:tabs>
      </w:pPr>
      <w:hyperlink w:anchor="_Toc1740" w:history="1">
        <w:r>
          <w:rPr>
            <w:rFonts w:ascii="仿宋" w:eastAsia="仿宋" w:hAnsi="仿宋" w:cs="仿宋" w:hint="eastAsia"/>
            <w:lang w:eastAsia="zh-CN"/>
          </w:rPr>
          <w:t>(二)、用地控制指标</w:t>
        </w:r>
        <w:r>
          <w:tab/>
        </w:r>
        <w:r>
          <w:fldChar w:fldCharType="begin"/>
        </w:r>
        <w:r>
          <w:instrText xml:space="preserve"> PAGEREF _Toc1740 \h </w:instrText>
        </w:r>
        <w:r>
          <w:fldChar w:fldCharType="separate"/>
        </w:r>
        <w:r>
          <w:t>3</w:t>
        </w:r>
        <w:r>
          <w:fldChar w:fldCharType="end"/>
        </w:r>
      </w:hyperlink>
    </w:p>
    <w:p>
      <w:pPr>
        <w:pStyle w:val="TOC2"/>
        <w:tabs>
          <w:tab w:val="right" w:leader="dot" w:pos="8306"/>
        </w:tabs>
      </w:pPr>
      <w:hyperlink w:anchor="_Toc1967" w:history="1">
        <w:r>
          <w:rPr>
            <w:rFonts w:ascii="仿宋" w:eastAsia="仿宋" w:hAnsi="仿宋" w:cs="仿宋" w:hint="eastAsia"/>
            <w:lang w:eastAsia="zh-CN"/>
          </w:rPr>
          <w:t>(三)、节约用地措施</w:t>
        </w:r>
        <w:r>
          <w:tab/>
        </w:r>
        <w:r>
          <w:fldChar w:fldCharType="begin"/>
        </w:r>
        <w:r>
          <w:instrText xml:space="preserve"> PAGEREF _Toc1967 \h </w:instrText>
        </w:r>
        <w:r>
          <w:fldChar w:fldCharType="separate"/>
        </w:r>
        <w:r>
          <w:t>5</w:t>
        </w:r>
        <w:r>
          <w:fldChar w:fldCharType="end"/>
        </w:r>
      </w:hyperlink>
    </w:p>
    <w:p>
      <w:pPr>
        <w:pStyle w:val="TOC2"/>
        <w:tabs>
          <w:tab w:val="right" w:leader="dot" w:pos="8306"/>
        </w:tabs>
      </w:pPr>
      <w:hyperlink w:anchor="_Toc11553" w:history="1">
        <w:r>
          <w:rPr>
            <w:rFonts w:ascii="仿宋" w:eastAsia="仿宋" w:hAnsi="仿宋" w:cs="仿宋" w:hint="eastAsia"/>
            <w:lang w:eastAsia="zh-CN"/>
          </w:rPr>
          <w:t>(四)、总图布置方案</w:t>
        </w:r>
        <w:r>
          <w:tab/>
        </w:r>
        <w:r>
          <w:fldChar w:fldCharType="begin"/>
        </w:r>
        <w:r>
          <w:instrText xml:space="preserve"> PAGEREF _Toc11553 \h </w:instrText>
        </w:r>
        <w:r>
          <w:fldChar w:fldCharType="separate"/>
        </w:r>
        <w:r>
          <w:t>6</w:t>
        </w:r>
        <w:r>
          <w:fldChar w:fldCharType="end"/>
        </w:r>
      </w:hyperlink>
    </w:p>
    <w:p>
      <w:pPr>
        <w:pStyle w:val="TOC2"/>
        <w:tabs>
          <w:tab w:val="right" w:leader="dot" w:pos="8306"/>
        </w:tabs>
      </w:pPr>
      <w:hyperlink w:anchor="_Toc18735" w:history="1">
        <w:r>
          <w:rPr>
            <w:rFonts w:ascii="仿宋" w:eastAsia="仿宋" w:hAnsi="仿宋" w:cs="仿宋" w:hint="eastAsia"/>
            <w:lang w:eastAsia="zh-CN"/>
          </w:rPr>
          <w:t>(五)、选址综合评价</w:t>
        </w:r>
        <w:r>
          <w:tab/>
        </w:r>
        <w:r>
          <w:fldChar w:fldCharType="begin"/>
        </w:r>
        <w:r>
          <w:instrText xml:space="preserve"> PAGEREF _Toc18735 \h </w:instrText>
        </w:r>
        <w:r>
          <w:fldChar w:fldCharType="separate"/>
        </w:r>
        <w:r>
          <w:t>8</w:t>
        </w:r>
        <w:r>
          <w:fldChar w:fldCharType="end"/>
        </w:r>
      </w:hyperlink>
    </w:p>
    <w:p>
      <w:pPr>
        <w:pStyle w:val="TOC1"/>
        <w:tabs>
          <w:tab w:val="right" w:leader="dot" w:pos="8306"/>
        </w:tabs>
      </w:pPr>
      <w:hyperlink w:anchor="_Toc458" w:history="1">
        <w:r>
          <w:rPr>
            <w:rFonts w:ascii="仿宋" w:eastAsia="仿宋" w:hAnsi="仿宋" w:cs="仿宋" w:hint="eastAsia"/>
            <w:lang w:eastAsia="zh-CN"/>
          </w:rPr>
          <w:t>二、印刷品、记录媒介复制品项目文档管理</w:t>
        </w:r>
        <w:r>
          <w:tab/>
        </w:r>
        <w:r>
          <w:fldChar w:fldCharType="begin"/>
        </w:r>
        <w:r>
          <w:instrText xml:space="preserve"> PAGEREF _Toc458 \h </w:instrText>
        </w:r>
        <w:r>
          <w:fldChar w:fldCharType="separate"/>
        </w:r>
        <w:r>
          <w:t>9</w:t>
        </w:r>
        <w:r>
          <w:fldChar w:fldCharType="end"/>
        </w:r>
      </w:hyperlink>
    </w:p>
    <w:p>
      <w:pPr>
        <w:pStyle w:val="TOC2"/>
        <w:tabs>
          <w:tab w:val="right" w:leader="dot" w:pos="8306"/>
        </w:tabs>
      </w:pPr>
      <w:hyperlink w:anchor="_Toc23514" w:history="1">
        <w:r>
          <w:rPr>
            <w:rFonts w:ascii="仿宋" w:eastAsia="仿宋" w:hAnsi="仿宋" w:cs="仿宋" w:hint="eastAsia"/>
            <w:lang w:eastAsia="zh-CN"/>
          </w:rPr>
          <w:t>(一)、文档编制与审查</w:t>
        </w:r>
        <w:r>
          <w:tab/>
        </w:r>
        <w:r>
          <w:fldChar w:fldCharType="begin"/>
        </w:r>
        <w:r>
          <w:instrText xml:space="preserve"> PAGEREF _Toc23514 \h </w:instrText>
        </w:r>
        <w:r>
          <w:fldChar w:fldCharType="separate"/>
        </w:r>
        <w:r>
          <w:t>9</w:t>
        </w:r>
        <w:r>
          <w:fldChar w:fldCharType="end"/>
        </w:r>
      </w:hyperlink>
    </w:p>
    <w:p>
      <w:pPr>
        <w:pStyle w:val="TOC2"/>
        <w:tabs>
          <w:tab w:val="right" w:leader="dot" w:pos="8306"/>
        </w:tabs>
      </w:pPr>
      <w:hyperlink w:anchor="_Toc883" w:history="1">
        <w:r>
          <w:rPr>
            <w:rFonts w:ascii="仿宋" w:eastAsia="仿宋" w:hAnsi="仿宋" w:cs="仿宋" w:hint="eastAsia"/>
            <w:lang w:eastAsia="zh-CN"/>
          </w:rPr>
          <w:t>(二)、文档发布与分发</w:t>
        </w:r>
        <w:r>
          <w:tab/>
        </w:r>
        <w:r>
          <w:fldChar w:fldCharType="begin"/>
        </w:r>
        <w:r>
          <w:instrText xml:space="preserve"> PAGEREF _Toc883 \h </w:instrText>
        </w:r>
        <w:r>
          <w:fldChar w:fldCharType="separate"/>
        </w:r>
        <w:r>
          <w:t>10</w:t>
        </w:r>
        <w:r>
          <w:fldChar w:fldCharType="end"/>
        </w:r>
      </w:hyperlink>
    </w:p>
    <w:p>
      <w:pPr>
        <w:pStyle w:val="TOC2"/>
        <w:tabs>
          <w:tab w:val="right" w:leader="dot" w:pos="8306"/>
        </w:tabs>
      </w:pPr>
      <w:hyperlink w:anchor="_Toc26359" w:history="1">
        <w:r>
          <w:rPr>
            <w:rFonts w:ascii="仿宋" w:eastAsia="仿宋" w:hAnsi="仿宋" w:cs="仿宋" w:hint="eastAsia"/>
            <w:lang w:eastAsia="zh-CN"/>
          </w:rPr>
          <w:t>(三)、文档存档与归档</w:t>
        </w:r>
        <w:r>
          <w:tab/>
        </w:r>
        <w:r>
          <w:fldChar w:fldCharType="begin"/>
        </w:r>
        <w:r>
          <w:instrText xml:space="preserve"> PAGEREF _Toc26359 \h </w:instrText>
        </w:r>
        <w:r>
          <w:fldChar w:fldCharType="separate"/>
        </w:r>
        <w:r>
          <w:t>11</w:t>
        </w:r>
        <w:r>
          <w:fldChar w:fldCharType="end"/>
        </w:r>
      </w:hyperlink>
    </w:p>
    <w:p>
      <w:pPr>
        <w:pStyle w:val="TOC1"/>
        <w:tabs>
          <w:tab w:val="right" w:leader="dot" w:pos="8306"/>
        </w:tabs>
      </w:pPr>
      <w:hyperlink w:anchor="_Toc31344" w:history="1">
        <w:r>
          <w:rPr>
            <w:rFonts w:ascii="仿宋" w:eastAsia="仿宋" w:hAnsi="仿宋" w:cs="仿宋" w:hint="eastAsia"/>
            <w:lang w:eastAsia="zh-CN"/>
          </w:rPr>
          <w:t>三、印刷品、记录媒介复制品项目概论</w:t>
        </w:r>
        <w:r>
          <w:tab/>
        </w:r>
        <w:r>
          <w:fldChar w:fldCharType="begin"/>
        </w:r>
        <w:r>
          <w:instrText xml:space="preserve"> PAGEREF _Toc31344 \h </w:instrText>
        </w:r>
        <w:r>
          <w:fldChar w:fldCharType="separate"/>
        </w:r>
        <w:r>
          <w:t>12</w:t>
        </w:r>
        <w:r>
          <w:fldChar w:fldCharType="end"/>
        </w:r>
      </w:hyperlink>
    </w:p>
    <w:p>
      <w:pPr>
        <w:pStyle w:val="TOC2"/>
        <w:tabs>
          <w:tab w:val="right" w:leader="dot" w:pos="8306"/>
        </w:tabs>
      </w:pPr>
      <w:hyperlink w:anchor="_Toc24359" w:history="1">
        <w:r>
          <w:rPr>
            <w:rFonts w:ascii="仿宋" w:eastAsia="仿宋" w:hAnsi="仿宋" w:cs="仿宋" w:hint="eastAsia"/>
            <w:lang w:eastAsia="zh-CN"/>
          </w:rPr>
          <w:t>(一)、印刷品、记录媒介复制品项目概况</w:t>
        </w:r>
        <w:r>
          <w:tab/>
        </w:r>
        <w:r>
          <w:fldChar w:fldCharType="begin"/>
        </w:r>
        <w:r>
          <w:instrText xml:space="preserve"> PAGEREF _Toc24359 \h </w:instrText>
        </w:r>
        <w:r>
          <w:fldChar w:fldCharType="separate"/>
        </w:r>
        <w:r>
          <w:t>12</w:t>
        </w:r>
        <w:r>
          <w:fldChar w:fldCharType="end"/>
        </w:r>
      </w:hyperlink>
    </w:p>
    <w:p>
      <w:pPr>
        <w:pStyle w:val="TOC2"/>
        <w:tabs>
          <w:tab w:val="right" w:leader="dot" w:pos="8306"/>
        </w:tabs>
      </w:pPr>
      <w:hyperlink w:anchor="_Toc2060" w:history="1">
        <w:r>
          <w:rPr>
            <w:rFonts w:ascii="仿宋" w:eastAsia="仿宋" w:hAnsi="仿宋" w:cs="仿宋" w:hint="eastAsia"/>
            <w:lang w:eastAsia="zh-CN"/>
          </w:rPr>
          <w:t>(二)、印刷品、记录媒介复制品项目目标</w:t>
        </w:r>
        <w:r>
          <w:tab/>
        </w:r>
        <w:r>
          <w:fldChar w:fldCharType="begin"/>
        </w:r>
        <w:r>
          <w:instrText xml:space="preserve"> PAGEREF _Toc2060 \h </w:instrText>
        </w:r>
        <w:r>
          <w:fldChar w:fldCharType="separate"/>
        </w:r>
        <w:r>
          <w:t>15</w:t>
        </w:r>
        <w:r>
          <w:fldChar w:fldCharType="end"/>
        </w:r>
      </w:hyperlink>
    </w:p>
    <w:p>
      <w:pPr>
        <w:pStyle w:val="TOC2"/>
        <w:tabs>
          <w:tab w:val="right" w:leader="dot" w:pos="8306"/>
        </w:tabs>
      </w:pPr>
      <w:hyperlink w:anchor="_Toc10993" w:history="1">
        <w:r>
          <w:rPr>
            <w:rFonts w:ascii="仿宋" w:eastAsia="仿宋" w:hAnsi="仿宋" w:cs="仿宋" w:hint="eastAsia"/>
            <w:lang w:eastAsia="zh-CN"/>
          </w:rPr>
          <w:t>(三)、印刷品、记录媒介复制品项目提出的理由</w:t>
        </w:r>
        <w:r>
          <w:tab/>
        </w:r>
        <w:r>
          <w:fldChar w:fldCharType="begin"/>
        </w:r>
        <w:r>
          <w:instrText xml:space="preserve"> PAGEREF _Toc10993 \h </w:instrText>
        </w:r>
        <w:r>
          <w:fldChar w:fldCharType="separate"/>
        </w:r>
        <w:r>
          <w:t>16</w:t>
        </w:r>
        <w:r>
          <w:fldChar w:fldCharType="end"/>
        </w:r>
      </w:hyperlink>
    </w:p>
    <w:p>
      <w:pPr>
        <w:pStyle w:val="TOC2"/>
        <w:tabs>
          <w:tab w:val="right" w:leader="dot" w:pos="8306"/>
        </w:tabs>
      </w:pPr>
      <w:hyperlink w:anchor="_Toc16755" w:history="1">
        <w:r>
          <w:rPr>
            <w:rFonts w:ascii="仿宋" w:eastAsia="仿宋" w:hAnsi="仿宋" w:cs="仿宋" w:hint="eastAsia"/>
            <w:lang w:eastAsia="zh-CN"/>
          </w:rPr>
          <w:t>(四)、印刷品、记录媒介复制品项目意义</w:t>
        </w:r>
        <w:r>
          <w:tab/>
        </w:r>
        <w:r>
          <w:fldChar w:fldCharType="begin"/>
        </w:r>
        <w:r>
          <w:instrText xml:space="preserve"> PAGEREF _Toc16755 \h </w:instrText>
        </w:r>
        <w:r>
          <w:fldChar w:fldCharType="separate"/>
        </w:r>
        <w:r>
          <w:t>18</w:t>
        </w:r>
        <w:r>
          <w:fldChar w:fldCharType="end"/>
        </w:r>
      </w:hyperlink>
    </w:p>
    <w:p>
      <w:pPr>
        <w:pStyle w:val="TOC2"/>
        <w:tabs>
          <w:tab w:val="right" w:leader="dot" w:pos="8306"/>
        </w:tabs>
      </w:pPr>
      <w:hyperlink w:anchor="_Toc14475" w:history="1">
        <w:r>
          <w:rPr>
            <w:rFonts w:ascii="仿宋" w:eastAsia="仿宋" w:hAnsi="仿宋" w:cs="仿宋" w:hint="eastAsia"/>
            <w:lang w:eastAsia="zh-CN"/>
          </w:rPr>
          <w:t>(五)、印刷品、记录媒介复制品项目背景</w:t>
        </w:r>
        <w:r>
          <w:tab/>
        </w:r>
        <w:r>
          <w:fldChar w:fldCharType="begin"/>
        </w:r>
        <w:r>
          <w:instrText xml:space="preserve"> PAGEREF _Toc14475 \h </w:instrText>
        </w:r>
        <w:r>
          <w:fldChar w:fldCharType="separate"/>
        </w:r>
        <w:r>
          <w:t>19</w:t>
        </w:r>
        <w:r>
          <w:fldChar w:fldCharType="end"/>
        </w:r>
      </w:hyperlink>
    </w:p>
    <w:p>
      <w:pPr>
        <w:pStyle w:val="TOC1"/>
        <w:tabs>
          <w:tab w:val="right" w:leader="dot" w:pos="8306"/>
        </w:tabs>
      </w:pPr>
      <w:hyperlink w:anchor="_Toc15063" w:history="1">
        <w:r>
          <w:rPr>
            <w:rFonts w:ascii="仿宋" w:eastAsia="仿宋" w:hAnsi="仿宋" w:cs="仿宋" w:hint="eastAsia"/>
            <w:lang w:eastAsia="zh-CN"/>
          </w:rPr>
          <w:t>四、印刷品、记录媒介复制品项目土建工程</w:t>
        </w:r>
        <w:r>
          <w:tab/>
        </w:r>
        <w:r>
          <w:fldChar w:fldCharType="begin"/>
        </w:r>
        <w:r>
          <w:instrText xml:space="preserve"> PAGEREF _Toc15063 \h </w:instrText>
        </w:r>
        <w:r>
          <w:fldChar w:fldCharType="separate"/>
        </w:r>
        <w:r>
          <w:t>20</w:t>
        </w:r>
        <w:r>
          <w:fldChar w:fldCharType="end"/>
        </w:r>
      </w:hyperlink>
    </w:p>
    <w:p>
      <w:pPr>
        <w:pStyle w:val="TOC2"/>
        <w:tabs>
          <w:tab w:val="right" w:leader="dot" w:pos="8306"/>
        </w:tabs>
      </w:pPr>
      <w:hyperlink w:anchor="_Toc30443" w:history="1">
        <w:r>
          <w:rPr>
            <w:rFonts w:ascii="仿宋" w:eastAsia="仿宋" w:hAnsi="仿宋" w:cs="仿宋" w:hint="eastAsia"/>
            <w:lang w:eastAsia="zh-CN"/>
          </w:rPr>
          <w:t>(一)、建筑工程设计原则</w:t>
        </w:r>
        <w:r>
          <w:tab/>
        </w:r>
        <w:r>
          <w:fldChar w:fldCharType="begin"/>
        </w:r>
        <w:r>
          <w:instrText xml:space="preserve"> PAGEREF _Toc30443 \h </w:instrText>
        </w:r>
        <w:r>
          <w:fldChar w:fldCharType="separate"/>
        </w:r>
        <w:r>
          <w:t>20</w:t>
        </w:r>
        <w:r>
          <w:fldChar w:fldCharType="end"/>
        </w:r>
      </w:hyperlink>
    </w:p>
    <w:p>
      <w:pPr>
        <w:pStyle w:val="TOC2"/>
        <w:tabs>
          <w:tab w:val="right" w:leader="dot" w:pos="8306"/>
        </w:tabs>
      </w:pPr>
      <w:hyperlink w:anchor="_Toc19639" w:history="1">
        <w:r>
          <w:rPr>
            <w:rFonts w:ascii="仿宋" w:eastAsia="仿宋" w:hAnsi="仿宋" w:cs="仿宋" w:hint="eastAsia"/>
            <w:lang w:eastAsia="zh-CN"/>
          </w:rPr>
          <w:t>(二)、土建工程设计年限及安全等级</w:t>
        </w:r>
        <w:r>
          <w:tab/>
        </w:r>
        <w:r>
          <w:fldChar w:fldCharType="begin"/>
        </w:r>
        <w:r>
          <w:instrText xml:space="preserve"> PAGEREF _Toc19639 \h </w:instrText>
        </w:r>
        <w:r>
          <w:fldChar w:fldCharType="separate"/>
        </w:r>
        <w:r>
          <w:t>21</w:t>
        </w:r>
        <w:r>
          <w:fldChar w:fldCharType="end"/>
        </w:r>
      </w:hyperlink>
    </w:p>
    <w:p>
      <w:pPr>
        <w:pStyle w:val="TOC2"/>
        <w:tabs>
          <w:tab w:val="right" w:leader="dot" w:pos="8306"/>
        </w:tabs>
      </w:pPr>
      <w:hyperlink w:anchor="_Toc29802" w:history="1">
        <w:r>
          <w:rPr>
            <w:rFonts w:ascii="仿宋" w:eastAsia="仿宋" w:hAnsi="仿宋" w:cs="仿宋" w:hint="eastAsia"/>
            <w:lang w:eastAsia="zh-CN"/>
          </w:rPr>
          <w:t>(三)、建筑工程设计总体要求</w:t>
        </w:r>
        <w:r>
          <w:tab/>
        </w:r>
        <w:r>
          <w:fldChar w:fldCharType="begin"/>
        </w:r>
        <w:r>
          <w:instrText xml:space="preserve"> PAGEREF _Toc29802 \h </w:instrText>
        </w:r>
        <w:r>
          <w:fldChar w:fldCharType="separate"/>
        </w:r>
        <w:r>
          <w:t>22</w:t>
        </w:r>
        <w:r>
          <w:fldChar w:fldCharType="end"/>
        </w:r>
      </w:hyperlink>
    </w:p>
    <w:p>
      <w:pPr>
        <w:pStyle w:val="TOC2"/>
        <w:tabs>
          <w:tab w:val="right" w:leader="dot" w:pos="8306"/>
        </w:tabs>
      </w:pPr>
      <w:hyperlink w:anchor="_Toc27770" w:history="1">
        <w:r>
          <w:rPr>
            <w:rFonts w:ascii="仿宋" w:eastAsia="仿宋" w:hAnsi="仿宋" w:cs="仿宋" w:hint="eastAsia"/>
            <w:lang w:eastAsia="zh-CN"/>
          </w:rPr>
          <w:t>(四)、土建工程建设指标</w:t>
        </w:r>
        <w:r>
          <w:tab/>
        </w:r>
        <w:r>
          <w:fldChar w:fldCharType="begin"/>
        </w:r>
        <w:r>
          <w:instrText xml:space="preserve"> PAGEREF _Toc27770 \h </w:instrText>
        </w:r>
        <w:r>
          <w:fldChar w:fldCharType="separate"/>
        </w:r>
        <w:r>
          <w:t>23</w:t>
        </w:r>
        <w:r>
          <w:fldChar w:fldCharType="end"/>
        </w:r>
      </w:hyperlink>
    </w:p>
    <w:p>
      <w:pPr>
        <w:pStyle w:val="TOC1"/>
        <w:tabs>
          <w:tab w:val="right" w:leader="dot" w:pos="8306"/>
        </w:tabs>
      </w:pPr>
      <w:hyperlink w:anchor="_Toc14210" w:history="1">
        <w:r>
          <w:rPr>
            <w:rFonts w:ascii="仿宋" w:eastAsia="仿宋" w:hAnsi="仿宋" w:cs="仿宋" w:hint="eastAsia"/>
            <w:lang w:eastAsia="zh-CN"/>
          </w:rPr>
          <w:t>五、产品规划分析</w:t>
        </w:r>
        <w:r>
          <w:tab/>
        </w:r>
        <w:r>
          <w:fldChar w:fldCharType="begin"/>
        </w:r>
        <w:r>
          <w:instrText xml:space="preserve"> PAGEREF _Toc14210 \h </w:instrText>
        </w:r>
        <w:r>
          <w:fldChar w:fldCharType="separate"/>
        </w:r>
        <w:r>
          <w:t>23</w:t>
        </w:r>
        <w:r>
          <w:fldChar w:fldCharType="end"/>
        </w:r>
      </w:hyperlink>
    </w:p>
    <w:p>
      <w:pPr>
        <w:pStyle w:val="TOC2"/>
        <w:tabs>
          <w:tab w:val="right" w:leader="dot" w:pos="8306"/>
        </w:tabs>
      </w:pPr>
      <w:hyperlink w:anchor="_Toc31413" w:history="1">
        <w:r>
          <w:rPr>
            <w:rFonts w:ascii="仿宋" w:eastAsia="仿宋" w:hAnsi="仿宋" w:cs="仿宋" w:hint="eastAsia"/>
            <w:lang w:eastAsia="zh-CN"/>
          </w:rPr>
          <w:t>(一)、产品规划</w:t>
        </w:r>
        <w:r>
          <w:tab/>
        </w:r>
        <w:r>
          <w:fldChar w:fldCharType="begin"/>
        </w:r>
        <w:r>
          <w:instrText xml:space="preserve"> PAGEREF _Toc31413 \h </w:instrText>
        </w:r>
        <w:r>
          <w:fldChar w:fldCharType="separate"/>
        </w:r>
        <w:r>
          <w:t>23</w:t>
        </w:r>
        <w:r>
          <w:fldChar w:fldCharType="end"/>
        </w:r>
      </w:hyperlink>
    </w:p>
    <w:p>
      <w:pPr>
        <w:pStyle w:val="TOC2"/>
        <w:tabs>
          <w:tab w:val="right" w:leader="dot" w:pos="8306"/>
        </w:tabs>
      </w:pPr>
      <w:hyperlink w:anchor="_Toc19048" w:history="1">
        <w:r>
          <w:rPr>
            <w:rFonts w:ascii="仿宋" w:eastAsia="仿宋" w:hAnsi="仿宋" w:cs="仿宋" w:hint="eastAsia"/>
            <w:lang w:eastAsia="zh-CN"/>
          </w:rPr>
          <w:t>(二)、建设规模</w:t>
        </w:r>
        <w:r>
          <w:tab/>
        </w:r>
        <w:r>
          <w:fldChar w:fldCharType="begin"/>
        </w:r>
        <w:r>
          <w:instrText xml:space="preserve"> PAGEREF _Toc19048 \h </w:instrText>
        </w:r>
        <w:r>
          <w:fldChar w:fldCharType="separate"/>
        </w:r>
        <w:r>
          <w:t>24</w:t>
        </w:r>
        <w:r>
          <w:fldChar w:fldCharType="end"/>
        </w:r>
      </w:hyperlink>
    </w:p>
    <w:p>
      <w:pPr>
        <w:pStyle w:val="TOC1"/>
        <w:tabs>
          <w:tab w:val="right" w:leader="dot" w:pos="8306"/>
        </w:tabs>
      </w:pPr>
      <w:hyperlink w:anchor="_Toc15578" w:history="1">
        <w:r>
          <w:rPr>
            <w:rFonts w:ascii="仿宋" w:eastAsia="仿宋" w:hAnsi="仿宋" w:cs="仿宋" w:hint="eastAsia"/>
            <w:lang w:eastAsia="zh-CN"/>
          </w:rPr>
          <w:t>六、印刷品、记录媒介复制品项目绩效评估</w:t>
        </w:r>
        <w:r>
          <w:tab/>
        </w:r>
        <w:r>
          <w:fldChar w:fldCharType="begin"/>
        </w:r>
        <w:r>
          <w:instrText xml:space="preserve"> PAGEREF _Toc15578 \h </w:instrText>
        </w:r>
        <w:r>
          <w:fldChar w:fldCharType="separate"/>
        </w:r>
        <w:r>
          <w:t>25</w:t>
        </w:r>
        <w:r>
          <w:fldChar w:fldCharType="end"/>
        </w:r>
      </w:hyperlink>
    </w:p>
    <w:p>
      <w:pPr>
        <w:pStyle w:val="TOC2"/>
        <w:tabs>
          <w:tab w:val="right" w:leader="dot" w:pos="8306"/>
        </w:tabs>
      </w:pPr>
      <w:hyperlink w:anchor="_Toc30869" w:history="1">
        <w:r>
          <w:rPr>
            <w:rFonts w:ascii="仿宋" w:eastAsia="仿宋" w:hAnsi="仿宋" w:cs="仿宋" w:hint="eastAsia"/>
            <w:lang w:eastAsia="zh-CN"/>
          </w:rPr>
          <w:t>(一)、绩效评估指标</w:t>
        </w:r>
        <w:r>
          <w:tab/>
        </w:r>
        <w:r>
          <w:fldChar w:fldCharType="begin"/>
        </w:r>
        <w:r>
          <w:instrText xml:space="preserve"> PAGEREF _Toc30869 \h </w:instrText>
        </w:r>
        <w:r>
          <w:fldChar w:fldCharType="separate"/>
        </w:r>
        <w:r>
          <w:t>25</w:t>
        </w:r>
        <w:r>
          <w:fldChar w:fldCharType="end"/>
        </w:r>
      </w:hyperlink>
    </w:p>
    <w:p>
      <w:pPr>
        <w:pStyle w:val="TOC2"/>
        <w:tabs>
          <w:tab w:val="right" w:leader="dot" w:pos="8306"/>
        </w:tabs>
      </w:pPr>
      <w:hyperlink w:anchor="_Toc9504" w:history="1">
        <w:r>
          <w:rPr>
            <w:rFonts w:ascii="仿宋" w:eastAsia="仿宋" w:hAnsi="仿宋" w:cs="仿宋" w:hint="eastAsia"/>
            <w:lang w:eastAsia="zh-CN"/>
          </w:rPr>
          <w:t>(二)、绩效评估方法</w:t>
        </w:r>
        <w:r>
          <w:tab/>
        </w:r>
        <w:r>
          <w:fldChar w:fldCharType="begin"/>
        </w:r>
        <w:r>
          <w:instrText xml:space="preserve"> PAGEREF _Toc9504 \h </w:instrText>
        </w:r>
        <w:r>
          <w:fldChar w:fldCharType="separate"/>
        </w:r>
        <w:r>
          <w:t>26</w:t>
        </w:r>
        <w:r>
          <w:fldChar w:fldCharType="end"/>
        </w:r>
      </w:hyperlink>
    </w:p>
    <w:p>
      <w:pPr>
        <w:pStyle w:val="TOC2"/>
        <w:tabs>
          <w:tab w:val="right" w:leader="dot" w:pos="8306"/>
        </w:tabs>
      </w:pPr>
      <w:hyperlink w:anchor="_Toc30076" w:history="1">
        <w:r>
          <w:rPr>
            <w:rFonts w:ascii="仿宋" w:eastAsia="仿宋" w:hAnsi="仿宋" w:cs="仿宋" w:hint="eastAsia"/>
            <w:lang w:eastAsia="zh-CN"/>
          </w:rPr>
          <w:t>(三)、绩效评估周期</w:t>
        </w:r>
        <w:r>
          <w:tab/>
        </w:r>
        <w:r>
          <w:fldChar w:fldCharType="begin"/>
        </w:r>
        <w:r>
          <w:instrText xml:space="preserve"> PAGEREF _Toc30076 \h </w:instrText>
        </w:r>
        <w:r>
          <w:fldChar w:fldCharType="separate"/>
        </w:r>
        <w:r>
          <w:t>27</w:t>
        </w:r>
        <w:r>
          <w:fldChar w:fldCharType="end"/>
        </w:r>
      </w:hyperlink>
    </w:p>
    <w:p>
      <w:pPr>
        <w:pStyle w:val="TOC1"/>
        <w:tabs>
          <w:tab w:val="right" w:leader="dot" w:pos="8306"/>
        </w:tabs>
      </w:pPr>
      <w:hyperlink w:anchor="_Toc25313" w:history="1">
        <w:r>
          <w:rPr>
            <w:rFonts w:ascii="仿宋" w:eastAsia="仿宋" w:hAnsi="仿宋" w:cs="仿宋" w:hint="eastAsia"/>
            <w:lang w:eastAsia="zh-CN"/>
          </w:rPr>
          <w:t>七、印刷品、记录媒介复制品项目投资规划</w:t>
        </w:r>
        <w:r>
          <w:tab/>
        </w:r>
        <w:r>
          <w:fldChar w:fldCharType="begin"/>
        </w:r>
        <w:r>
          <w:instrText xml:space="preserve"> PAGEREF _Toc25313 \h </w:instrText>
        </w:r>
        <w:r>
          <w:fldChar w:fldCharType="separate"/>
        </w:r>
        <w:r>
          <w:t>29</w:t>
        </w:r>
        <w:r>
          <w:fldChar w:fldCharType="end"/>
        </w:r>
      </w:hyperlink>
    </w:p>
    <w:p>
      <w:pPr>
        <w:pStyle w:val="TOC2"/>
        <w:tabs>
          <w:tab w:val="right" w:leader="dot" w:pos="8306"/>
        </w:tabs>
      </w:pPr>
      <w:hyperlink w:anchor="_Toc7673" w:history="1">
        <w:r>
          <w:rPr>
            <w:rFonts w:ascii="仿宋" w:eastAsia="仿宋" w:hAnsi="仿宋" w:cs="仿宋" w:hint="eastAsia"/>
            <w:lang w:eastAsia="zh-CN"/>
          </w:rPr>
          <w:t>(一)、印刷品、记录媒介复制品项目总投资估算</w:t>
        </w:r>
        <w:r>
          <w:tab/>
        </w:r>
        <w:r>
          <w:fldChar w:fldCharType="begin"/>
        </w:r>
        <w:r>
          <w:instrText xml:space="preserve"> PAGEREF _Toc7673 \h </w:instrText>
        </w:r>
        <w:r>
          <w:fldChar w:fldCharType="separate"/>
        </w:r>
        <w:r>
          <w:t>29</w:t>
        </w:r>
        <w:r>
          <w:fldChar w:fldCharType="end"/>
        </w:r>
      </w:hyperlink>
    </w:p>
    <w:p>
      <w:pPr>
        <w:pStyle w:val="TOC2"/>
        <w:tabs>
          <w:tab w:val="right" w:leader="dot" w:pos="8306"/>
        </w:tabs>
      </w:pPr>
      <w:hyperlink w:anchor="_Toc18120" w:history="1">
        <w:r>
          <w:rPr>
            <w:rFonts w:ascii="仿宋" w:eastAsia="仿宋" w:hAnsi="仿宋" w:cs="仿宋" w:hint="eastAsia"/>
            <w:lang w:eastAsia="zh-CN"/>
          </w:rPr>
          <w:t>(二)、资金筹措</w:t>
        </w:r>
        <w:r>
          <w:tab/>
        </w:r>
        <w:r>
          <w:fldChar w:fldCharType="begin"/>
        </w:r>
        <w:r>
          <w:instrText xml:space="preserve"> PAGEREF _Toc18120 \h </w:instrText>
        </w:r>
        <w:r>
          <w:fldChar w:fldCharType="separate"/>
        </w:r>
        <w:r>
          <w:t>30</w:t>
        </w:r>
        <w:r>
          <w:fldChar w:fldCharType="end"/>
        </w:r>
      </w:hyperlink>
    </w:p>
    <w:p>
      <w:pPr>
        <w:pStyle w:val="TOC1"/>
        <w:tabs>
          <w:tab w:val="right" w:leader="dot" w:pos="8306"/>
        </w:tabs>
      </w:pPr>
      <w:hyperlink w:anchor="_Toc21062" w:history="1">
        <w:r>
          <w:rPr>
            <w:rFonts w:ascii="仿宋" w:eastAsia="仿宋" w:hAnsi="仿宋" w:cs="仿宋" w:hint="eastAsia"/>
            <w:lang w:eastAsia="zh-CN"/>
          </w:rPr>
          <w:t>八、印刷品、记录媒介复制品项目经营效益</w:t>
        </w:r>
        <w:r>
          <w:tab/>
        </w:r>
        <w:r>
          <w:fldChar w:fldCharType="begin"/>
        </w:r>
        <w:r>
          <w:instrText xml:space="preserve"> PAGEREF _Toc21062 \h </w:instrText>
        </w:r>
        <w:r>
          <w:fldChar w:fldCharType="separate"/>
        </w:r>
        <w:r>
          <w:t>31</w:t>
        </w:r>
        <w:r>
          <w:fldChar w:fldCharType="end"/>
        </w:r>
      </w:hyperlink>
    </w:p>
    <w:p>
      <w:pPr>
        <w:pStyle w:val="TOC2"/>
        <w:tabs>
          <w:tab w:val="right" w:leader="dot" w:pos="8306"/>
        </w:tabs>
      </w:pPr>
      <w:hyperlink w:anchor="_Toc8575" w:history="1">
        <w:r>
          <w:rPr>
            <w:rFonts w:ascii="仿宋" w:eastAsia="仿宋" w:hAnsi="仿宋" w:cs="仿宋" w:hint="eastAsia"/>
            <w:lang w:eastAsia="zh-CN"/>
          </w:rPr>
          <w:t>(一)、经济评价财务测算</w:t>
        </w:r>
        <w:r>
          <w:tab/>
        </w:r>
        <w:r>
          <w:fldChar w:fldCharType="begin"/>
        </w:r>
        <w:r>
          <w:instrText xml:space="preserve"> PAGEREF _Toc8575 \h </w:instrText>
        </w:r>
        <w:r>
          <w:fldChar w:fldCharType="separate"/>
        </w:r>
        <w:r>
          <w:t>31</w:t>
        </w:r>
        <w:r>
          <w:fldChar w:fldCharType="end"/>
        </w:r>
      </w:hyperlink>
    </w:p>
    <w:p>
      <w:pPr>
        <w:pStyle w:val="TOC2"/>
        <w:tabs>
          <w:tab w:val="right" w:leader="dot" w:pos="8306"/>
        </w:tabs>
      </w:pPr>
      <w:hyperlink w:anchor="_Toc5230" w:history="1">
        <w:r>
          <w:rPr>
            <w:rFonts w:ascii="仿宋" w:eastAsia="仿宋" w:hAnsi="仿宋" w:cs="仿宋" w:hint="eastAsia"/>
            <w:lang w:eastAsia="zh-CN"/>
          </w:rPr>
          <w:t>(二)、印刷品、记录媒介复制品项目盈利能力分析</w:t>
        </w:r>
        <w:r>
          <w:tab/>
        </w:r>
        <w:r>
          <w:fldChar w:fldCharType="begin"/>
        </w:r>
        <w:r>
          <w:instrText xml:space="preserve"> PAGEREF _Toc5230 \h </w:instrText>
        </w:r>
        <w:r>
          <w:fldChar w:fldCharType="separate"/>
        </w:r>
        <w:r>
          <w:t>32</w:t>
        </w:r>
        <w:r>
          <w:fldChar w:fldCharType="end"/>
        </w:r>
      </w:hyperlink>
    </w:p>
    <w:p>
      <w:pPr>
        <w:pStyle w:val="TOC1"/>
        <w:tabs>
          <w:tab w:val="right" w:leader="dot" w:pos="8306"/>
        </w:tabs>
      </w:pPr>
      <w:hyperlink w:anchor="_Toc14526" w:history="1">
        <w:r>
          <w:rPr>
            <w:rFonts w:ascii="仿宋" w:eastAsia="仿宋" w:hAnsi="仿宋" w:cs="仿宋" w:hint="eastAsia"/>
            <w:lang w:eastAsia="zh-CN"/>
          </w:rPr>
          <w:t>九、印刷品、记录媒介复制品项目技术管理</w:t>
        </w:r>
        <w:r>
          <w:tab/>
        </w:r>
        <w:r>
          <w:fldChar w:fldCharType="begin"/>
        </w:r>
        <w:r>
          <w:instrText xml:space="preserve"> PAGEREF _Toc14526 \h </w:instrText>
        </w:r>
        <w:r>
          <w:fldChar w:fldCharType="separate"/>
        </w:r>
        <w:r>
          <w:t>33</w:t>
        </w:r>
        <w:r>
          <w:fldChar w:fldCharType="end"/>
        </w:r>
      </w:hyperlink>
    </w:p>
    <w:p>
      <w:pPr>
        <w:pStyle w:val="TOC2"/>
        <w:tabs>
          <w:tab w:val="right" w:leader="dot" w:pos="8306"/>
        </w:tabs>
      </w:pPr>
      <w:hyperlink w:anchor="_Toc14242" w:history="1">
        <w:r>
          <w:rPr>
            <w:rFonts w:ascii="仿宋" w:eastAsia="仿宋" w:hAnsi="仿宋" w:cs="仿宋" w:hint="eastAsia"/>
            <w:lang w:eastAsia="zh-CN"/>
          </w:rPr>
          <w:t>(一)、技术方案选用方向</w:t>
        </w:r>
        <w:r>
          <w:tab/>
        </w:r>
        <w:r>
          <w:fldChar w:fldCharType="begin"/>
        </w:r>
        <w:r>
          <w:instrText xml:space="preserve"> PAGEREF _Toc14242 \h </w:instrText>
        </w:r>
        <w:r>
          <w:fldChar w:fldCharType="separate"/>
        </w:r>
        <w:r>
          <w:t>33</w:t>
        </w:r>
        <w:r>
          <w:fldChar w:fldCharType="end"/>
        </w:r>
      </w:hyperlink>
    </w:p>
    <w:p>
      <w:pPr>
        <w:pStyle w:val="TOC2"/>
        <w:tabs>
          <w:tab w:val="right" w:leader="dot" w:pos="8306"/>
        </w:tabs>
      </w:pPr>
      <w:hyperlink w:anchor="_Toc3566" w:history="1">
        <w:r>
          <w:rPr>
            <w:rFonts w:ascii="仿宋" w:eastAsia="仿宋" w:hAnsi="仿宋" w:cs="仿宋" w:hint="eastAsia"/>
            <w:lang w:eastAsia="zh-CN"/>
          </w:rPr>
          <w:t>(二)、工艺技术方案选用原则</w:t>
        </w:r>
        <w:r>
          <w:tab/>
        </w:r>
        <w:r>
          <w:fldChar w:fldCharType="begin"/>
        </w:r>
        <w:r>
          <w:instrText xml:space="preserve"> PAGEREF _Toc3566 \h </w:instrText>
        </w:r>
        <w:r>
          <w:fldChar w:fldCharType="separate"/>
        </w:r>
        <w:r>
          <w:t>35</w:t>
        </w:r>
        <w:r>
          <w:fldChar w:fldCharType="end"/>
        </w:r>
      </w:hyperlink>
    </w:p>
    <w:p>
      <w:pPr>
        <w:pStyle w:val="TOC2"/>
        <w:tabs>
          <w:tab w:val="right" w:leader="dot" w:pos="8306"/>
        </w:tabs>
      </w:pPr>
      <w:hyperlink w:anchor="_Toc3794" w:history="1">
        <w:r>
          <w:rPr>
            <w:rFonts w:ascii="仿宋" w:eastAsia="仿宋" w:hAnsi="仿宋" w:cs="仿宋" w:hint="eastAsia"/>
            <w:lang w:eastAsia="zh-CN"/>
          </w:rPr>
          <w:t>(三)、工艺技术方案要求</w:t>
        </w:r>
        <w:r>
          <w:tab/>
        </w:r>
        <w:r>
          <w:fldChar w:fldCharType="begin"/>
        </w:r>
        <w:r>
          <w:instrText xml:space="preserve"> PAGEREF _Toc3794 \h </w:instrText>
        </w:r>
        <w:r>
          <w:fldChar w:fldCharType="separate"/>
        </w:r>
        <w:r>
          <w:t>37</w:t>
        </w:r>
        <w:r>
          <w:fldChar w:fldCharType="end"/>
        </w:r>
      </w:hyperlink>
    </w:p>
    <w:p>
      <w:pPr>
        <w:pStyle w:val="TOC1"/>
        <w:tabs>
          <w:tab w:val="right" w:leader="dot" w:pos="8306"/>
        </w:tabs>
      </w:pPr>
      <w:hyperlink w:anchor="_Toc19129" w:history="1">
        <w:r>
          <w:rPr>
            <w:rFonts w:ascii="仿宋" w:eastAsia="仿宋" w:hAnsi="仿宋" w:cs="仿宋" w:hint="eastAsia"/>
            <w:lang w:eastAsia="zh-CN"/>
          </w:rPr>
          <w:t>十、印刷品、记录媒介复制品项目财务管理</w:t>
        </w:r>
        <w:r>
          <w:tab/>
        </w:r>
        <w:r>
          <w:fldChar w:fldCharType="begin"/>
        </w:r>
        <w:r>
          <w:instrText xml:space="preserve"> PAGEREF _Toc19129 \h </w:instrText>
        </w:r>
        <w:r>
          <w:fldChar w:fldCharType="separate"/>
        </w:r>
        <w:r>
          <w:t>39</w:t>
        </w:r>
        <w:r>
          <w:fldChar w:fldCharType="end"/>
        </w:r>
      </w:hyperlink>
    </w:p>
    <w:p>
      <w:pPr>
        <w:pStyle w:val="TOC2"/>
        <w:tabs>
          <w:tab w:val="right" w:leader="dot" w:pos="8306"/>
        </w:tabs>
      </w:pPr>
      <w:hyperlink w:anchor="_Toc15741" w:history="1">
        <w:r>
          <w:rPr>
            <w:rFonts w:ascii="仿宋" w:eastAsia="仿宋" w:hAnsi="仿宋" w:cs="仿宋" w:hint="eastAsia"/>
            <w:lang w:eastAsia="zh-CN"/>
          </w:rPr>
          <w:t>(一)、资金需求大</w:t>
        </w:r>
        <w:r>
          <w:tab/>
        </w:r>
        <w:r>
          <w:fldChar w:fldCharType="begin"/>
        </w:r>
        <w:r>
          <w:instrText xml:space="preserve"> PAGEREF _Toc15741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5" w:history="1">
        <w:r>
          <w:rPr>
            <w:rFonts w:ascii="仿宋" w:eastAsia="仿宋" w:hAnsi="仿宋" w:cs="仿宋" w:hint="eastAsia"/>
            <w:lang w:eastAsia="zh-CN"/>
          </w:rPr>
          <w:t>(二)、研发周期长</w:t>
        </w:r>
        <w:r>
          <w:tab/>
        </w:r>
        <w:r>
          <w:fldChar w:fldCharType="begin"/>
        </w:r>
        <w:r>
          <w:instrText xml:space="preserve"> PAGEREF _Toc2875 \h </w:instrText>
        </w:r>
        <w:r>
          <w:fldChar w:fldCharType="separate"/>
        </w:r>
        <w:r>
          <w:t>41</w:t>
        </w:r>
        <w:r>
          <w:fldChar w:fldCharType="end"/>
        </w:r>
      </w:hyperlink>
    </w:p>
    <w:p>
      <w:pPr>
        <w:pStyle w:val="TOC2"/>
        <w:tabs>
          <w:tab w:val="right" w:leader="dot" w:pos="8306"/>
        </w:tabs>
      </w:pPr>
      <w:hyperlink w:anchor="_Toc9109" w:history="1">
        <w:r>
          <w:rPr>
            <w:rFonts w:ascii="仿宋" w:eastAsia="仿宋" w:hAnsi="仿宋" w:cs="仿宋" w:hint="eastAsia"/>
            <w:lang w:eastAsia="zh-CN"/>
          </w:rPr>
          <w:t>(三)、市场风险大</w:t>
        </w:r>
        <w:r>
          <w:tab/>
        </w:r>
        <w:r>
          <w:fldChar w:fldCharType="begin"/>
        </w:r>
        <w:r>
          <w:instrText xml:space="preserve"> PAGEREF _Toc9109 \h </w:instrText>
        </w:r>
        <w:r>
          <w:fldChar w:fldCharType="separate"/>
        </w:r>
        <w:r>
          <w:t>42</w:t>
        </w:r>
        <w:r>
          <w:fldChar w:fldCharType="end"/>
        </w:r>
      </w:hyperlink>
    </w:p>
    <w:p>
      <w:pPr>
        <w:pStyle w:val="TOC2"/>
        <w:tabs>
          <w:tab w:val="right" w:leader="dot" w:pos="8306"/>
        </w:tabs>
      </w:pPr>
      <w:hyperlink w:anchor="_Toc15032" w:history="1">
        <w:r>
          <w:rPr>
            <w:rFonts w:ascii="仿宋" w:eastAsia="仿宋" w:hAnsi="仿宋" w:cs="仿宋" w:hint="eastAsia"/>
            <w:lang w:eastAsia="zh-CN"/>
          </w:rPr>
          <w:t>(四)、利润率高</w:t>
        </w:r>
        <w:r>
          <w:tab/>
        </w:r>
        <w:r>
          <w:fldChar w:fldCharType="begin"/>
        </w:r>
        <w:r>
          <w:instrText xml:space="preserve"> PAGEREF _Toc15032 \h </w:instrText>
        </w:r>
        <w:r>
          <w:fldChar w:fldCharType="separate"/>
        </w:r>
        <w:r>
          <w:t>45</w:t>
        </w:r>
        <w:r>
          <w:fldChar w:fldCharType="end"/>
        </w:r>
      </w:hyperlink>
    </w:p>
    <w:p>
      <w:pPr>
        <w:pStyle w:val="TOC1"/>
        <w:tabs>
          <w:tab w:val="right" w:leader="dot" w:pos="8306"/>
        </w:tabs>
      </w:pPr>
      <w:hyperlink w:anchor="_Toc26087" w:history="1">
        <w:r>
          <w:rPr>
            <w:rFonts w:ascii="仿宋" w:eastAsia="仿宋" w:hAnsi="仿宋" w:cs="仿宋" w:hint="eastAsia"/>
            <w:lang w:eastAsia="zh-CN"/>
          </w:rPr>
          <w:t>十一、印刷品、记录媒介复制品项目风险管理</w:t>
        </w:r>
        <w:r>
          <w:tab/>
        </w:r>
        <w:r>
          <w:fldChar w:fldCharType="begin"/>
        </w:r>
        <w:r>
          <w:instrText xml:space="preserve"> PAGEREF _Toc26087 \h </w:instrText>
        </w:r>
        <w:r>
          <w:fldChar w:fldCharType="separate"/>
        </w:r>
        <w:r>
          <w:t>47</w:t>
        </w:r>
        <w:r>
          <w:fldChar w:fldCharType="end"/>
        </w:r>
      </w:hyperlink>
    </w:p>
    <w:p>
      <w:pPr>
        <w:pStyle w:val="TOC2"/>
        <w:tabs>
          <w:tab w:val="right" w:leader="dot" w:pos="8306"/>
        </w:tabs>
      </w:pPr>
      <w:hyperlink w:anchor="_Toc7938" w:history="1">
        <w:r>
          <w:rPr>
            <w:rFonts w:ascii="仿宋" w:eastAsia="仿宋" w:hAnsi="仿宋" w:cs="仿宋" w:hint="eastAsia"/>
            <w:lang w:eastAsia="zh-CN"/>
          </w:rPr>
          <w:t>(一)、风险识别与评估</w:t>
        </w:r>
        <w:r>
          <w:tab/>
        </w:r>
        <w:r>
          <w:fldChar w:fldCharType="begin"/>
        </w:r>
        <w:r>
          <w:instrText xml:space="preserve"> PAGEREF _Toc7938 \h </w:instrText>
        </w:r>
        <w:r>
          <w:fldChar w:fldCharType="separate"/>
        </w:r>
        <w:r>
          <w:t>47</w:t>
        </w:r>
        <w:r>
          <w:fldChar w:fldCharType="end"/>
        </w:r>
      </w:hyperlink>
    </w:p>
    <w:p>
      <w:pPr>
        <w:pStyle w:val="TOC2"/>
        <w:tabs>
          <w:tab w:val="right" w:leader="dot" w:pos="8306"/>
        </w:tabs>
      </w:pPr>
      <w:hyperlink w:anchor="_Toc24173" w:history="1">
        <w:r>
          <w:rPr>
            <w:rFonts w:ascii="仿宋" w:eastAsia="仿宋" w:hAnsi="仿宋" w:cs="仿宋" w:hint="eastAsia"/>
            <w:lang w:eastAsia="zh-CN"/>
          </w:rPr>
          <w:t>(二)、风险应对策略</w:t>
        </w:r>
        <w:r>
          <w:tab/>
        </w:r>
        <w:r>
          <w:fldChar w:fldCharType="begin"/>
        </w:r>
        <w:r>
          <w:instrText xml:space="preserve"> PAGEREF _Toc24173 \h </w:instrText>
        </w:r>
        <w:r>
          <w:fldChar w:fldCharType="separate"/>
        </w:r>
        <w:r>
          <w:t>48</w:t>
        </w:r>
        <w:r>
          <w:fldChar w:fldCharType="end"/>
        </w:r>
      </w:hyperlink>
    </w:p>
    <w:p>
      <w:pPr>
        <w:pStyle w:val="TOC2"/>
        <w:tabs>
          <w:tab w:val="right" w:leader="dot" w:pos="8306"/>
        </w:tabs>
      </w:pPr>
      <w:hyperlink w:anchor="_Toc20457" w:history="1">
        <w:r>
          <w:rPr>
            <w:rFonts w:ascii="仿宋" w:eastAsia="仿宋" w:hAnsi="仿宋" w:cs="仿宋" w:hint="eastAsia"/>
            <w:lang w:eastAsia="zh-CN"/>
          </w:rPr>
          <w:t>(三)、风险监控与控制</w:t>
        </w:r>
        <w:r>
          <w:tab/>
        </w:r>
        <w:r>
          <w:fldChar w:fldCharType="begin"/>
        </w:r>
        <w:r>
          <w:instrText xml:space="preserve"> PAGEREF _Toc20457 \h </w:instrText>
        </w:r>
        <w:r>
          <w:fldChar w:fldCharType="separate"/>
        </w:r>
        <w:r>
          <w:t>50</w:t>
        </w:r>
        <w:r>
          <w:fldChar w:fldCharType="end"/>
        </w:r>
      </w:hyperlink>
    </w:p>
    <w:p>
      <w:pPr>
        <w:pStyle w:val="TOC1"/>
        <w:tabs>
          <w:tab w:val="right" w:leader="dot" w:pos="8306"/>
        </w:tabs>
      </w:pPr>
      <w:hyperlink w:anchor="_Toc23658" w:history="1">
        <w:r>
          <w:rPr>
            <w:rFonts w:ascii="仿宋" w:eastAsia="仿宋" w:hAnsi="仿宋" w:cs="仿宋" w:hint="eastAsia"/>
            <w:lang w:eastAsia="zh-CN"/>
          </w:rPr>
          <w:t>十二、印刷品、记录媒介复制品项目人力资源管理</w:t>
        </w:r>
        <w:r>
          <w:tab/>
        </w:r>
        <w:r>
          <w:fldChar w:fldCharType="begin"/>
        </w:r>
        <w:r>
          <w:instrText xml:space="preserve"> PAGEREF _Toc23658 \h </w:instrText>
        </w:r>
        <w:r>
          <w:fldChar w:fldCharType="separate"/>
        </w:r>
        <w:r>
          <w:t>51</w:t>
        </w:r>
        <w:r>
          <w:fldChar w:fldCharType="end"/>
        </w:r>
      </w:hyperlink>
    </w:p>
    <w:p>
      <w:pPr>
        <w:pStyle w:val="TOC2"/>
        <w:tabs>
          <w:tab w:val="right" w:leader="dot" w:pos="8306"/>
        </w:tabs>
      </w:pPr>
      <w:hyperlink w:anchor="_Toc889" w:history="1">
        <w:r>
          <w:rPr>
            <w:rFonts w:ascii="仿宋" w:eastAsia="仿宋" w:hAnsi="仿宋" w:cs="仿宋" w:hint="eastAsia"/>
            <w:lang w:eastAsia="zh-CN"/>
          </w:rPr>
          <w:t>(一)、建立健全的预算管理制度</w:t>
        </w:r>
        <w:r>
          <w:tab/>
        </w:r>
        <w:r>
          <w:fldChar w:fldCharType="begin"/>
        </w:r>
        <w:r>
          <w:instrText xml:space="preserve"> PAGEREF _Toc889 \h </w:instrText>
        </w:r>
        <w:r>
          <w:fldChar w:fldCharType="separate"/>
        </w:r>
        <w:r>
          <w:t>51</w:t>
        </w:r>
        <w:r>
          <w:fldChar w:fldCharType="end"/>
        </w:r>
      </w:hyperlink>
    </w:p>
    <w:p>
      <w:pPr>
        <w:pStyle w:val="TOC2"/>
        <w:tabs>
          <w:tab w:val="right" w:leader="dot" w:pos="8306"/>
        </w:tabs>
      </w:pPr>
      <w:hyperlink w:anchor="_Toc6731" w:history="1">
        <w:r>
          <w:rPr>
            <w:rFonts w:ascii="仿宋" w:eastAsia="仿宋" w:hAnsi="仿宋" w:cs="仿宋" w:hint="eastAsia"/>
            <w:lang w:eastAsia="zh-CN"/>
          </w:rPr>
          <w:t>(二)、加强资金流动监控</w:t>
        </w:r>
        <w:r>
          <w:tab/>
        </w:r>
        <w:r>
          <w:fldChar w:fldCharType="begin"/>
        </w:r>
        <w:r>
          <w:instrText xml:space="preserve"> PAGEREF _Toc6731 \h </w:instrText>
        </w:r>
        <w:r>
          <w:fldChar w:fldCharType="separate"/>
        </w:r>
        <w:r>
          <w:t>53</w:t>
        </w:r>
        <w:r>
          <w:fldChar w:fldCharType="end"/>
        </w:r>
      </w:hyperlink>
    </w:p>
    <w:p>
      <w:pPr>
        <w:pStyle w:val="TOC2"/>
        <w:tabs>
          <w:tab w:val="right" w:leader="dot" w:pos="8306"/>
        </w:tabs>
      </w:pPr>
      <w:hyperlink w:anchor="_Toc7370" w:history="1">
        <w:r>
          <w:rPr>
            <w:rFonts w:ascii="仿宋" w:eastAsia="仿宋" w:hAnsi="仿宋" w:cs="仿宋" w:hint="eastAsia"/>
            <w:lang w:eastAsia="zh-CN"/>
          </w:rPr>
          <w:t>(三)、制定完善的风险控制机制</w:t>
        </w:r>
        <w:r>
          <w:tab/>
        </w:r>
        <w:r>
          <w:fldChar w:fldCharType="begin"/>
        </w:r>
        <w:r>
          <w:instrText xml:space="preserve"> PAGEREF _Toc7370 \h </w:instrText>
        </w:r>
        <w:r>
          <w:fldChar w:fldCharType="separate"/>
        </w:r>
        <w:r>
          <w:t>54</w:t>
        </w:r>
        <w:r>
          <w:fldChar w:fldCharType="end"/>
        </w:r>
      </w:hyperlink>
    </w:p>
    <w:p>
      <w:pPr>
        <w:pStyle w:val="TOC2"/>
        <w:tabs>
          <w:tab w:val="right" w:leader="dot" w:pos="8306"/>
        </w:tabs>
      </w:pPr>
      <w:hyperlink w:anchor="_Toc16282" w:history="1">
        <w:r>
          <w:rPr>
            <w:rFonts w:ascii="仿宋" w:eastAsia="仿宋" w:hAnsi="仿宋" w:cs="仿宋" w:hint="eastAsia"/>
            <w:lang w:eastAsia="zh-CN"/>
          </w:rPr>
          <w:t>(四)、优化成本管理</w:t>
        </w:r>
        <w:r>
          <w:tab/>
        </w:r>
        <w:r>
          <w:fldChar w:fldCharType="begin"/>
        </w:r>
        <w:r>
          <w:instrText xml:space="preserve"> PAGEREF _Toc16282 \h </w:instrText>
        </w:r>
        <w:r>
          <w:fldChar w:fldCharType="separate"/>
        </w:r>
        <w:r>
          <w:t>56</w:t>
        </w:r>
        <w:r>
          <w:fldChar w:fldCharType="end"/>
        </w:r>
      </w:hyperlink>
    </w:p>
    <w:p>
      <w:pPr>
        <w:pStyle w:val="TOC1"/>
        <w:tabs>
          <w:tab w:val="right" w:leader="dot" w:pos="8306"/>
        </w:tabs>
      </w:pPr>
      <w:hyperlink w:anchor="_Toc6831" w:history="1">
        <w:r>
          <w:rPr>
            <w:rFonts w:ascii="仿宋" w:eastAsia="仿宋" w:hAnsi="仿宋" w:cs="仿宋" w:hint="eastAsia"/>
            <w:lang w:eastAsia="zh-CN"/>
          </w:rPr>
          <w:t>十三、利益相关者分析与沟通计划</w:t>
        </w:r>
        <w:r>
          <w:tab/>
        </w:r>
        <w:r>
          <w:fldChar w:fldCharType="begin"/>
        </w:r>
        <w:r>
          <w:instrText xml:space="preserve"> PAGEREF _Toc6831 \h </w:instrText>
        </w:r>
        <w:r>
          <w:fldChar w:fldCharType="separate"/>
        </w:r>
        <w:r>
          <w:t>57</w:t>
        </w:r>
        <w:r>
          <w:fldChar w:fldCharType="end"/>
        </w:r>
      </w:hyperlink>
    </w:p>
    <w:p>
      <w:pPr>
        <w:pStyle w:val="TOC2"/>
        <w:tabs>
          <w:tab w:val="right" w:leader="dot" w:pos="8306"/>
        </w:tabs>
      </w:pPr>
      <w:hyperlink w:anchor="_Toc14221" w:history="1">
        <w:r>
          <w:rPr>
            <w:rFonts w:ascii="仿宋" w:eastAsia="仿宋" w:hAnsi="仿宋" w:cs="仿宋" w:hint="eastAsia"/>
            <w:lang w:eastAsia="zh-CN"/>
          </w:rPr>
          <w:t>(一)、利益相关者分析</w:t>
        </w:r>
        <w:r>
          <w:tab/>
        </w:r>
        <w:r>
          <w:fldChar w:fldCharType="begin"/>
        </w:r>
        <w:r>
          <w:instrText xml:space="preserve"> PAGEREF _Toc14221 \h </w:instrText>
        </w:r>
        <w:r>
          <w:fldChar w:fldCharType="separate"/>
        </w:r>
        <w:r>
          <w:t>57</w:t>
        </w:r>
        <w:r>
          <w:fldChar w:fldCharType="end"/>
        </w:r>
      </w:hyperlink>
    </w:p>
    <w:p>
      <w:pPr>
        <w:pStyle w:val="TOC2"/>
        <w:tabs>
          <w:tab w:val="right" w:leader="dot" w:pos="8306"/>
        </w:tabs>
      </w:pPr>
      <w:hyperlink w:anchor="_Toc11406" w:history="1">
        <w:r>
          <w:rPr>
            <w:rFonts w:ascii="仿宋" w:eastAsia="仿宋" w:hAnsi="仿宋" w:cs="仿宋" w:hint="eastAsia"/>
            <w:lang w:eastAsia="zh-CN"/>
          </w:rPr>
          <w:t>(二)、沟通计划</w:t>
        </w:r>
        <w:r>
          <w:tab/>
        </w:r>
        <w:r>
          <w:fldChar w:fldCharType="begin"/>
        </w:r>
        <w:r>
          <w:instrText xml:space="preserve"> PAGEREF _Toc11406 \h </w:instrText>
        </w:r>
        <w:r>
          <w:fldChar w:fldCharType="separate"/>
        </w:r>
        <w:r>
          <w:t>59</w:t>
        </w:r>
        <w:r>
          <w:fldChar w:fldCharType="end"/>
        </w:r>
      </w:hyperlink>
    </w:p>
    <w:p>
      <w:pPr>
        <w:pStyle w:val="TOC1"/>
        <w:tabs>
          <w:tab w:val="right" w:leader="dot" w:pos="8306"/>
        </w:tabs>
      </w:pPr>
      <w:hyperlink w:anchor="_Toc10478" w:history="1">
        <w:r>
          <w:rPr>
            <w:rFonts w:ascii="仿宋" w:eastAsia="仿宋" w:hAnsi="仿宋" w:cs="仿宋" w:hint="eastAsia"/>
            <w:lang w:eastAsia="zh-CN"/>
          </w:rPr>
          <w:t>十四、印刷品、记录媒介复制品项目工程方案分析</w:t>
        </w:r>
        <w:r>
          <w:tab/>
        </w:r>
        <w:r>
          <w:fldChar w:fldCharType="begin"/>
        </w:r>
        <w:r>
          <w:instrText xml:space="preserve"> PAGEREF _Toc10478 \h </w:instrText>
        </w:r>
        <w:r>
          <w:fldChar w:fldCharType="separate"/>
        </w:r>
        <w:r>
          <w:t>60</w:t>
        </w:r>
        <w:r>
          <w:fldChar w:fldCharType="end"/>
        </w:r>
      </w:hyperlink>
    </w:p>
    <w:p>
      <w:pPr>
        <w:pStyle w:val="TOC2"/>
        <w:tabs>
          <w:tab w:val="right" w:leader="dot" w:pos="8306"/>
        </w:tabs>
      </w:pPr>
      <w:hyperlink w:anchor="_Toc10006" w:history="1">
        <w:r>
          <w:rPr>
            <w:rFonts w:ascii="仿宋" w:eastAsia="仿宋" w:hAnsi="仿宋" w:cs="仿宋" w:hint="eastAsia"/>
            <w:lang w:eastAsia="zh-CN"/>
          </w:rPr>
          <w:t>(一)、建筑工程设计原则</w:t>
        </w:r>
        <w:r>
          <w:tab/>
        </w:r>
        <w:r>
          <w:fldChar w:fldCharType="begin"/>
        </w:r>
        <w:r>
          <w:instrText xml:space="preserve"> PAGEREF _Toc10006 \h </w:instrText>
        </w:r>
        <w:r>
          <w:fldChar w:fldCharType="separate"/>
        </w:r>
        <w:r>
          <w:t>60</w:t>
        </w:r>
        <w:r>
          <w:fldChar w:fldCharType="end"/>
        </w:r>
      </w:hyperlink>
    </w:p>
    <w:p>
      <w:pPr>
        <w:pStyle w:val="TOC2"/>
        <w:tabs>
          <w:tab w:val="right" w:leader="dot" w:pos="8306"/>
        </w:tabs>
      </w:pPr>
      <w:hyperlink w:anchor="_Toc629" w:history="1">
        <w:r>
          <w:rPr>
            <w:rFonts w:ascii="仿宋" w:eastAsia="仿宋" w:hAnsi="仿宋" w:cs="仿宋" w:hint="eastAsia"/>
            <w:lang w:eastAsia="zh-CN"/>
          </w:rPr>
          <w:t>(二)、土建工程建设指标</w:t>
        </w:r>
        <w:r>
          <w:tab/>
        </w:r>
        <w:r>
          <w:fldChar w:fldCharType="begin"/>
        </w:r>
        <w:r>
          <w:instrText xml:space="preserve"> PAGEREF _Toc629 \h </w:instrText>
        </w:r>
        <w:r>
          <w:fldChar w:fldCharType="separate"/>
        </w:r>
        <w:r>
          <w:t>63</w:t>
        </w:r>
        <w:r>
          <w:fldChar w:fldCharType="end"/>
        </w:r>
      </w:hyperlink>
    </w:p>
    <w:p>
      <w:pPr>
        <w:pStyle w:val="TOC1"/>
        <w:tabs>
          <w:tab w:val="right" w:leader="dot" w:pos="8306"/>
        </w:tabs>
      </w:pPr>
      <w:hyperlink w:anchor="_Toc8130" w:history="1">
        <w:r>
          <w:rPr>
            <w:rFonts w:ascii="仿宋" w:eastAsia="仿宋" w:hAnsi="仿宋" w:cs="仿宋" w:hint="eastAsia"/>
            <w:lang w:eastAsia="zh-CN"/>
          </w:rPr>
          <w:t>十五、印刷品、记录媒介复制品项目治理与监督</w:t>
        </w:r>
        <w:r>
          <w:tab/>
        </w:r>
        <w:r>
          <w:fldChar w:fldCharType="begin"/>
        </w:r>
        <w:r>
          <w:instrText xml:space="preserve"> PAGEREF _Toc8130 \h </w:instrText>
        </w:r>
        <w:r>
          <w:fldChar w:fldCharType="separate"/>
        </w:r>
        <w:r>
          <w:t>65</w:t>
        </w:r>
        <w:r>
          <w:fldChar w:fldCharType="end"/>
        </w:r>
      </w:hyperlink>
    </w:p>
    <w:p>
      <w:pPr>
        <w:pStyle w:val="TOC2"/>
        <w:tabs>
          <w:tab w:val="right" w:leader="dot" w:pos="8306"/>
        </w:tabs>
      </w:pPr>
      <w:hyperlink w:anchor="_Toc26318" w:history="1">
        <w:r>
          <w:rPr>
            <w:rFonts w:ascii="仿宋" w:eastAsia="仿宋" w:hAnsi="仿宋" w:cs="仿宋" w:hint="eastAsia"/>
            <w:lang w:eastAsia="zh-CN"/>
          </w:rPr>
          <w:t>(一)、印刷品、记录媒介复制品项目治理结构</w:t>
        </w:r>
        <w:r>
          <w:tab/>
        </w:r>
        <w:r>
          <w:fldChar w:fldCharType="begin"/>
        </w:r>
        <w:r>
          <w:instrText xml:space="preserve"> PAGEREF _Toc26318 \h </w:instrText>
        </w:r>
        <w:r>
          <w:fldChar w:fldCharType="separate"/>
        </w:r>
        <w:r>
          <w:t>65</w:t>
        </w:r>
        <w:r>
          <w:fldChar w:fldCharType="end"/>
        </w:r>
      </w:hyperlink>
    </w:p>
    <w:p>
      <w:pPr>
        <w:pStyle w:val="TOC2"/>
        <w:tabs>
          <w:tab w:val="right" w:leader="dot" w:pos="8306"/>
        </w:tabs>
      </w:pPr>
      <w:hyperlink w:anchor="_Toc27968" w:history="1">
        <w:r>
          <w:rPr>
            <w:rFonts w:ascii="仿宋" w:eastAsia="仿宋" w:hAnsi="仿宋" w:cs="仿宋" w:hint="eastAsia"/>
            <w:lang w:eastAsia="zh-CN"/>
          </w:rPr>
          <w:t>(二)、监督与审计</w:t>
        </w:r>
        <w:r>
          <w:tab/>
        </w:r>
        <w:r>
          <w:fldChar w:fldCharType="begin"/>
        </w:r>
        <w:r>
          <w:instrText xml:space="preserve"> PAGEREF _Toc27968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05"/>
      <w:r>
        <w:rPr>
          <w:rFonts w:ascii="仿宋" w:eastAsia="仿宋" w:hAnsi="仿宋" w:cs="仿宋" w:hint="eastAsia"/>
          <w:sz w:val="28"/>
          <w:lang w:eastAsia="zh-CN"/>
        </w:rPr>
        <w:t>一、印刷品、记录媒介复制品项目选址可行性分析</w:t>
      </w:r>
      <w:bookmarkEnd w:id="2"/>
    </w:p>
    <w:p>
      <w:pPr>
        <w:pStyle w:val="Heading2"/>
        <w:rPr>
          <w:rFonts w:ascii="仿宋" w:eastAsia="仿宋" w:hAnsi="仿宋" w:cs="仿宋" w:hint="eastAsia"/>
          <w:lang w:eastAsia="zh-CN"/>
        </w:rPr>
      </w:pPr>
      <w:bookmarkStart w:id="3" w:name="_Toc30307"/>
      <w:r>
        <w:rPr>
          <w:rFonts w:ascii="仿宋" w:eastAsia="仿宋" w:hAnsi="仿宋" w:cs="仿宋" w:hint="eastAsia"/>
          <w:lang w:eastAsia="zh-CN"/>
        </w:rPr>
        <w:t>(一)、印刷品、记录媒介复制品项目选址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该印刷品、记录媒介复制品项目选址位于XX省XX市XX区XXX街道</w:t>
      </w:r>
    </w:p>
    <w:p>
      <w:pPr>
        <w:pStyle w:val="Heading2"/>
        <w:ind w:firstLine="560" w:firstLineChars="200"/>
        <w:rPr>
          <w:rFonts w:ascii="仿宋" w:eastAsia="仿宋" w:hAnsi="仿宋" w:cs="仿宋" w:hint="eastAsia"/>
          <w:sz w:val="28"/>
          <w:lang w:eastAsia="zh-CN"/>
        </w:rPr>
      </w:pPr>
      <w:bookmarkStart w:id="4" w:name="_Toc17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印刷品、记录媒介复制品项目的征地面积将根据印刷品、记录媒介复制品项目的实际规模和需求进行精确规划。具体面积XXX平方米，旨在确保印刷品、记录媒介复制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净用地面积是在征地面积基础上去除不可利用面积后的实际可开发用地。具体面积XXX平方米，考虑到环保、交通、安全等多方面因素，以确保印刷品、记录媒介复制品项目在整体利用效率上达到最优。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印刷品、记录媒介复制品项目计划建设的建筑总规模具体面积XXX平方米。这一规模的确定综合考虑了印刷品、记录媒介复制品项目的性质、规模，以及城市规划的相关要求，确保建筑布局与周边环境协调一致。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绿地率是印刷品、记录媒介复制品项目用地中被规划为绿地的比例。具体面积XXX平方米，旨在通过合理规划绿地，改善印刷品、记录媒介复制品项目周边环境，提升居民生活质量，并符合城市整体绿化规划。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容积率是用地上可以建设的建筑总体积与用地面积之比。具体面积XXX，通过合理的容积率规划，确保印刷品、记录媒介复制品项目建筑规模与周边环境和谐共生。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刷品、记录媒介复制品项目选址与当地城市规划相一致，具体面积XXX平方米。通过与城市规划部门深入沟通，确保印刷品、记录媒介复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刷品、记录媒介复制品项目选址符合当地产业政策，具体面积XXX平方米。这包括印刷品、记录媒介复制品项目对当地经济的促进作用，以及对相关产业的带动效应，确保印刷品、记录媒介复制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印刷品、记录媒介复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确保印刷品、记录媒介复制品项目选址具备必要的公共设施配套，具体面积XXX平方米。这包括交通便利性、教育、医疗等基础设施，以提高居民生活品质，使得印刷品、记录媒介复制品项目选址更具吸引力。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考虑用地总体要求对当地社会稳定性的影响，具体面积XXX平方米。通过深入了解当地社区反馈，确保印刷品、记录媒介复制品项目的选址和建设过程对当地社会和谐稳定产生积极作用。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刷品、记录媒介复制品项目选址不仅符合法规和规划，还在实际操作中具有可行性。这一全面规划将为印刷品、记录媒介复制品项目的成功实施提供坚实的基础，确保印刷品、记录媒介复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记录媒介复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刷品、记录媒介复制品项目的设备规划和空间设计中，我们将采取灵活设备布局的措施。设备布局将根据实际需求进行灵活设计，避免不必要的浪费。通过合理规划设备摆放位置，我们将提高设备的利用率，减少设备间距，以确保印刷品、记录媒介复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刷品、记录媒介复制品项目内部引入共享设施的概念，例如共享会议室、办公区等。通过这种方式，我们可以减少对资源的重复建设，提高资源共享效率，从而减小印刷品、记录媒介复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5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印刷品、记录媒介复制品项目的总图布置中，我们将不同功能区域进行明确的规划，以最大程度满足印刷品、记录媒介复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73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印刷品、记录媒介复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印刷品、记录媒介复制品项目对环境的影响是综合评价的重要因素之一。我们将详细考虑选址周边的自然环境、生态保护区、水源地等情况，确保印刷品、记录媒介复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印刷品、记录媒介复制品项目所在地的相关政策，确保印刷品、记录媒介复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考虑到社会稳定性对企业运营的重要性，我们将评估选址地区的社会安全情况、劳工关系、社区反馈等方面，以确保印刷品、记录媒介复制品项目的建设和运营不会受到社会稳定性的负面影响。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最后，我们将综合考虑用地成本，包括土地购置费用、土地开发成本等。通过对用地成本的详细评估，我们能够做出更为精确的经济效益分析，为印刷品、记录媒介复制品项目的投资决策提供有力支持。</w:t>
      </w:r>
    </w:p>
    <w:p>
      <w:pPr>
        <w:pStyle w:val="Heading1"/>
        <w:ind w:firstLine="560" w:firstLineChars="200"/>
        <w:rPr>
          <w:rFonts w:ascii="仿宋" w:eastAsia="仿宋" w:hAnsi="仿宋" w:cs="仿宋" w:hint="eastAsia"/>
          <w:sz w:val="28"/>
          <w:lang w:eastAsia="zh-CN"/>
        </w:rPr>
      </w:pPr>
      <w:bookmarkStart w:id="8" w:name="_Toc458"/>
      <w:r>
        <w:rPr>
          <w:rFonts w:ascii="仿宋" w:eastAsia="仿宋" w:hAnsi="仿宋" w:cs="仿宋" w:hint="eastAsia"/>
          <w:sz w:val="28"/>
          <w:lang w:eastAsia="zh-CN"/>
        </w:rPr>
        <w:t>二、印刷品、记录媒介复制品项目文档管理</w:t>
      </w:r>
      <w:bookmarkEnd w:id="8"/>
    </w:p>
    <w:p>
      <w:pPr>
        <w:pStyle w:val="Heading2"/>
        <w:rPr>
          <w:rFonts w:ascii="仿宋" w:eastAsia="仿宋" w:hAnsi="仿宋" w:cs="仿宋" w:hint="eastAsia"/>
          <w:lang w:eastAsia="zh-CN"/>
        </w:rPr>
      </w:pPr>
      <w:bookmarkStart w:id="9" w:name="_Toc235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印刷品、记录媒介复制品项目高度重视文档的质量和准确性，以支持印刷品、记录媒介复制品项目的各项活动和决策。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文档的编制始于印刷品、记录媒介复制品项目计划的初期，我们制定了详细的文档编制计划，明确了每个文档的内容、格式和编写责任人。在印刷品、记录媒介复制品项目启动阶段，我们首先编制了印刷品、记录媒介复制品项目章程，明确定义了印刷品、记录媒介复制品项目的目标、范围、风险等关键要素。随后，印刷品、记录媒介复制品项目团队根据计划陆续编制了需求文档、设计文档、测试文档等各类文档，确保印刷品、记录媒介复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刷品、记录媒介复制品项目管理中的重要环节，旨在确保印刷品、记录媒介复制品项目文档符合质量标准和印刷品、记录媒介复制品项目需求。在印刷品、记录媒介复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刷品、记录媒介复制品项目相关利益方和专业领域的专家对文档进行独立审查。这有助于获取更全面、客观的反馈，确保印刷品、记录媒介复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在文档编制与审查方面建立了严格的管理机制，通过规范的流程和多维度的审查，确保印刷品、记录媒介复制品项目文档的质量、准确性和可靠性，为印刷品、记录媒介复制品项目的顺利推进提供了有力支持。</w:t>
      </w:r>
    </w:p>
    <w:p>
      <w:pPr>
        <w:pStyle w:val="Heading2"/>
        <w:ind w:firstLine="560" w:firstLineChars="200"/>
        <w:rPr>
          <w:rFonts w:ascii="仿宋" w:eastAsia="仿宋" w:hAnsi="仿宋" w:cs="仿宋" w:hint="eastAsia"/>
          <w:sz w:val="28"/>
          <w:lang w:eastAsia="zh-CN"/>
        </w:rPr>
      </w:pPr>
      <w:bookmarkStart w:id="10" w:name="_Toc88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在印刷品、记录媒介复制品项目中，我们致力于优化文档发布与分发过程，以确保信息的高效传递和团队间协作的顺畅进行。以下是我们采取的关键优化策略：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我们通过多渠道发布文档，包括电子邮件、印刷品、记录媒介复制品项目管理平台、内部网站等，以满足不同团队成员的偏好和需求。多渠道发布确保了信息的全面覆盖。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我们采用了精细的权限控制，确保只有授权人员可以访问敏感信息。这种安全措施保护了印刷品、记录媒介复制品项目文档的机密性，防止了未经授权的信息泄露。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3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品、记录媒介复制品项目生命周期中一个至关重要的环节，直接关系到印刷品、记录媒介复制品项目信息的长期保存和历史记录的完整性。在印刷品、记录媒介复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344"/>
      <w:r>
        <w:rPr>
          <w:rFonts w:ascii="仿宋" w:eastAsia="仿宋" w:hAnsi="仿宋" w:cs="仿宋" w:hint="eastAsia"/>
          <w:sz w:val="28"/>
          <w:lang w:eastAsia="zh-CN"/>
        </w:rPr>
        <w:t>三、印刷品、记录媒介复制品项目概论</w:t>
      </w:r>
      <w:bookmarkEnd w:id="12"/>
    </w:p>
    <w:p>
      <w:pPr>
        <w:pStyle w:val="Heading2"/>
        <w:rPr>
          <w:rFonts w:ascii="仿宋" w:eastAsia="仿宋" w:hAnsi="仿宋" w:cs="仿宋" w:hint="eastAsia"/>
          <w:lang w:eastAsia="zh-CN"/>
        </w:rPr>
      </w:pPr>
      <w:bookmarkStart w:id="13" w:name="_Toc24359"/>
      <w:r>
        <w:rPr>
          <w:rFonts w:ascii="仿宋" w:eastAsia="仿宋" w:hAnsi="仿宋" w:cs="仿宋" w:hint="eastAsia"/>
          <w:lang w:eastAsia="zh-CN"/>
        </w:rPr>
        <w:t>(一)、印刷品、记录媒介复制品项目概况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起源追溯至对市场的深入洞察。市场的不断演变与变革为印刷品、记录媒介复制品项目提供了难得的机遇。当前市场存在的需求缺口和变革的大环境共同构成了印刷品、记录媒介复制品项目的背景。这个印刷品、记录媒介复制品项目旨在充分利用市场机遇，填补行业中尚未满足的需求，为客户提供全新的解决方案。市场的变革和需求的增长使得这个印刷品、记录媒介复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印刷品、记录媒介复制品项目名称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正式命名为印刷品、记录媒介复制品。这个名称不仅仅是一个标识，更代表了印刷品、记录媒介复制品项目的核心理念和愿景。它蕴含着印刷品、记录媒介复制品项目所要解决问题的关键字，具有强烈的表达和辨识度，为印刷品、记录媒介复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印刷品、记录媒介复制品项目目标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核心目标是提供一种全新、高效的解决方案，满足客户日益增长的需求。印刷品、记录媒介复制品项目追求的不仅仅是满足市场需求，更是在市场中获得卓越的竞争优势。通过不断提升产品或服务的质量和创新水平，印刷品、记录媒介复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印刷品、记录媒介复制品项目范围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印刷品、记录媒介复制品项目全面涵盖了产品研发、制造、市场推广和售后服务，确保从产品设计到最终用户体验的全方位关注。这一全面的印刷品、记录媒介复制品项目范围是为了确保印刷品、记录媒介复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印刷品、记录媒介复制品项目时间表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计划在未来18个月内完成，包括研发、测试、市场试点和正式推出等不同阶段。这个时间表的合理设计是为了确保印刷品、记录媒介复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印刷品、记录媒介复制品项目预算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总预算估算为XX百万美元，主要分配在研发、市场推广、人员培训和运营等方面。这一充足的预算为印刷品、记录媒介复制品项目提供了充足的资源，确保印刷品、记录媒介复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印刷品、记录媒介复制品项目风险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可能面临的风险包括市场接受度低、技术难题、竞争激烈等。印刷品、记录媒介复制品项目团队已经制定了相应的风险应对计划，通过前瞻性的风险管理，确保印刷品、记录媒介复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印刷品、记录媒介复制品项目团队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汇聚了一支经验丰富、多领域专业素养的核心团队，确保印刷品、记录媒介复制品项目在各个方面都能拥有高水平的执行力。团队的协同作战是印刷品、记录媒介复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印刷品、记录媒介复制品项目背景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印刷品、记录媒介复制品项目的背景根植于市场对更高效、创新产品的渴望，同时也受到科技发展对行业格局的深刻改变的影响。这为印刷品、记录媒介复制品项目提供了广阔的发展空间和市场需求。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印刷品、记录媒介复制品项目现状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截至目前，印刷品、记录媒介复制品项目已完成市场调研和技术验证，取得了初步的成功。这为印刷品、记录媒介复制品项目在未来的发展奠定了坚实的基础，为更远大的目标打下了坚实的基石。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60"/>
      <w:r>
        <w:rPr>
          <w:rFonts w:ascii="仿宋" w:eastAsia="仿宋" w:hAnsi="仿宋" w:cs="仿宋" w:hint="eastAsia"/>
          <w:sz w:val="28"/>
          <w:lang w:eastAsia="zh-CN"/>
        </w:rPr>
        <w:t>(二)、印刷品、记录媒介复制品项目目标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刷品、记录媒介复制品项目首要业务目标是在市场中占据有利地位，实现产品/服务的成功推广和销售。通过不断提升产品质量、创新性，印刷品、记录媒介复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在科技迅速发展的时代，印刷品、记录媒介复制品项目着眼于技术创新。通过持续的研发和技术升级，印刷品、记录媒介复制品项目旨在推出更具创新性的产品或服务，以满足市场对新鲜、先进解决方案的需求。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刷品、记录媒介复制品项目设定了客户满意度目标。通过提供卓越的产品质量和优质的客户服务，印刷品、记录媒介复制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注重社会责任和可持续发展。通过实施环保、社会责任印刷品、记录媒介复制品项目，印刷品、记录媒介复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印刷品、记录媒介复制品项目的团队是实现目标的核心驱动力。因此，印刷品、记录媒介复制品项目设定了团队发展目标，包括提升团队成员的专业技能、培养领导力，以及搭建协同高效的团队工作氛围。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993"/>
      <w:r>
        <w:rPr>
          <w:rFonts w:ascii="仿宋" w:eastAsia="仿宋" w:hAnsi="仿宋" w:cs="仿宋" w:hint="eastAsia"/>
          <w:sz w:val="28"/>
          <w:lang w:eastAsia="zh-CN"/>
        </w:rPr>
        <w:t>(三)、印刷品、记录媒介复制品项目提出的理由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印刷品、记录媒介复制品项目提出的理由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提出源于对市场机遇的深刻洞察。当前市场中存在的需求缺口和行业发展趋势表明，有巨大的商业机会等待被开发。通过准确捕捉市场机遇，印刷品、记录媒介复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理念基于对技术创新的信仰。通过持续的研发和技术投入，印刷品、记录媒介复制品项目有望推出更具创新性的产品或服务。在科技飞速发展的当下，印刷品、记录媒介复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https://d.book118.com/487151043150006043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A235A7"/>
    <w:rsid w:val="67A235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5104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2024-02-19T07:55:00Z</dcterms:created>
  <dcterms:modified xsi:type="dcterms:W3CDTF">2024-02-19T07:55:43Z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116B24A4B29D4305A4F23BA1652543F7_11</vt:lpwstr>
  </property>
  <property fmtid="{D5CDD505-2E9C-101B-9397-08002B2CF9AE}" pid="3" name="KSOProductBuildVer">
    <vt:lpwstr>2052-12.1.0.16250</vt:lpwstr>
  </property>
</Properties>
</file>