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line="265" w:lineRule="auto"/>
      </w:pPr>
    </w:p>
    <w:p>
      <w:pPr>
        <w:pStyle w:val="BodyText"/>
        <w:spacing w:line="266" w:lineRule="auto"/>
      </w:pPr>
    </w:p>
    <w:p>
      <w:pPr>
        <w:pStyle w:val="BodyText"/>
        <w:spacing w:line="266" w:lineRule="auto"/>
      </w:pPr>
    </w:p>
    <w:p>
      <w:pPr>
        <w:pStyle w:val="BodyText"/>
        <w:spacing w:line="266" w:lineRule="auto"/>
      </w:pPr>
    </w:p>
    <w:p>
      <w:pPr>
        <w:pStyle w:val="BodyText"/>
        <w:spacing w:line="266" w:lineRule="auto"/>
      </w:pPr>
    </w:p>
    <w:p>
      <w:pPr>
        <w:pStyle w:val="BodyText"/>
        <w:spacing w:line="266" w:lineRule="auto"/>
      </w:pPr>
    </w:p>
    <w:p>
      <w:pPr>
        <w:spacing w:before="182" w:line="219" w:lineRule="auto"/>
        <w:ind w:left="1198"/>
        <w:rPr>
          <w:rFonts w:ascii="SimSun" w:eastAsia="SimSun" w:hAnsi="SimSun" w:cs="SimSun"/>
          <w:sz w:val="56"/>
          <w:szCs w:val="56"/>
        </w:rPr>
      </w:pPr>
      <w:r>
        <w:rPr>
          <w:rFonts w:ascii="SimSun" w:eastAsia="SimSun" w:hAnsi="SimSun" w:cs="SimSun"/>
          <w:b/>
          <w:bCs/>
          <w:spacing w:val="17"/>
          <w:sz w:val="56"/>
          <w:szCs w:val="56"/>
        </w:rPr>
        <w:t>广州****智能化系统开发有限公司</w:t>
      </w:r>
    </w:p>
    <w:p>
      <w:pPr>
        <w:pStyle w:val="BodyText"/>
        <w:spacing w:line="282" w:lineRule="auto"/>
      </w:pPr>
    </w:p>
    <w:p>
      <w:pPr>
        <w:pStyle w:val="BodyText"/>
        <w:spacing w:line="282" w:lineRule="auto"/>
      </w:pPr>
    </w:p>
    <w:p>
      <w:pPr>
        <w:pStyle w:val="BodyText"/>
        <w:spacing w:line="283" w:lineRule="auto"/>
      </w:pPr>
    </w:p>
    <w:p>
      <w:pPr>
        <w:pStyle w:val="BodyText"/>
        <w:spacing w:line="283" w:lineRule="auto"/>
      </w:pPr>
    </w:p>
    <w:p>
      <w:pPr>
        <w:pStyle w:val="BodyText"/>
        <w:spacing w:line="283" w:lineRule="auto"/>
      </w:pPr>
    </w:p>
    <w:p>
      <w:pPr>
        <w:spacing w:before="354" w:line="219" w:lineRule="auto"/>
        <w:ind w:left="575"/>
        <w:outlineLvl w:val="0"/>
        <w:rPr>
          <w:rFonts w:ascii="SimSun" w:eastAsia="SimSun" w:hAnsi="SimSun" w:cs="SimSun"/>
          <w:sz w:val="109"/>
          <w:szCs w:val="109"/>
        </w:rPr>
      </w:pPr>
      <w:r>
        <w:rPr>
          <w:rFonts w:ascii="SimSun" w:eastAsia="SimSun" w:hAnsi="SimSun" w:cs="SimSun"/>
          <w:b/>
          <w:bCs/>
          <w:spacing w:val="18"/>
          <w:sz w:val="109"/>
          <w:szCs w:val="109"/>
        </w:rPr>
        <w:t>技术设计方案设介绍</w:t>
      </w: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4" w:lineRule="auto"/>
      </w:pPr>
    </w:p>
    <w:p>
      <w:pPr>
        <w:pStyle w:val="BodyText"/>
        <w:spacing w:line="244" w:lineRule="auto"/>
      </w:pPr>
    </w:p>
    <w:p>
      <w:pPr>
        <w:spacing w:before="143" w:line="219" w:lineRule="auto"/>
        <w:ind w:left="226"/>
        <w:rPr>
          <w:rFonts w:ascii="SimSun" w:eastAsia="SimSun" w:hAnsi="SimSun" w:cs="SimSun"/>
          <w:sz w:val="44"/>
          <w:szCs w:val="44"/>
        </w:rPr>
      </w:pPr>
      <w:r>
        <w:rPr>
          <w:rFonts w:ascii="SimSun" w:eastAsia="SimSun" w:hAnsi="SimSun" w:cs="SimSun"/>
          <w:b/>
          <w:bCs/>
          <w:spacing w:val="4"/>
          <w:sz w:val="44"/>
          <w:szCs w:val="44"/>
        </w:rPr>
        <w:t>方案项目：工业污染源水质在线监测系统技术方案介绍</w:t>
      </w: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pStyle w:val="BodyText"/>
        <w:spacing w:line="243" w:lineRule="auto"/>
        <w:sectPr>
          <w:pgSz w:w="16000" w:h="22640"/>
          <w:pgMar w:top="1924" w:right="2400" w:bottom="0" w:left="2400" w:header="0" w:footer="0" w:gutter="0"/>
          <w:cols w:space="708"/>
        </w:sectPr>
      </w:pPr>
    </w:p>
    <w:p>
      <w:pPr>
        <w:pStyle w:val="BodyText"/>
        <w:spacing w:line="243" w:lineRule="auto"/>
      </w:pPr>
    </w:p>
    <w:p>
      <w:pPr>
        <w:pStyle w:val="BodyText"/>
        <w:spacing w:line="243" w:lineRule="auto"/>
      </w:pPr>
    </w:p>
    <w:p>
      <w:pPr>
        <w:pStyle w:val="BodyText"/>
        <w:spacing w:line="243" w:lineRule="auto"/>
      </w:pPr>
    </w:p>
    <w:p>
      <w:pPr>
        <w:pStyle w:val="BodyText"/>
        <w:spacing w:line="243" w:lineRule="auto"/>
      </w:pPr>
    </w:p>
    <w:p>
      <w:pPr>
        <w:spacing w:before="117" w:line="219" w:lineRule="auto"/>
        <w:ind w:left="1534"/>
        <w:rPr>
          <w:rFonts w:ascii="SimSun" w:eastAsia="SimSun" w:hAnsi="SimSun" w:cs="SimSun"/>
          <w:sz w:val="36"/>
          <w:szCs w:val="36"/>
        </w:rPr>
      </w:pPr>
      <w:r>
        <w:rPr>
          <w:rFonts w:ascii="SimSun" w:eastAsia="SimSun" w:hAnsi="SimSun" w:cs="SimSun"/>
          <w:b/>
          <w:bCs/>
          <w:spacing w:val="-26"/>
          <w:sz w:val="36"/>
          <w:szCs w:val="36"/>
        </w:rPr>
        <w:t>设计单位：广州****智能化系统开发有限公司</w:t>
      </w:r>
    </w:p>
    <w:p>
      <w:pPr>
        <w:spacing w:before="65" w:line="219" w:lineRule="auto"/>
        <w:ind w:left="1535"/>
        <w:rPr>
          <w:rFonts w:ascii="SimSun" w:eastAsia="SimSun" w:hAnsi="SimSun" w:cs="SimSun"/>
          <w:sz w:val="18"/>
          <w:szCs w:val="18"/>
        </w:rPr>
      </w:pPr>
      <w:r>
        <w:rPr>
          <w:rFonts w:ascii="SimSun" w:eastAsia="SimSun" w:hAnsi="SimSun" w:cs="SimSun"/>
          <w:b/>
          <w:bCs/>
          <w:spacing w:val="-44"/>
          <w:position w:val="-1"/>
          <w:sz w:val="36"/>
          <w:szCs w:val="36"/>
        </w:rPr>
        <w:t>设计部门：</w:t>
      </w:r>
      <w:r>
        <w:rPr>
          <w:rFonts w:ascii="SimSun" w:eastAsia="SimSun" w:hAnsi="SimSun" w:cs="SimSun"/>
          <w:spacing w:val="95"/>
          <w:position w:val="-1"/>
          <w:sz w:val="36"/>
          <w:szCs w:val="36"/>
        </w:rPr>
        <w:t xml:space="preserve"> </w:t>
      </w:r>
      <w:r>
        <w:rPr>
          <w:rFonts w:ascii="SimSun" w:eastAsia="SimSun" w:hAnsi="SimSun" w:cs="SimSun"/>
          <w:spacing w:val="5"/>
          <w:position w:val="9"/>
          <w:sz w:val="18"/>
          <w:szCs w:val="18"/>
        </w:rPr>
        <w:t>★虫★★</w:t>
      </w:r>
    </w:p>
    <w:p>
      <w:pPr>
        <w:spacing w:before="83" w:line="219" w:lineRule="auto"/>
        <w:ind w:left="1535"/>
        <w:rPr>
          <w:rFonts w:ascii="SimSun" w:eastAsia="SimSun" w:hAnsi="SimSun" w:cs="SimSun"/>
          <w:sz w:val="36"/>
          <w:szCs w:val="36"/>
        </w:rPr>
      </w:pPr>
      <w:r>
        <w:rPr>
          <w:rFonts w:ascii="SimSun" w:eastAsia="SimSun" w:hAnsi="SimSun" w:cs="SimSun"/>
          <w:b/>
          <w:bCs/>
          <w:spacing w:val="7"/>
          <w:sz w:val="36"/>
          <w:szCs w:val="36"/>
        </w:rPr>
        <w:t>设计时间：20**年**月**日</w:t>
      </w:r>
    </w:p>
    <w:p>
      <w:pPr>
        <w:spacing w:line="219" w:lineRule="auto"/>
        <w:rPr>
          <w:rFonts w:ascii="SimSun" w:eastAsia="SimSun" w:hAnsi="SimSun" w:cs="SimSun"/>
          <w:sz w:val="36"/>
          <w:szCs w:val="36"/>
        </w:rPr>
        <w:sectPr>
          <w:type w:val="nextPage"/>
          <w:pgSz w:w="16000" w:h="22640"/>
          <w:pgMar w:top="1924" w:right="2400" w:bottom="0" w:left="2400" w:header="0" w:footer="0" w:gutter="0"/>
          <w:pgNumType w:start="2"/>
          <w:cols w:space="708"/>
          <w:titlePg w:val="0"/>
        </w:sectPr>
      </w:pPr>
    </w:p>
    <w:p>
      <w:pPr>
        <w:spacing w:before="81" w:line="219" w:lineRule="auto"/>
        <w:ind w:left="2819"/>
        <w:rPr>
          <w:rFonts w:ascii="SimSun" w:eastAsia="SimSun" w:hAnsi="SimSun" w:cs="SimSun"/>
          <w:sz w:val="28"/>
          <w:szCs w:val="28"/>
        </w:rPr>
      </w:pPr>
      <w:r>
        <w:rPr>
          <w:rFonts w:ascii="SimSun" w:eastAsia="SimSun" w:hAnsi="SimSun" w:cs="SimSun"/>
          <w:b/>
          <w:bCs/>
          <w:spacing w:val="-4"/>
          <w:sz w:val="28"/>
          <w:szCs w:val="28"/>
        </w:rPr>
        <w:t>**市工业污染源水质在线监测系统技术方案书</w:t>
      </w:r>
    </w:p>
    <w:p>
      <w:pPr>
        <w:pStyle w:val="BodyText"/>
        <w:spacing w:line="308" w:lineRule="auto"/>
      </w:pPr>
    </w:p>
    <w:p>
      <w:pPr>
        <w:pStyle w:val="BodyText"/>
        <w:spacing w:line="309" w:lineRule="auto"/>
      </w:pPr>
    </w:p>
    <w:p>
      <w:pPr>
        <w:spacing w:before="91" w:line="228" w:lineRule="auto"/>
        <w:ind w:left="15" w:right="318" w:firstLine="570"/>
        <w:rPr>
          <w:rFonts w:ascii="SimSun" w:eastAsia="SimSun" w:hAnsi="SimSun" w:cs="SimSun"/>
          <w:sz w:val="28"/>
          <w:szCs w:val="28"/>
        </w:rPr>
      </w:pPr>
      <w:r>
        <w:rPr>
          <w:rFonts w:ascii="SimSun" w:eastAsia="SimSun" w:hAnsi="SimSun" w:cs="SimSun"/>
          <w:spacing w:val="2"/>
          <w:sz w:val="28"/>
          <w:szCs w:val="28"/>
        </w:rPr>
        <w:t>针对************有限公司污染源水质在线监测系统的需要，我们对</w:t>
      </w:r>
      <w:r>
        <w:rPr>
          <w:rFonts w:ascii="SimSun" w:eastAsia="SimSun" w:hAnsi="SimSun" w:cs="SimSun"/>
          <w:sz w:val="28"/>
          <w:szCs w:val="28"/>
        </w:rPr>
        <w:t>CODer</w:t>
      </w:r>
      <w:r>
        <w:rPr>
          <w:rFonts w:ascii="SimSun" w:eastAsia="SimSun" w:hAnsi="SimSun" w:cs="SimSun"/>
          <w:spacing w:val="2"/>
          <w:sz w:val="28"/>
          <w:szCs w:val="28"/>
        </w:rPr>
        <w:t>等设备的</w:t>
      </w:r>
      <w:r>
        <w:rPr>
          <w:rFonts w:ascii="SimSun" w:eastAsia="SimSun" w:hAnsi="SimSun" w:cs="SimSun"/>
          <w:spacing w:val="10"/>
          <w:sz w:val="28"/>
          <w:szCs w:val="28"/>
        </w:rPr>
        <w:t xml:space="preserve"> </w:t>
      </w:r>
      <w:r>
        <w:rPr>
          <w:rFonts w:ascii="SimSun" w:eastAsia="SimSun" w:hAnsi="SimSun" w:cs="SimSun"/>
          <w:spacing w:val="-3"/>
          <w:sz w:val="28"/>
          <w:szCs w:val="28"/>
        </w:rPr>
        <w:t>基本技术及建设条件等做一阐述。</w:t>
      </w:r>
    </w:p>
    <w:p>
      <w:pPr>
        <w:pStyle w:val="BodyText"/>
        <w:spacing w:line="437" w:lineRule="auto"/>
      </w:pPr>
    </w:p>
    <w:p>
      <w:pPr>
        <w:spacing w:before="104" w:line="222" w:lineRule="auto"/>
        <w:outlineLvl w:val="0"/>
        <w:rPr>
          <w:rFonts w:ascii="SimHei" w:eastAsia="SimHei" w:hAnsi="SimHei" w:cs="SimHei"/>
          <w:sz w:val="32"/>
          <w:szCs w:val="32"/>
        </w:rPr>
      </w:pPr>
      <w:r>
        <w:rPr>
          <w:rFonts w:ascii="SimHei" w:eastAsia="SimHei" w:hAnsi="SimHei" w:cs="SimHei"/>
          <w:b/>
          <w:bCs/>
          <w:spacing w:val="-17"/>
          <w:sz w:val="32"/>
          <w:szCs w:val="32"/>
        </w:rPr>
        <w:t>一、现场条件</w:t>
      </w:r>
    </w:p>
    <w:p>
      <w:pPr>
        <w:pStyle w:val="BodyText"/>
        <w:spacing w:line="472" w:lineRule="auto"/>
      </w:pPr>
    </w:p>
    <w:p>
      <w:pPr>
        <w:spacing w:before="91" w:line="216" w:lineRule="auto"/>
        <w:ind w:left="15"/>
        <w:rPr>
          <w:rFonts w:ascii="SimSun" w:eastAsia="SimSun" w:hAnsi="SimSun" w:cs="SimSun"/>
          <w:sz w:val="28"/>
          <w:szCs w:val="28"/>
        </w:rPr>
      </w:pPr>
      <w:r>
        <w:rPr>
          <w:rFonts w:ascii="SimSun" w:eastAsia="SimSun" w:hAnsi="SimSun" w:cs="SimSun"/>
          <w:spacing w:val="-1"/>
          <w:sz w:val="28"/>
          <w:szCs w:val="28"/>
        </w:rPr>
        <w:t>********··有限公司是一个**行业公司，流量为*…·,主要污染物是</w:t>
      </w:r>
      <w:r>
        <w:rPr>
          <w:rFonts w:ascii="Times New Roman" w:eastAsia="Times New Roman" w:hAnsi="Times New Roman" w:cs="Times New Roman"/>
          <w:spacing w:val="-1"/>
          <w:sz w:val="28"/>
          <w:szCs w:val="28"/>
        </w:rPr>
        <w:t>COD</w:t>
      </w:r>
      <w:r>
        <w:rPr>
          <w:rFonts w:ascii="SimSun" w:eastAsia="SimSun" w:hAnsi="SimSun" w:cs="SimSun"/>
          <w:spacing w:val="-1"/>
          <w:sz w:val="28"/>
          <w:szCs w:val="28"/>
        </w:rPr>
        <w:t>。</w:t>
      </w:r>
    </w:p>
    <w:p>
      <w:pPr>
        <w:spacing w:before="34" w:line="360" w:lineRule="auto"/>
        <w:ind w:left="15" w:right="129" w:firstLine="570"/>
        <w:jc w:val="both"/>
        <w:rPr>
          <w:rFonts w:ascii="SimSun" w:eastAsia="SimSun" w:hAnsi="SimSun" w:cs="SimSun"/>
          <w:sz w:val="28"/>
          <w:szCs w:val="28"/>
        </w:rPr>
      </w:pPr>
      <w:r>
        <w:rPr>
          <w:rFonts w:ascii="SimSun" w:eastAsia="SimSun" w:hAnsi="SimSun" w:cs="SimSun"/>
          <w:sz w:val="28"/>
          <w:szCs w:val="28"/>
        </w:rPr>
        <w:t>我们将根据现场的实际情况，选择场地和监测站房安装</w:t>
      </w:r>
      <w:r>
        <w:rPr>
          <w:rFonts w:ascii="Times New Roman" w:eastAsia="Times New Roman" w:hAnsi="Times New Roman" w:cs="Times New Roman"/>
          <w:b/>
          <w:bCs/>
          <w:sz w:val="28"/>
          <w:szCs w:val="28"/>
        </w:rPr>
        <w:t>COD</w:t>
      </w:r>
      <w:r>
        <w:rPr>
          <w:rFonts w:ascii="Times New Roman" w:eastAsia="Times New Roman" w:hAnsi="Times New Roman" w:cs="Times New Roman"/>
          <w:b/>
          <w:bCs/>
          <w:spacing w:val="-35"/>
          <w:sz w:val="28"/>
          <w:szCs w:val="28"/>
        </w:rPr>
        <w:t xml:space="preserve"> </w:t>
      </w:r>
      <w:r>
        <w:rPr>
          <w:rFonts w:ascii="SimSun" w:eastAsia="SimSun" w:hAnsi="SimSun" w:cs="SimSun"/>
          <w:b/>
          <w:bCs/>
          <w:sz w:val="28"/>
          <w:szCs w:val="28"/>
        </w:rPr>
        <w:t>、</w:t>
      </w:r>
      <w:r>
        <w:rPr>
          <w:rFonts w:ascii="SimSun" w:eastAsia="SimSun" w:hAnsi="SimSun" w:cs="SimSun"/>
          <w:spacing w:val="69"/>
          <w:sz w:val="28"/>
          <w:szCs w:val="28"/>
        </w:rPr>
        <w:t xml:space="preserve"> </w:t>
      </w:r>
      <w:r>
        <w:rPr>
          <w:rFonts w:ascii="SimSun" w:eastAsia="SimSun" w:hAnsi="SimSun" w:cs="SimSun"/>
          <w:sz w:val="28"/>
          <w:szCs w:val="28"/>
        </w:rPr>
        <w:t>流量计、</w:t>
      </w:r>
      <w:r>
        <w:rPr>
          <w:rFonts w:ascii="Times New Roman" w:eastAsia="Times New Roman" w:hAnsi="Times New Roman" w:cs="Times New Roman"/>
          <w:sz w:val="28"/>
          <w:szCs w:val="28"/>
        </w:rPr>
        <w:t>ph</w:t>
      </w:r>
      <w:r>
        <w:rPr>
          <w:rFonts w:ascii="Times New Roman" w:eastAsia="Times New Roman" w:hAnsi="Times New Roman" w:cs="Times New Roman"/>
          <w:spacing w:val="39"/>
          <w:w w:val="101"/>
          <w:sz w:val="28"/>
          <w:szCs w:val="28"/>
        </w:rPr>
        <w:t xml:space="preserve"> </w:t>
      </w:r>
      <w:r>
        <w:rPr>
          <w:rFonts w:ascii="SimSun" w:eastAsia="SimSun" w:hAnsi="SimSun" w:cs="SimSun"/>
          <w:sz w:val="28"/>
          <w:szCs w:val="28"/>
        </w:rPr>
        <w:t xml:space="preserve">在线监测 </w:t>
      </w:r>
      <w:r>
        <w:rPr>
          <w:rFonts w:ascii="SimSun" w:eastAsia="SimSun" w:hAnsi="SimSun" w:cs="SimSun"/>
          <w:spacing w:val="2"/>
          <w:sz w:val="28"/>
          <w:szCs w:val="28"/>
        </w:rPr>
        <w:t>仪、等时等比采样器等。</w:t>
      </w:r>
      <w:r>
        <w:rPr>
          <w:rFonts w:ascii="Times New Roman" w:eastAsia="Times New Roman" w:hAnsi="Times New Roman" w:cs="Times New Roman"/>
          <w:b/>
          <w:bCs/>
          <w:sz w:val="28"/>
          <w:szCs w:val="28"/>
        </w:rPr>
        <w:t>CODg</w:t>
      </w:r>
      <w:r>
        <w:rPr>
          <w:rFonts w:ascii="Times New Roman" w:eastAsia="Times New Roman" w:hAnsi="Times New Roman" w:cs="Times New Roman"/>
          <w:b/>
          <w:bCs/>
          <w:spacing w:val="2"/>
          <w:sz w:val="28"/>
          <w:szCs w:val="28"/>
        </w:rPr>
        <w:t xml:space="preserve"> </w:t>
      </w:r>
      <w:r>
        <w:rPr>
          <w:rFonts w:ascii="SimSun" w:eastAsia="SimSun" w:hAnsi="SimSun" w:cs="SimSun"/>
          <w:spacing w:val="2"/>
          <w:sz w:val="28"/>
          <w:szCs w:val="28"/>
        </w:rPr>
        <w:t>、流量</w:t>
      </w:r>
      <w:r>
        <w:rPr>
          <w:rFonts w:ascii="Times New Roman" w:eastAsia="Times New Roman" w:hAnsi="Times New Roman" w:cs="Times New Roman"/>
          <w:sz w:val="28"/>
          <w:szCs w:val="28"/>
        </w:rPr>
        <w:t>ph</w:t>
      </w:r>
      <w:r>
        <w:rPr>
          <w:rFonts w:ascii="Times New Roman" w:eastAsia="Times New Roman" w:hAnsi="Times New Roman" w:cs="Times New Roman"/>
          <w:spacing w:val="2"/>
          <w:sz w:val="28"/>
          <w:szCs w:val="28"/>
        </w:rPr>
        <w:t xml:space="preserve"> </w:t>
      </w:r>
      <w:r>
        <w:rPr>
          <w:rFonts w:ascii="SimSun" w:eastAsia="SimSun" w:hAnsi="SimSun" w:cs="SimSun"/>
          <w:spacing w:val="2"/>
          <w:sz w:val="28"/>
          <w:szCs w:val="28"/>
        </w:rPr>
        <w:t>在线监测仪、等时等比采样器等指标通过抽取排</w:t>
      </w:r>
    </w:p>
    <w:p>
      <w:pPr>
        <w:spacing w:line="219" w:lineRule="auto"/>
        <w:ind w:left="15"/>
        <w:rPr>
          <w:rFonts w:ascii="SimSun" w:eastAsia="SimSun" w:hAnsi="SimSun" w:cs="SimSun"/>
          <w:sz w:val="28"/>
          <w:szCs w:val="28"/>
        </w:rPr>
      </w:pPr>
      <w:r>
        <w:rPr>
          <w:rFonts w:ascii="SimSun" w:eastAsia="SimSun" w:hAnsi="SimSun" w:cs="SimSun"/>
          <w:spacing w:val="-5"/>
          <w:sz w:val="28"/>
          <w:szCs w:val="28"/>
        </w:rPr>
        <w:t>污口的污水进行测量。</w:t>
      </w:r>
    </w:p>
    <w:p>
      <w:pPr>
        <w:pStyle w:val="BodyText"/>
        <w:spacing w:line="317" w:lineRule="auto"/>
      </w:pPr>
    </w:p>
    <w:p>
      <w:pPr>
        <w:pStyle w:val="BodyText"/>
        <w:spacing w:line="317" w:lineRule="auto"/>
      </w:pPr>
    </w:p>
    <w:p>
      <w:pPr>
        <w:spacing w:before="105" w:line="222" w:lineRule="auto"/>
        <w:ind w:left="20"/>
        <w:outlineLvl w:val="0"/>
        <w:rPr>
          <w:rFonts w:ascii="SimHei" w:eastAsia="SimHei" w:hAnsi="SimHei" w:cs="SimHei"/>
          <w:sz w:val="32"/>
          <w:szCs w:val="32"/>
        </w:rPr>
      </w:pPr>
      <w:r>
        <w:rPr>
          <w:rFonts w:ascii="SimHei" w:eastAsia="SimHei" w:hAnsi="SimHei" w:cs="SimHei"/>
          <w:b/>
          <w:bCs/>
          <w:spacing w:val="-4"/>
          <w:sz w:val="32"/>
          <w:szCs w:val="32"/>
        </w:rPr>
        <w:t>二、安装设计</w:t>
      </w:r>
    </w:p>
    <w:p>
      <w:pPr>
        <w:pStyle w:val="BodyText"/>
        <w:spacing w:line="293" w:lineRule="auto"/>
      </w:pPr>
    </w:p>
    <w:p>
      <w:pPr>
        <w:pStyle w:val="BodyText"/>
        <w:spacing w:line="293" w:lineRule="auto"/>
      </w:pPr>
    </w:p>
    <w:p>
      <w:pPr>
        <w:spacing w:before="105" w:line="221" w:lineRule="auto"/>
        <w:ind w:left="20"/>
        <w:outlineLvl w:val="0"/>
        <w:rPr>
          <w:rFonts w:ascii="SimHei" w:eastAsia="SimHei" w:hAnsi="SimHei" w:cs="SimHei"/>
          <w:sz w:val="32"/>
          <w:szCs w:val="32"/>
        </w:rPr>
      </w:pPr>
      <w:r>
        <w:rPr>
          <w:rFonts w:ascii="SimHei" w:eastAsia="SimHei" w:hAnsi="SimHei" w:cs="SimHei"/>
          <w:b/>
          <w:bCs/>
          <w:spacing w:val="-7"/>
          <w:sz w:val="32"/>
          <w:szCs w:val="32"/>
        </w:rPr>
        <w:t>1.</w:t>
      </w:r>
      <w:r>
        <w:rPr>
          <w:rFonts w:ascii="SimHei" w:eastAsia="SimHei" w:hAnsi="SimHei" w:cs="SimHei"/>
          <w:spacing w:val="31"/>
          <w:sz w:val="32"/>
          <w:szCs w:val="32"/>
        </w:rPr>
        <w:t xml:space="preserve"> </w:t>
      </w:r>
      <w:r>
        <w:rPr>
          <w:rFonts w:ascii="SimHei" w:eastAsia="SimHei" w:hAnsi="SimHei" w:cs="SimHei"/>
          <w:b/>
          <w:bCs/>
          <w:spacing w:val="-7"/>
          <w:sz w:val="32"/>
          <w:szCs w:val="32"/>
        </w:rPr>
        <w:t>电源供给</w:t>
      </w:r>
    </w:p>
    <w:p>
      <w:pPr>
        <w:pStyle w:val="BodyText"/>
        <w:spacing w:line="431" w:lineRule="auto"/>
      </w:pPr>
    </w:p>
    <w:p>
      <w:pPr>
        <w:spacing w:before="91" w:line="368" w:lineRule="auto"/>
        <w:ind w:left="15" w:right="120" w:firstLine="570"/>
        <w:rPr>
          <w:rFonts w:ascii="SimSun" w:eastAsia="SimSun" w:hAnsi="SimSun" w:cs="SimSun"/>
          <w:sz w:val="28"/>
          <w:szCs w:val="28"/>
        </w:rPr>
      </w:pPr>
      <w:r>
        <w:rPr>
          <w:rFonts w:ascii="SimSun" w:eastAsia="SimSun" w:hAnsi="SimSun" w:cs="SimSun"/>
          <w:spacing w:val="2"/>
          <w:sz w:val="28"/>
          <w:szCs w:val="28"/>
        </w:rPr>
        <w:t>1.1   单相交流电：电源电压：220</w:t>
      </w:r>
      <w:r>
        <w:rPr>
          <w:rFonts w:ascii="Times New Roman" w:eastAsia="Times New Roman" w:hAnsi="Times New Roman" w:cs="Times New Roman"/>
          <w:spacing w:val="2"/>
          <w:sz w:val="28"/>
          <w:szCs w:val="28"/>
        </w:rPr>
        <w:t>V±15%</w:t>
      </w:r>
      <w:r>
        <w:rPr>
          <w:rFonts w:ascii="Times New Roman" w:eastAsia="Times New Roman" w:hAnsi="Times New Roman" w:cs="Times New Roman"/>
          <w:sz w:val="28"/>
          <w:szCs w:val="28"/>
        </w:rPr>
        <w:t>AC</w:t>
      </w:r>
      <w:r>
        <w:rPr>
          <w:rFonts w:ascii="Times New Roman" w:eastAsia="Times New Roman" w:hAnsi="Times New Roman" w:cs="Times New Roman"/>
          <w:spacing w:val="1"/>
          <w:sz w:val="28"/>
          <w:szCs w:val="28"/>
        </w:rPr>
        <w:t xml:space="preserve">,5A,     </w:t>
      </w:r>
      <w:r>
        <w:rPr>
          <w:rFonts w:ascii="SimSun" w:eastAsia="SimSun" w:hAnsi="SimSun" w:cs="SimSun"/>
          <w:spacing w:val="1"/>
          <w:sz w:val="28"/>
          <w:szCs w:val="28"/>
        </w:rPr>
        <w:t>电源频率：50</w:t>
      </w:r>
      <w:r>
        <w:rPr>
          <w:rFonts w:ascii="Times New Roman" w:eastAsia="Times New Roman" w:hAnsi="Times New Roman" w:cs="Times New Roman"/>
          <w:sz w:val="28"/>
          <w:szCs w:val="28"/>
        </w:rPr>
        <w:t>Hz</w:t>
      </w:r>
      <w:r>
        <w:rPr>
          <w:rFonts w:ascii="Times New Roman" w:eastAsia="Times New Roman" w:hAnsi="Times New Roman" w:cs="Times New Roman"/>
          <w:spacing w:val="1"/>
          <w:sz w:val="28"/>
          <w:szCs w:val="28"/>
        </w:rPr>
        <w:t>±5%,</w:t>
      </w:r>
      <w:r>
        <w:rPr>
          <w:rFonts w:ascii="SimSun" w:eastAsia="SimSun" w:hAnsi="SimSun" w:cs="SimSun"/>
          <w:spacing w:val="1"/>
          <w:sz w:val="28"/>
          <w:szCs w:val="28"/>
        </w:rPr>
        <w:t>电源功率：</w:t>
      </w:r>
      <w:r>
        <w:rPr>
          <w:rFonts w:ascii="SimSun" w:eastAsia="SimSun" w:hAnsi="SimSun" w:cs="SimSun"/>
          <w:sz w:val="28"/>
          <w:szCs w:val="28"/>
        </w:rPr>
        <w:t xml:space="preserve"> </w:t>
      </w:r>
      <w:r>
        <w:rPr>
          <w:rFonts w:ascii="SimSun" w:eastAsia="SimSun" w:hAnsi="SimSun" w:cs="SimSun"/>
          <w:spacing w:val="11"/>
          <w:sz w:val="28"/>
          <w:szCs w:val="28"/>
        </w:rPr>
        <w:t>1000w.</w:t>
      </w:r>
      <w:r>
        <w:rPr>
          <w:rFonts w:ascii="SimSun" w:eastAsia="SimSun" w:hAnsi="SimSun" w:cs="SimSun"/>
          <w:b/>
          <w:bCs/>
          <w:spacing w:val="11"/>
          <w:sz w:val="28"/>
          <w:szCs w:val="28"/>
        </w:rPr>
        <w:t>应有良好接地。</w:t>
      </w:r>
      <w:r>
        <w:rPr>
          <w:rFonts w:ascii="SimSun" w:eastAsia="SimSun" w:hAnsi="SimSun" w:cs="SimSun"/>
          <w:spacing w:val="11"/>
          <w:sz w:val="28"/>
          <w:szCs w:val="28"/>
        </w:rPr>
        <w:t>至少配有5只三眼插座和2只二眼插座</w:t>
      </w:r>
      <w:r>
        <w:rPr>
          <w:rFonts w:ascii="SimSun" w:eastAsia="SimSun" w:hAnsi="SimSun" w:cs="SimSun"/>
          <w:spacing w:val="10"/>
          <w:sz w:val="28"/>
          <w:szCs w:val="28"/>
        </w:rPr>
        <w:t>，固定在1.2米高处，或配</w:t>
      </w:r>
    </w:p>
    <w:p>
      <w:pPr>
        <w:spacing w:before="1" w:line="218" w:lineRule="auto"/>
        <w:ind w:left="15"/>
        <w:rPr>
          <w:rFonts w:ascii="SimSun" w:eastAsia="SimSun" w:hAnsi="SimSun" w:cs="SimSun"/>
          <w:sz w:val="28"/>
          <w:szCs w:val="28"/>
        </w:rPr>
      </w:pPr>
      <w:r>
        <w:rPr>
          <w:rFonts w:ascii="SimSun" w:eastAsia="SimSun" w:hAnsi="SimSun" w:cs="SimSun"/>
          <w:spacing w:val="-1"/>
          <w:sz w:val="28"/>
          <w:szCs w:val="28"/>
        </w:rPr>
        <w:t>有二只多功能电源插板，可以扩接水泵、电脑等用电设备。</w:t>
      </w:r>
    </w:p>
    <w:p>
      <w:pPr>
        <w:spacing w:before="230" w:line="530" w:lineRule="exact"/>
        <w:ind w:right="30"/>
        <w:jc w:val="right"/>
        <w:rPr>
          <w:rFonts w:ascii="SimSun" w:eastAsia="SimSun" w:hAnsi="SimSun" w:cs="SimSun"/>
          <w:sz w:val="28"/>
          <w:szCs w:val="28"/>
        </w:rPr>
      </w:pPr>
      <w:r>
        <w:rPr>
          <w:rFonts w:ascii="SimSun" w:eastAsia="SimSun" w:hAnsi="SimSun" w:cs="SimSun"/>
          <w:spacing w:val="2"/>
          <w:position w:val="18"/>
          <w:sz w:val="28"/>
          <w:szCs w:val="28"/>
        </w:rPr>
        <w:t>1.2  对于电压不稳定和经常断电的地区，建议使用功率匹配的交流电源稳压器，以保</w:t>
      </w:r>
    </w:p>
    <w:p>
      <w:pPr>
        <w:spacing w:line="219" w:lineRule="auto"/>
        <w:ind w:left="15"/>
        <w:rPr>
          <w:rFonts w:ascii="SimSun" w:eastAsia="SimSun" w:hAnsi="SimSun" w:cs="SimSun"/>
          <w:sz w:val="28"/>
          <w:szCs w:val="28"/>
        </w:rPr>
      </w:pPr>
      <w:r>
        <w:rPr>
          <w:rFonts w:ascii="SimSun" w:eastAsia="SimSun" w:hAnsi="SimSun" w:cs="SimSun"/>
          <w:spacing w:val="-10"/>
          <w:sz w:val="28"/>
          <w:szCs w:val="28"/>
        </w:rPr>
        <w:t>护仪器。</w:t>
      </w:r>
    </w:p>
    <w:p>
      <w:pPr>
        <w:pStyle w:val="BodyText"/>
        <w:spacing w:line="297" w:lineRule="auto"/>
      </w:pPr>
    </w:p>
    <w:p>
      <w:pPr>
        <w:pStyle w:val="BodyText"/>
        <w:spacing w:line="298" w:lineRule="auto"/>
      </w:pPr>
    </w:p>
    <w:p>
      <w:pPr>
        <w:spacing w:before="104" w:line="222" w:lineRule="auto"/>
        <w:ind w:left="19"/>
        <w:outlineLvl w:val="0"/>
        <w:rPr>
          <w:rFonts w:ascii="SimHei" w:eastAsia="SimHei" w:hAnsi="SimHei" w:cs="SimHei"/>
          <w:sz w:val="32"/>
          <w:szCs w:val="32"/>
        </w:rPr>
      </w:pPr>
      <w:r>
        <w:rPr>
          <w:rFonts w:ascii="SimHei" w:eastAsia="SimHei" w:hAnsi="SimHei" w:cs="SimHei"/>
          <w:b/>
          <w:bCs/>
          <w:spacing w:val="-4"/>
          <w:sz w:val="32"/>
          <w:szCs w:val="32"/>
        </w:rPr>
        <w:t>2.</w:t>
      </w:r>
      <w:r>
        <w:rPr>
          <w:rFonts w:ascii="SimHei" w:eastAsia="SimHei" w:hAnsi="SimHei" w:cs="SimHei"/>
          <w:spacing w:val="-4"/>
          <w:sz w:val="32"/>
          <w:szCs w:val="32"/>
        </w:rPr>
        <w:t xml:space="preserve"> </w:t>
      </w:r>
      <w:r>
        <w:rPr>
          <w:rFonts w:ascii="SimHei" w:eastAsia="SimHei" w:hAnsi="SimHei" w:cs="SimHei"/>
          <w:b/>
          <w:bCs/>
          <w:spacing w:val="-4"/>
          <w:sz w:val="32"/>
          <w:szCs w:val="32"/>
        </w:rPr>
        <w:t>水泵的选择、安装及管路的布置</w:t>
      </w:r>
    </w:p>
    <w:p>
      <w:pPr>
        <w:pStyle w:val="BodyText"/>
        <w:spacing w:line="357" w:lineRule="auto"/>
      </w:pPr>
    </w:p>
    <w:p>
      <w:pPr>
        <w:pStyle w:val="BodyText"/>
        <w:spacing w:line="357" w:lineRule="auto"/>
      </w:pPr>
    </w:p>
    <w:p>
      <w:pPr>
        <w:spacing w:before="92" w:line="219" w:lineRule="auto"/>
        <w:ind w:left="15"/>
        <w:rPr>
          <w:rFonts w:ascii="SimSun" w:eastAsia="SimSun" w:hAnsi="SimSun" w:cs="SimSun"/>
          <w:sz w:val="28"/>
          <w:szCs w:val="28"/>
        </w:rPr>
      </w:pPr>
      <w:r>
        <w:rPr>
          <w:rFonts w:ascii="SimSun" w:eastAsia="SimSun" w:hAnsi="SimSun" w:cs="SimSun"/>
          <w:spacing w:val="-3"/>
          <w:sz w:val="28"/>
          <w:szCs w:val="28"/>
        </w:rPr>
        <w:t>3.1 泵的选择</w:t>
      </w:r>
    </w:p>
    <w:p>
      <w:pPr>
        <w:spacing w:before="299" w:line="303" w:lineRule="auto"/>
        <w:ind w:left="15" w:right="103" w:firstLine="570"/>
        <w:rPr>
          <w:rFonts w:ascii="SimSun" w:eastAsia="SimSun" w:hAnsi="SimSun" w:cs="SimSun"/>
          <w:sz w:val="28"/>
          <w:szCs w:val="28"/>
        </w:rPr>
      </w:pPr>
      <w:r>
        <w:rPr>
          <w:rFonts w:ascii="SimSun" w:eastAsia="SimSun" w:hAnsi="SimSun" w:cs="SimSun"/>
          <w:spacing w:val="4"/>
          <w:sz w:val="28"/>
          <w:szCs w:val="28"/>
        </w:rPr>
        <w:t>从采水点给仪器输送水样的水泵，其功率应</w:t>
      </w:r>
      <w:r>
        <w:rPr>
          <w:rFonts w:ascii="SimSun" w:eastAsia="SimSun" w:hAnsi="SimSun" w:cs="SimSun"/>
          <w:spacing w:val="3"/>
          <w:sz w:val="28"/>
          <w:szCs w:val="28"/>
        </w:rPr>
        <w:t>使被测水体输送到仪器处的流量不小于50</w:t>
      </w:r>
      <w:r>
        <w:rPr>
          <w:rFonts w:ascii="SimSun" w:eastAsia="SimSun" w:hAnsi="SimSun" w:cs="SimSun"/>
          <w:sz w:val="28"/>
          <w:szCs w:val="28"/>
        </w:rPr>
        <w:t xml:space="preserve"> </w:t>
      </w:r>
      <w:r>
        <w:rPr>
          <w:rFonts w:ascii="SimSun" w:eastAsia="SimSun" w:hAnsi="SimSun" w:cs="SimSun"/>
          <w:spacing w:val="5"/>
          <w:sz w:val="28"/>
          <w:szCs w:val="28"/>
        </w:rPr>
        <w:t>升/分钟，</w:t>
      </w:r>
      <w:r>
        <w:rPr>
          <w:rFonts w:ascii="SimSun" w:eastAsia="SimSun" w:hAnsi="SimSun" w:cs="SimSun"/>
          <w:spacing w:val="130"/>
          <w:sz w:val="28"/>
          <w:szCs w:val="28"/>
        </w:rPr>
        <w:t xml:space="preserve"> </w:t>
      </w:r>
      <w:r>
        <w:rPr>
          <w:rFonts w:ascii="SimSun" w:eastAsia="SimSun" w:hAnsi="SimSun" w:cs="SimSun"/>
          <w:spacing w:val="5"/>
          <w:sz w:val="28"/>
          <w:szCs w:val="28"/>
        </w:rPr>
        <w:t>不大于200升/分钟为宜。通常采样点到仪器的距</w:t>
      </w:r>
      <w:r>
        <w:rPr>
          <w:rFonts w:ascii="SimSun" w:eastAsia="SimSun" w:hAnsi="SimSun" w:cs="SimSun"/>
          <w:spacing w:val="4"/>
          <w:sz w:val="28"/>
          <w:szCs w:val="28"/>
        </w:rPr>
        <w:t>离在20米内时，选用350</w:t>
      </w:r>
      <w:r>
        <w:rPr>
          <w:rFonts w:ascii="Times New Roman" w:eastAsia="Times New Roman" w:hAnsi="Times New Roman" w:cs="Times New Roman"/>
          <w:spacing w:val="4"/>
          <w:sz w:val="28"/>
          <w:szCs w:val="28"/>
        </w:rPr>
        <w:t>W</w:t>
      </w:r>
      <w:r>
        <w:rPr>
          <w:rFonts w:ascii="SimSun" w:eastAsia="SimSun" w:hAnsi="SimSun" w:cs="SimSun"/>
          <w:spacing w:val="4"/>
          <w:sz w:val="28"/>
          <w:szCs w:val="28"/>
        </w:rPr>
        <w:t>的</w:t>
      </w:r>
      <w:r>
        <w:rPr>
          <w:rFonts w:ascii="SimSun" w:eastAsia="SimSun" w:hAnsi="SimSun" w:cs="SimSun"/>
          <w:sz w:val="28"/>
          <w:szCs w:val="28"/>
        </w:rPr>
        <w:t xml:space="preserve"> </w:t>
      </w:r>
      <w:r>
        <w:rPr>
          <w:rFonts w:ascii="SimSun" w:eastAsia="SimSun" w:hAnsi="SimSun" w:cs="SimSun"/>
          <w:spacing w:val="7"/>
          <w:sz w:val="28"/>
          <w:szCs w:val="28"/>
        </w:rPr>
        <w:t>潜水泵或自吸泵即可(水体杂质较多时不可使用自吸泵)。当采样点到仪器的距离大于20</w:t>
      </w:r>
      <w:r>
        <w:rPr>
          <w:rFonts w:ascii="SimSun" w:eastAsia="SimSun" w:hAnsi="SimSun" w:cs="SimSun"/>
          <w:spacing w:val="6"/>
          <w:sz w:val="28"/>
          <w:szCs w:val="28"/>
        </w:rPr>
        <w:t xml:space="preserve">  </w:t>
      </w:r>
      <w:r>
        <w:rPr>
          <w:rFonts w:ascii="SimSun" w:eastAsia="SimSun" w:hAnsi="SimSun" w:cs="SimSun"/>
          <w:spacing w:val="2"/>
          <w:sz w:val="28"/>
          <w:szCs w:val="28"/>
        </w:rPr>
        <w:t>米时，应选用550-750</w:t>
      </w:r>
      <w:r>
        <w:rPr>
          <w:rFonts w:ascii="Times New Roman" w:eastAsia="Times New Roman" w:hAnsi="Times New Roman" w:cs="Times New Roman"/>
          <w:spacing w:val="2"/>
          <w:sz w:val="28"/>
          <w:szCs w:val="28"/>
        </w:rPr>
        <w:t xml:space="preserve">W </w:t>
      </w:r>
      <w:r>
        <w:rPr>
          <w:rFonts w:ascii="SimSun" w:eastAsia="SimSun" w:hAnsi="SimSun" w:cs="SimSun"/>
          <w:spacing w:val="2"/>
          <w:sz w:val="28"/>
          <w:szCs w:val="28"/>
        </w:rPr>
        <w:t>的自吸泵或潜水泵，另还应根据水样的腐蚀性选择是否选</w:t>
      </w:r>
      <w:r>
        <w:rPr>
          <w:rFonts w:ascii="SimSun" w:eastAsia="SimSun" w:hAnsi="SimSun" w:cs="SimSun"/>
          <w:spacing w:val="1"/>
          <w:sz w:val="28"/>
          <w:szCs w:val="28"/>
        </w:rPr>
        <w:t>用耐腐</w:t>
      </w:r>
    </w:p>
    <w:p>
      <w:pPr>
        <w:spacing w:before="1" w:line="219" w:lineRule="auto"/>
        <w:ind w:left="15"/>
        <w:rPr>
          <w:rFonts w:ascii="SimSun" w:eastAsia="SimSun" w:hAnsi="SimSun" w:cs="SimSun"/>
          <w:sz w:val="28"/>
          <w:szCs w:val="28"/>
        </w:rPr>
      </w:pPr>
      <w:r>
        <w:rPr>
          <w:rFonts w:ascii="SimSun" w:eastAsia="SimSun" w:hAnsi="SimSun" w:cs="SimSun"/>
          <w:spacing w:val="-7"/>
          <w:sz w:val="28"/>
          <w:szCs w:val="28"/>
        </w:rPr>
        <w:t>蚀泵。</w:t>
      </w:r>
    </w:p>
    <w:p>
      <w:pPr>
        <w:pStyle w:val="BodyText"/>
        <w:spacing w:line="256" w:lineRule="auto"/>
      </w:pPr>
    </w:p>
    <w:p>
      <w:pPr>
        <w:pStyle w:val="BodyText"/>
        <w:spacing w:line="257" w:lineRule="auto"/>
      </w:pPr>
    </w:p>
    <w:p>
      <w:pPr>
        <w:spacing w:before="91" w:line="219" w:lineRule="auto"/>
        <w:ind w:left="15"/>
        <w:rPr>
          <w:rFonts w:ascii="SimSun" w:eastAsia="SimSun" w:hAnsi="SimSun" w:cs="SimSun"/>
          <w:sz w:val="28"/>
          <w:szCs w:val="28"/>
        </w:rPr>
      </w:pPr>
      <w:r>
        <w:rPr>
          <w:rFonts w:ascii="SimSun" w:eastAsia="SimSun" w:hAnsi="SimSun" w:cs="SimSun"/>
          <w:spacing w:val="-4"/>
          <w:sz w:val="28"/>
          <w:szCs w:val="28"/>
        </w:rPr>
        <w:t>3.2</w:t>
      </w:r>
      <w:r>
        <w:rPr>
          <w:rFonts w:ascii="SimSun" w:eastAsia="SimSun" w:hAnsi="SimSun" w:cs="SimSun"/>
          <w:spacing w:val="86"/>
          <w:sz w:val="28"/>
          <w:szCs w:val="28"/>
        </w:rPr>
        <w:t xml:space="preserve"> </w:t>
      </w:r>
      <w:r>
        <w:rPr>
          <w:rFonts w:ascii="SimSun" w:eastAsia="SimSun" w:hAnsi="SimSun" w:cs="SimSun"/>
          <w:spacing w:val="-4"/>
          <w:sz w:val="28"/>
          <w:szCs w:val="28"/>
        </w:rPr>
        <w:t>水泵、进水管和溢液管的预装</w:t>
      </w:r>
    </w:p>
    <w:p>
      <w:pPr>
        <w:spacing w:before="117" w:line="300" w:lineRule="auto"/>
        <w:ind w:left="15" w:right="84" w:firstLine="660"/>
        <w:jc w:val="both"/>
        <w:rPr>
          <w:rFonts w:ascii="SimSun" w:eastAsia="SimSun" w:hAnsi="SimSun" w:cs="SimSun"/>
          <w:sz w:val="28"/>
          <w:szCs w:val="28"/>
        </w:rPr>
        <w:sectPr>
          <w:pgSz w:w="16000" w:h="22640"/>
          <w:pgMar w:top="1924" w:right="2400" w:bottom="0" w:left="2384" w:header="0" w:footer="0" w:gutter="0"/>
          <w:pgNumType w:start="3"/>
          <w:cols w:space="708"/>
        </w:sectPr>
      </w:pPr>
      <w:r>
        <w:rPr>
          <w:rFonts w:ascii="SimSun" w:eastAsia="SimSun" w:hAnsi="SimSun" w:cs="SimSun"/>
          <w:spacing w:val="3"/>
          <w:sz w:val="28"/>
          <w:szCs w:val="28"/>
        </w:rPr>
        <w:t>取水点至仪器安装处应预先安装好水泵、水样</w:t>
      </w:r>
      <w:r>
        <w:rPr>
          <w:rFonts w:ascii="SimSun" w:eastAsia="SimSun" w:hAnsi="SimSun" w:cs="SimSun"/>
          <w:spacing w:val="2"/>
          <w:sz w:val="28"/>
          <w:szCs w:val="28"/>
        </w:rPr>
        <w:t>进水管和溢流管。连接的管道应根据具</w:t>
      </w:r>
      <w:r>
        <w:rPr>
          <w:rFonts w:ascii="SimSun" w:eastAsia="SimSun" w:hAnsi="SimSun" w:cs="SimSun"/>
          <w:sz w:val="28"/>
          <w:szCs w:val="28"/>
        </w:rPr>
        <w:t xml:space="preserve"> </w:t>
      </w:r>
      <w:r>
        <w:rPr>
          <w:rFonts w:ascii="SimSun" w:eastAsia="SimSun" w:hAnsi="SimSun" w:cs="SimSun"/>
          <w:spacing w:val="2"/>
          <w:sz w:val="28"/>
          <w:szCs w:val="28"/>
        </w:rPr>
        <w:t>体情况选用硬聚氯乙烯塑料、</w:t>
      </w:r>
      <w:r>
        <w:rPr>
          <w:rFonts w:ascii="Times New Roman" w:eastAsia="Times New Roman" w:hAnsi="Times New Roman" w:cs="Times New Roman"/>
          <w:sz w:val="28"/>
          <w:szCs w:val="28"/>
        </w:rPr>
        <w:t>ABS</w:t>
      </w:r>
      <w:r>
        <w:rPr>
          <w:rFonts w:ascii="Times New Roman" w:eastAsia="Times New Roman" w:hAnsi="Times New Roman" w:cs="Times New Roman"/>
          <w:spacing w:val="2"/>
          <w:sz w:val="28"/>
          <w:szCs w:val="28"/>
        </w:rPr>
        <w:t xml:space="preserve"> </w:t>
      </w:r>
      <w:r>
        <w:rPr>
          <w:rFonts w:ascii="SimSun" w:eastAsia="SimSun" w:hAnsi="SimSun" w:cs="SimSun"/>
          <w:spacing w:val="2"/>
          <w:sz w:val="28"/>
          <w:szCs w:val="28"/>
        </w:rPr>
        <w:t>工程塑料或钢、不绣钢等材质的硬质管材。安装尺寸如</w:t>
      </w:r>
    </w:p>
    <w:p>
      <w:pPr>
        <w:spacing w:before="1" w:line="218" w:lineRule="auto"/>
        <w:ind w:left="15"/>
        <w:rPr>
          <w:rFonts w:ascii="SimSun" w:eastAsia="SimSun" w:hAnsi="SimSun" w:cs="SimSun"/>
          <w:sz w:val="28"/>
          <w:szCs w:val="28"/>
        </w:rPr>
      </w:pPr>
      <w:r>
        <w:rPr>
          <w:rFonts w:ascii="SimSun" w:eastAsia="SimSun" w:hAnsi="SimSun" w:cs="SimSun"/>
          <w:spacing w:val="6"/>
          <w:sz w:val="28"/>
          <w:szCs w:val="28"/>
        </w:rPr>
        <w:t>图2.1所示。(在水质具酸碱性的地方不能金属管材)</w:t>
      </w:r>
    </w:p>
    <w:p>
      <w:pPr>
        <w:spacing w:before="141" w:line="221" w:lineRule="auto"/>
        <w:ind w:left="575"/>
        <w:rPr>
          <w:rFonts w:ascii="SimSun" w:eastAsia="SimSun" w:hAnsi="SimSun" w:cs="SimSun"/>
          <w:sz w:val="28"/>
          <w:szCs w:val="28"/>
        </w:rPr>
      </w:pPr>
      <w:r>
        <w:rPr>
          <w:rFonts w:ascii="SimSun" w:eastAsia="SimSun" w:hAnsi="SimSun" w:cs="SimSun"/>
          <w:spacing w:val="-17"/>
          <w:sz w:val="28"/>
          <w:szCs w:val="28"/>
        </w:rPr>
        <w:t>要求：</w:t>
      </w:r>
    </w:p>
    <w:p>
      <w:pPr>
        <w:spacing w:before="129" w:line="464" w:lineRule="exact"/>
        <w:ind w:right="62"/>
        <w:jc w:val="right"/>
        <w:rPr>
          <w:rFonts w:ascii="SimSun" w:eastAsia="SimSun" w:hAnsi="SimSun" w:cs="SimSun"/>
          <w:sz w:val="28"/>
          <w:szCs w:val="28"/>
        </w:rPr>
      </w:pPr>
      <w:r>
        <w:rPr>
          <w:rFonts w:ascii="SimSun" w:eastAsia="SimSun" w:hAnsi="SimSun" w:cs="SimSun"/>
          <w:spacing w:val="5"/>
          <w:position w:val="13"/>
          <w:sz w:val="28"/>
          <w:szCs w:val="28"/>
        </w:rPr>
        <w:t>①  放置仪器的地面应高于水槽壁，管道从仪器到水槽呈坡型下降(见图2</w:t>
      </w:r>
      <w:r>
        <w:rPr>
          <w:rFonts w:ascii="SimSun" w:eastAsia="SimSun" w:hAnsi="SimSun" w:cs="SimSun"/>
          <w:spacing w:val="4"/>
          <w:position w:val="13"/>
          <w:sz w:val="28"/>
          <w:szCs w:val="28"/>
        </w:rPr>
        <w:t>.2,2.3),尽</w:t>
      </w:r>
    </w:p>
    <w:p>
      <w:pPr>
        <w:spacing w:before="1" w:line="219" w:lineRule="auto"/>
        <w:ind w:left="1175"/>
        <w:rPr>
          <w:rFonts w:ascii="SimSun" w:eastAsia="SimSun" w:hAnsi="SimSun" w:cs="SimSun"/>
          <w:sz w:val="28"/>
          <w:szCs w:val="28"/>
        </w:rPr>
      </w:pPr>
      <w:r>
        <w:rPr>
          <w:rFonts w:ascii="SimSun" w:eastAsia="SimSun" w:hAnsi="SimSun" w:cs="SimSun"/>
          <w:spacing w:val="-4"/>
          <w:sz w:val="28"/>
          <w:szCs w:val="28"/>
        </w:rPr>
        <w:t>量减少管道弯头的的数量，并且管道中途不应有凸起或凹下的地方，避免管道中存</w:t>
      </w:r>
    </w:p>
    <w:p>
      <w:pPr>
        <w:spacing w:line="219" w:lineRule="auto"/>
        <w:rPr>
          <w:rFonts w:ascii="SimSun" w:eastAsia="SimSun" w:hAnsi="SimSun" w:cs="SimSun"/>
          <w:sz w:val="28"/>
          <w:szCs w:val="28"/>
        </w:rPr>
        <w:sectPr>
          <w:type w:val="nextPage"/>
          <w:pgSz w:w="16000" w:h="22640"/>
          <w:pgMar w:top="1924" w:right="2400" w:bottom="0" w:left="2384" w:header="0" w:footer="0" w:gutter="0"/>
          <w:pgNumType w:start="4"/>
          <w:cols w:space="708"/>
          <w:titlePg w:val="0"/>
        </w:sectPr>
      </w:pPr>
    </w:p>
    <w:p>
      <w:pPr>
        <w:spacing w:before="113" w:line="216" w:lineRule="auto"/>
        <w:ind w:left="1119"/>
        <w:rPr>
          <w:rFonts w:ascii="SimSun" w:eastAsia="SimSun" w:hAnsi="SimSun" w:cs="SimSun"/>
          <w:sz w:val="28"/>
          <w:szCs w:val="28"/>
        </w:rPr>
      </w:pPr>
      <w:r>
        <w:rPr>
          <w:rFonts w:ascii="SimSun" w:eastAsia="SimSun" w:hAnsi="SimSun" w:cs="SimSun"/>
          <w:sz w:val="28"/>
          <w:szCs w:val="28"/>
        </w:rPr>
        <w:t>水(见图2.4),以便于水样反冲的顺畅和进水管道的排空。</w:t>
      </w:r>
    </w:p>
    <w:p>
      <w:pPr>
        <w:spacing w:before="108" w:line="309" w:lineRule="auto"/>
        <w:ind w:left="1119" w:hanging="529"/>
        <w:rPr>
          <w:rFonts w:ascii="SimSun" w:eastAsia="SimSun" w:hAnsi="SimSun" w:cs="SimSun"/>
          <w:sz w:val="28"/>
          <w:szCs w:val="28"/>
        </w:rPr>
      </w:pPr>
      <w:r>
        <w:rPr>
          <w:rFonts w:ascii="SimSun" w:eastAsia="SimSun" w:hAnsi="SimSun" w:cs="SimSun"/>
          <w:spacing w:val="-7"/>
          <w:sz w:val="28"/>
          <w:szCs w:val="28"/>
        </w:rPr>
        <w:t>②</w:t>
      </w:r>
      <w:r>
        <w:rPr>
          <w:rFonts w:ascii="SimSun" w:eastAsia="SimSun" w:hAnsi="SimSun" w:cs="SimSun"/>
          <w:spacing w:val="118"/>
          <w:sz w:val="28"/>
          <w:szCs w:val="28"/>
        </w:rPr>
        <w:t xml:space="preserve"> </w:t>
      </w:r>
      <w:r>
        <w:rPr>
          <w:rFonts w:ascii="SimSun" w:eastAsia="SimSun" w:hAnsi="SimSun" w:cs="SimSun"/>
          <w:spacing w:val="-7"/>
          <w:sz w:val="28"/>
          <w:szCs w:val="28"/>
        </w:rPr>
        <w:t xml:space="preserve">管道的安装过程要十分仔细， </w:t>
      </w:r>
      <w:r>
        <w:rPr>
          <w:rFonts w:ascii="SimSun" w:eastAsia="SimSun" w:hAnsi="SimSun" w:cs="SimSun"/>
          <w:b/>
          <w:bCs/>
          <w:spacing w:val="-7"/>
          <w:sz w:val="28"/>
          <w:szCs w:val="28"/>
        </w:rPr>
        <w:t>安装好的管道内要干净，没有</w:t>
      </w:r>
      <w:r>
        <w:rPr>
          <w:rFonts w:ascii="SimSun" w:eastAsia="SimSun" w:hAnsi="SimSun" w:cs="SimSun"/>
          <w:b/>
          <w:bCs/>
          <w:spacing w:val="-8"/>
          <w:sz w:val="28"/>
          <w:szCs w:val="28"/>
        </w:rPr>
        <w:t>直径大于2</w:t>
      </w:r>
      <w:r>
        <w:rPr>
          <w:rFonts w:ascii="Times New Roman" w:eastAsia="Times New Roman" w:hAnsi="Times New Roman" w:cs="Times New Roman"/>
          <w:b/>
          <w:bCs/>
          <w:spacing w:val="-8"/>
          <w:sz w:val="28"/>
          <w:szCs w:val="28"/>
        </w:rPr>
        <w:t>mm</w:t>
      </w:r>
      <w:r>
        <w:rPr>
          <w:rFonts w:ascii="Times New Roman" w:eastAsia="Times New Roman" w:hAnsi="Times New Roman" w:cs="Times New Roman"/>
          <w:b/>
          <w:bCs/>
          <w:spacing w:val="-21"/>
          <w:sz w:val="28"/>
          <w:szCs w:val="28"/>
        </w:rPr>
        <w:t xml:space="preserve"> </w:t>
      </w:r>
      <w:r>
        <w:rPr>
          <w:rFonts w:ascii="SimHei" w:eastAsia="SimHei" w:hAnsi="SimHei" w:cs="SimHei"/>
          <w:b/>
          <w:bCs/>
          <w:spacing w:val="-8"/>
          <w:sz w:val="28"/>
          <w:szCs w:val="28"/>
        </w:rPr>
        <w:t>的杂物，</w:t>
      </w:r>
      <w:r>
        <w:rPr>
          <w:rFonts w:ascii="SimHei" w:eastAsia="SimHei" w:hAnsi="SimHei" w:cs="SimHei"/>
          <w:sz w:val="28"/>
          <w:szCs w:val="28"/>
        </w:rPr>
        <w:t xml:space="preserve"> </w:t>
      </w:r>
      <w:r>
        <w:rPr>
          <w:rFonts w:ascii="SimSun" w:eastAsia="SimSun" w:hAnsi="SimSun" w:cs="SimSun"/>
          <w:sz w:val="28"/>
          <w:szCs w:val="28"/>
        </w:rPr>
        <w:t>以免损坏污水泵或堵塞仪器内的射流泵。管道口在仪器安装前应用干净的东西堵</w:t>
      </w:r>
    </w:p>
    <w:p>
      <w:pPr>
        <w:spacing w:line="219" w:lineRule="auto"/>
        <w:ind w:left="1119"/>
        <w:rPr>
          <w:rFonts w:ascii="SimSun" w:eastAsia="SimSun" w:hAnsi="SimSun" w:cs="SimSun"/>
          <w:sz w:val="28"/>
          <w:szCs w:val="28"/>
        </w:rPr>
      </w:pPr>
      <w:r>
        <w:rPr>
          <w:rFonts w:ascii="SimSun" w:eastAsia="SimSun" w:hAnsi="SimSun" w:cs="SimSun"/>
          <w:spacing w:val="-3"/>
          <w:sz w:val="28"/>
          <w:szCs w:val="28"/>
        </w:rPr>
        <w:t>好，以免杂物进入。</w:t>
      </w:r>
    </w:p>
    <w:p>
      <w:pPr>
        <w:spacing w:before="134" w:line="473" w:lineRule="exact"/>
        <w:ind w:left="590"/>
        <w:rPr>
          <w:rFonts w:ascii="SimSun" w:eastAsia="SimSun" w:hAnsi="SimSun" w:cs="SimSun"/>
          <w:sz w:val="28"/>
          <w:szCs w:val="28"/>
        </w:rPr>
      </w:pPr>
      <w:r>
        <w:rPr>
          <w:rFonts w:ascii="SimSun" w:eastAsia="SimSun" w:hAnsi="SimSun" w:cs="SimSun"/>
          <w:spacing w:val="5"/>
          <w:position w:val="14"/>
          <w:sz w:val="28"/>
          <w:szCs w:val="28"/>
        </w:rPr>
        <w:t>③</w:t>
      </w:r>
      <w:r>
        <w:rPr>
          <w:rFonts w:ascii="SimSun" w:eastAsia="SimSun" w:hAnsi="SimSun" w:cs="SimSun"/>
          <w:spacing w:val="1"/>
          <w:position w:val="14"/>
          <w:sz w:val="28"/>
          <w:szCs w:val="28"/>
        </w:rPr>
        <w:t xml:space="preserve">  </w:t>
      </w:r>
      <w:r>
        <w:rPr>
          <w:rFonts w:ascii="SimSun" w:eastAsia="SimSun" w:hAnsi="SimSun" w:cs="SimSun"/>
          <w:spacing w:val="5"/>
          <w:position w:val="14"/>
          <w:sz w:val="28"/>
          <w:szCs w:val="28"/>
        </w:rPr>
        <w:t>潜水泵安置的位置其水流应为层流态，所抽吸的水体应不呈气溶胶状(即水中含</w:t>
      </w:r>
    </w:p>
    <w:p>
      <w:pPr>
        <w:spacing w:line="219" w:lineRule="auto"/>
        <w:ind w:left="1119"/>
        <w:rPr>
          <w:rFonts w:ascii="SimSun" w:eastAsia="SimSun" w:hAnsi="SimSun" w:cs="SimSun"/>
          <w:sz w:val="28"/>
          <w:szCs w:val="28"/>
        </w:rPr>
      </w:pPr>
      <w:r>
        <w:rPr>
          <w:rFonts w:ascii="SimSun" w:eastAsia="SimSun" w:hAnsi="SimSun" w:cs="SimSun"/>
          <w:spacing w:val="-4"/>
          <w:sz w:val="28"/>
          <w:szCs w:val="28"/>
        </w:rPr>
        <w:t>有大量气泡)。气溶胶进入仪器将使测量结果不准或被仪器判为“取不到水样”。</w:t>
      </w:r>
    </w:p>
    <w:p>
      <w:pPr>
        <w:spacing w:before="117" w:line="450" w:lineRule="exact"/>
        <w:ind w:left="1119"/>
        <w:rPr>
          <w:rFonts w:ascii="SimSun" w:eastAsia="SimSun" w:hAnsi="SimSun" w:cs="SimSun"/>
          <w:sz w:val="28"/>
          <w:szCs w:val="28"/>
        </w:rPr>
      </w:pPr>
      <w:r>
        <w:rPr>
          <w:rFonts w:ascii="SimSun" w:eastAsia="SimSun" w:hAnsi="SimSun" w:cs="SimSun"/>
          <w:spacing w:val="5"/>
          <w:position w:val="12"/>
          <w:sz w:val="28"/>
          <w:szCs w:val="28"/>
        </w:rPr>
        <w:t>明渠排水系统中产生气溶胶的原因，主要是潜水泵放置处水流是从高处跌落，裹</w:t>
      </w:r>
    </w:p>
    <w:p>
      <w:pPr>
        <w:spacing w:before="1" w:line="219" w:lineRule="auto"/>
        <w:ind w:left="1119"/>
        <w:rPr>
          <w:rFonts w:ascii="SimSun" w:eastAsia="SimSun" w:hAnsi="SimSun" w:cs="SimSun"/>
          <w:sz w:val="28"/>
          <w:szCs w:val="28"/>
        </w:rPr>
      </w:pPr>
      <w:r>
        <w:rPr>
          <w:rFonts w:ascii="SimSun" w:eastAsia="SimSun" w:hAnsi="SimSun" w:cs="SimSun"/>
          <w:spacing w:val="-5"/>
          <w:sz w:val="28"/>
          <w:szCs w:val="28"/>
        </w:rPr>
        <w:t>挟大量气泡进入水体形成(见图2.5)。</w:t>
      </w:r>
    </w:p>
    <w:p>
      <w:pPr>
        <w:spacing w:before="156" w:line="297" w:lineRule="auto"/>
        <w:ind w:left="1119" w:right="75" w:hanging="529"/>
        <w:rPr>
          <w:rFonts w:ascii="SimSun" w:eastAsia="SimSun" w:hAnsi="SimSun" w:cs="SimSun"/>
          <w:sz w:val="28"/>
          <w:szCs w:val="28"/>
        </w:rPr>
      </w:pPr>
      <w:r>
        <w:rPr>
          <w:rFonts w:ascii="SimSun" w:eastAsia="SimSun" w:hAnsi="SimSun" w:cs="SimSun"/>
          <w:spacing w:val="2"/>
          <w:sz w:val="28"/>
          <w:szCs w:val="28"/>
        </w:rPr>
        <w:t>④</w:t>
      </w:r>
      <w:r>
        <w:rPr>
          <w:rFonts w:ascii="SimSun" w:eastAsia="SimSun" w:hAnsi="SimSun" w:cs="SimSun"/>
          <w:spacing w:val="118"/>
          <w:sz w:val="28"/>
          <w:szCs w:val="28"/>
        </w:rPr>
        <w:t xml:space="preserve"> </w:t>
      </w:r>
      <w:r>
        <w:rPr>
          <w:rFonts w:ascii="SimSun" w:eastAsia="SimSun" w:hAnsi="SimSun" w:cs="SimSun"/>
          <w:spacing w:val="2"/>
          <w:sz w:val="28"/>
          <w:szCs w:val="28"/>
        </w:rPr>
        <w:t>若使用的是潜水泵，在潜水泵原有的滤网罩外部再裹一层不锈钢过滤网，滤孔的</w:t>
      </w:r>
      <w:r>
        <w:rPr>
          <w:rFonts w:ascii="SimSun" w:eastAsia="SimSun" w:hAnsi="SimSun" w:cs="SimSun"/>
          <w:sz w:val="28"/>
          <w:szCs w:val="28"/>
        </w:rPr>
        <w:t xml:space="preserve">  </w:t>
      </w:r>
      <w:r>
        <w:rPr>
          <w:rFonts w:ascii="SimSun" w:eastAsia="SimSun" w:hAnsi="SimSun" w:cs="SimSun"/>
          <w:spacing w:val="-2"/>
          <w:sz w:val="28"/>
          <w:szCs w:val="28"/>
        </w:rPr>
        <w:t>直径在1.0-2.0</w:t>
      </w:r>
      <w:r>
        <w:rPr>
          <w:rFonts w:ascii="Times New Roman" w:eastAsia="Times New Roman" w:hAnsi="Times New Roman" w:cs="Times New Roman"/>
          <w:spacing w:val="-2"/>
          <w:sz w:val="28"/>
          <w:szCs w:val="28"/>
        </w:rPr>
        <w:t>mm</w:t>
      </w:r>
      <w:r>
        <w:rPr>
          <w:rFonts w:ascii="SimSun" w:eastAsia="SimSun" w:hAnsi="SimSun" w:cs="SimSun"/>
          <w:spacing w:val="-2"/>
          <w:sz w:val="28"/>
          <w:szCs w:val="28"/>
        </w:rPr>
        <w:t>之间。若使用的是自吸泵，在探入水体的管道头部安装过滤器，</w:t>
      </w:r>
      <w:r>
        <w:rPr>
          <w:rFonts w:ascii="SimSun" w:eastAsia="SimSun" w:hAnsi="SimSun" w:cs="SimSun"/>
          <w:spacing w:val="13"/>
          <w:sz w:val="28"/>
          <w:szCs w:val="28"/>
        </w:rPr>
        <w:t xml:space="preserve"> </w:t>
      </w:r>
      <w:r>
        <w:rPr>
          <w:rFonts w:ascii="SimSun" w:eastAsia="SimSun" w:hAnsi="SimSun" w:cs="SimSun"/>
          <w:spacing w:val="-1"/>
          <w:sz w:val="28"/>
          <w:szCs w:val="28"/>
        </w:rPr>
        <w:t>滤孔的直径在1.0-2.0</w:t>
      </w:r>
      <w:r>
        <w:rPr>
          <w:rFonts w:ascii="Times New Roman" w:eastAsia="Times New Roman" w:hAnsi="Times New Roman" w:cs="Times New Roman"/>
          <w:spacing w:val="-1"/>
          <w:sz w:val="28"/>
          <w:szCs w:val="28"/>
        </w:rPr>
        <w:t>mm</w:t>
      </w:r>
      <w:r>
        <w:rPr>
          <w:rFonts w:ascii="SimSun" w:eastAsia="SimSun" w:hAnsi="SimSun" w:cs="SimSun"/>
          <w:spacing w:val="-1"/>
          <w:sz w:val="28"/>
          <w:szCs w:val="28"/>
        </w:rPr>
        <w:t>之间(注：使用自吸泵将不能实现反冲功能，</w:t>
      </w:r>
      <w:r>
        <w:rPr>
          <w:rFonts w:ascii="SimSun" w:eastAsia="SimSun" w:hAnsi="SimSun" w:cs="SimSun"/>
          <w:spacing w:val="-2"/>
          <w:sz w:val="28"/>
          <w:szCs w:val="28"/>
        </w:rPr>
        <w:t>只适用于杂</w:t>
      </w:r>
    </w:p>
    <w:p>
      <w:pPr>
        <w:spacing w:line="219" w:lineRule="auto"/>
        <w:ind w:left="1119"/>
        <w:rPr>
          <w:rFonts w:ascii="SimSun" w:eastAsia="SimSun" w:hAnsi="SimSun" w:cs="SimSun"/>
          <w:sz w:val="28"/>
          <w:szCs w:val="28"/>
        </w:rPr>
      </w:pPr>
      <w:r>
        <w:rPr>
          <w:rFonts w:ascii="SimSun" w:eastAsia="SimSun" w:hAnsi="SimSun" w:cs="SimSun"/>
          <w:spacing w:val="-2"/>
          <w:sz w:val="28"/>
          <w:szCs w:val="28"/>
        </w:rPr>
        <w:t>质少的水体)。预安装好的管道应将各端口封好，以免颗粒杂物进入。</w:t>
      </w:r>
    </w:p>
    <w:p>
      <w:pPr>
        <w:spacing w:before="144" w:line="253" w:lineRule="auto"/>
        <w:ind w:left="590" w:right="285"/>
        <w:rPr>
          <w:rFonts w:ascii="SimSun" w:eastAsia="SimSun" w:hAnsi="SimSun" w:cs="SimSun"/>
          <w:sz w:val="28"/>
          <w:szCs w:val="28"/>
        </w:rPr>
      </w:pPr>
      <w:r>
        <w:rPr>
          <w:rFonts w:ascii="SimSun" w:eastAsia="SimSun" w:hAnsi="SimSun" w:cs="SimSun"/>
          <w:sz w:val="28"/>
          <w:szCs w:val="28"/>
        </w:rPr>
        <w:t>⑤</w:t>
      </w:r>
      <w:r>
        <w:rPr>
          <w:rFonts w:ascii="SimSun" w:eastAsia="SimSun" w:hAnsi="SimSun" w:cs="SimSun"/>
          <w:spacing w:val="129"/>
          <w:sz w:val="28"/>
          <w:szCs w:val="28"/>
        </w:rPr>
        <w:t xml:space="preserve"> </w:t>
      </w:r>
      <w:r>
        <w:rPr>
          <w:rFonts w:ascii="SimSun" w:eastAsia="SimSun" w:hAnsi="SimSun" w:cs="SimSun"/>
          <w:sz w:val="28"/>
          <w:szCs w:val="28"/>
        </w:rPr>
        <w:t xml:space="preserve">潜水泵及进水口应能方便维护，遇到诸如较大薄膜包裹水泵时，能方便地去除。 </w:t>
      </w:r>
      <w:r>
        <w:rPr>
          <w:rFonts w:ascii="SimSun" w:eastAsia="SimSun" w:hAnsi="SimSun" w:cs="SimSun"/>
          <w:spacing w:val="2"/>
          <w:sz w:val="28"/>
          <w:szCs w:val="28"/>
        </w:rPr>
        <w:t>⑥</w:t>
      </w:r>
      <w:r>
        <w:rPr>
          <w:rFonts w:ascii="SimSun" w:eastAsia="SimSun" w:hAnsi="SimSun" w:cs="SimSun"/>
          <w:spacing w:val="123"/>
          <w:sz w:val="28"/>
          <w:szCs w:val="28"/>
        </w:rPr>
        <w:t xml:space="preserve"> </w:t>
      </w:r>
      <w:r>
        <w:rPr>
          <w:rFonts w:ascii="SimSun" w:eastAsia="SimSun" w:hAnsi="SimSun" w:cs="SimSun"/>
          <w:spacing w:val="2"/>
          <w:sz w:val="28"/>
          <w:szCs w:val="28"/>
        </w:rPr>
        <w:t>当污水泵功率350w-370w,</w:t>
      </w:r>
      <w:r>
        <w:rPr>
          <w:rFonts w:ascii="SimSun" w:eastAsia="SimSun" w:hAnsi="SimSun" w:cs="SimSun"/>
          <w:spacing w:val="71"/>
          <w:sz w:val="28"/>
          <w:szCs w:val="28"/>
        </w:rPr>
        <w:t xml:space="preserve"> </w:t>
      </w:r>
      <w:r>
        <w:rPr>
          <w:rFonts w:ascii="SimSun" w:eastAsia="SimSun" w:hAnsi="SimSun" w:cs="SimSun"/>
          <w:spacing w:val="2"/>
          <w:sz w:val="28"/>
          <w:szCs w:val="28"/>
        </w:rPr>
        <w:t>污水泵电器的连接方法：</w:t>
      </w:r>
    </w:p>
    <w:p>
      <w:pPr>
        <w:spacing w:before="155" w:line="513" w:lineRule="exact"/>
        <w:ind w:left="1119"/>
        <w:rPr>
          <w:rFonts w:ascii="SimSun" w:eastAsia="SimSun" w:hAnsi="SimSun" w:cs="SimSun"/>
          <w:sz w:val="28"/>
          <w:szCs w:val="28"/>
        </w:rPr>
      </w:pPr>
      <w:r>
        <w:rPr>
          <w:rFonts w:ascii="SimSun" w:eastAsia="SimSun" w:hAnsi="SimSun" w:cs="SimSun"/>
          <w:spacing w:val="1"/>
          <w:position w:val="17"/>
          <w:sz w:val="28"/>
          <w:szCs w:val="28"/>
        </w:rPr>
        <w:t>本仪器左侧有污水泵控制电源接口，可控制开启污水</w:t>
      </w:r>
      <w:r>
        <w:rPr>
          <w:rFonts w:ascii="SimSun" w:eastAsia="SimSun" w:hAnsi="SimSun" w:cs="SimSun"/>
          <w:position w:val="17"/>
          <w:sz w:val="28"/>
          <w:szCs w:val="28"/>
        </w:rPr>
        <w:t>泵。接线方法如图2.6。</w:t>
      </w:r>
    </w:p>
    <w:p>
      <w:pPr>
        <w:spacing w:line="212" w:lineRule="auto"/>
        <w:ind w:left="1119"/>
        <w:rPr>
          <w:rFonts w:ascii="SimSun" w:eastAsia="SimSun" w:hAnsi="SimSun" w:cs="SimSun"/>
          <w:sz w:val="28"/>
          <w:szCs w:val="28"/>
        </w:rPr>
      </w:pPr>
      <w:r>
        <w:rPr>
          <w:rFonts w:ascii="SimSun" w:eastAsia="SimSun" w:hAnsi="SimSun" w:cs="SimSun"/>
          <w:spacing w:val="-3"/>
          <w:sz w:val="28"/>
          <w:szCs w:val="28"/>
        </w:rPr>
        <w:t>当污水泵功率≥500</w:t>
      </w:r>
      <w:r>
        <w:rPr>
          <w:rFonts w:ascii="Times New Roman" w:eastAsia="Times New Roman" w:hAnsi="Times New Roman" w:cs="Times New Roman"/>
          <w:spacing w:val="-3"/>
          <w:sz w:val="28"/>
          <w:szCs w:val="28"/>
        </w:rPr>
        <w:t xml:space="preserve">w,   </w:t>
      </w:r>
      <w:r>
        <w:rPr>
          <w:rFonts w:ascii="SimSun" w:eastAsia="SimSun" w:hAnsi="SimSun" w:cs="SimSun"/>
          <w:spacing w:val="-3"/>
          <w:sz w:val="28"/>
          <w:szCs w:val="28"/>
        </w:rPr>
        <w:t>污水泵电器的连接方法：</w:t>
      </w:r>
    </w:p>
    <w:p>
      <w:pPr>
        <w:spacing w:before="326" w:line="640" w:lineRule="exact"/>
        <w:ind w:left="1119"/>
        <w:rPr>
          <w:rFonts w:ascii="SimSun" w:eastAsia="SimSun" w:hAnsi="SimSun" w:cs="SimSun"/>
          <w:sz w:val="28"/>
          <w:szCs w:val="28"/>
        </w:rPr>
      </w:pPr>
      <w:r>
        <w:rPr>
          <w:rFonts w:ascii="SimSun" w:eastAsia="SimSun" w:hAnsi="SimSun" w:cs="SimSun"/>
          <w:spacing w:val="1"/>
          <w:position w:val="27"/>
          <w:sz w:val="28"/>
          <w:szCs w:val="28"/>
        </w:rPr>
        <w:t>木仪器左侧有污水泵控制接口，可通过控制开</w:t>
      </w:r>
      <w:r>
        <w:rPr>
          <w:rFonts w:ascii="SimSun" w:eastAsia="SimSun" w:hAnsi="SimSun" w:cs="SimSun"/>
          <w:position w:val="27"/>
          <w:sz w:val="28"/>
          <w:szCs w:val="28"/>
        </w:rPr>
        <w:t>启污水泵的电磁接触器的线圈米控</w:t>
      </w:r>
    </w:p>
    <w:p>
      <w:pPr>
        <w:spacing w:before="1" w:line="219" w:lineRule="auto"/>
        <w:ind w:left="590"/>
        <w:rPr>
          <w:rFonts w:ascii="SimSun" w:eastAsia="SimSun" w:hAnsi="SimSun" w:cs="SimSun"/>
          <w:sz w:val="28"/>
          <w:szCs w:val="28"/>
        </w:rPr>
      </w:pPr>
      <w:r>
        <w:rPr>
          <w:rFonts w:ascii="SimSun" w:eastAsia="SimSun" w:hAnsi="SimSun" w:cs="SimSun"/>
          <w:spacing w:val="-2"/>
          <w:sz w:val="28"/>
          <w:szCs w:val="28"/>
        </w:rPr>
        <w:t>制污水泵的开启。接线方法如图2.7。</w:t>
      </w:r>
    </w:p>
    <w:p>
      <w:pPr>
        <w:spacing w:before="282" w:line="222" w:lineRule="auto"/>
        <w:ind w:right="19"/>
        <w:jc w:val="right"/>
        <w:rPr>
          <w:rFonts w:ascii="SimHei" w:eastAsia="SimHei" w:hAnsi="SimHei" w:cs="SimHei"/>
          <w:sz w:val="28"/>
          <w:szCs w:val="28"/>
        </w:rPr>
      </w:pPr>
      <w:r>
        <w:rPr>
          <w:rFonts w:ascii="SimHei" w:eastAsia="SimHei" w:hAnsi="SimHei" w:cs="SimHei"/>
          <w:b/>
          <w:bCs/>
          <w:spacing w:val="-3"/>
          <w:sz w:val="28"/>
          <w:szCs w:val="28"/>
        </w:rPr>
        <w:t>注意：不能将大功率污水泵直接接至污水泵控制接口。污水泵应尽量浸没在水里。</w:t>
      </w:r>
    </w:p>
    <w:p>
      <w:pPr>
        <w:pStyle w:val="BodyText"/>
        <w:spacing w:line="249" w:lineRule="auto"/>
      </w:pPr>
    </w:p>
    <w:p>
      <w:pPr>
        <w:pStyle w:val="BodyText"/>
        <w:spacing w:line="250" w:lineRule="auto"/>
      </w:pPr>
    </w:p>
    <w:p>
      <w:pPr>
        <w:pStyle w:val="BodyText"/>
        <w:spacing w:line="250" w:lineRule="auto"/>
      </w:pPr>
    </w:p>
    <w:p>
      <w:pPr>
        <w:pStyle w:val="BodyText"/>
        <w:spacing w:line="250" w:lineRule="auto"/>
      </w:pPr>
    </w:p>
    <w:p>
      <w:pPr>
        <w:pStyle w:val="BodyText"/>
        <w:spacing w:line="250" w:lineRule="auto"/>
      </w:pPr>
    </w:p>
    <w:p>
      <w:pPr>
        <w:spacing w:before="1" w:line="5850" w:lineRule="exact"/>
        <w:ind w:firstLine="959"/>
      </w:pPr>
      <w:r>
        <w:rPr>
          <w:position w:val="-116"/>
        </w:rPr>
        <w:drawing>
          <wp:inline distT="0" distB="0" distL="0" distR="0">
            <wp:extent cx="5950001" cy="3714717"/>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5950001" cy="3714717"/>
                    </a:xfrm>
                    <a:prstGeom prst="rect">
                      <a:avLst/>
                    </a:prstGeom>
                  </pic:spPr>
                </pic:pic>
              </a:graphicData>
            </a:graphic>
          </wp:inline>
        </w:drawing>
      </w:r>
    </w:p>
    <w:p>
      <w:pPr>
        <w:spacing w:before="222" w:line="219" w:lineRule="auto"/>
        <w:ind w:left="4820"/>
        <w:rPr>
          <w:rFonts w:ascii="SimSun" w:eastAsia="SimSun" w:hAnsi="SimSun" w:cs="SimSun"/>
          <w:sz w:val="28"/>
          <w:szCs w:val="28"/>
        </w:rPr>
      </w:pPr>
      <w:r>
        <w:rPr>
          <w:rFonts w:ascii="SimSun" w:eastAsia="SimSun" w:hAnsi="SimSun" w:cs="SimSun"/>
          <w:spacing w:val="-6"/>
          <w:sz w:val="28"/>
          <w:szCs w:val="28"/>
        </w:rPr>
        <w:t>图2.1</w:t>
      </w:r>
      <w:r>
        <w:rPr>
          <w:rFonts w:ascii="SimSun" w:eastAsia="SimSun" w:hAnsi="SimSun" w:cs="SimSun"/>
          <w:spacing w:val="18"/>
          <w:sz w:val="28"/>
          <w:szCs w:val="28"/>
        </w:rPr>
        <w:t xml:space="preserve"> </w:t>
      </w:r>
      <w:r>
        <w:rPr>
          <w:rFonts w:ascii="SimSun" w:eastAsia="SimSun" w:hAnsi="SimSun" w:cs="SimSun"/>
          <w:spacing w:val="-6"/>
          <w:sz w:val="28"/>
          <w:szCs w:val="28"/>
        </w:rPr>
        <w:t>管道安装图</w:t>
      </w:r>
    </w:p>
    <w:p>
      <w:pPr>
        <w:spacing w:line="219" w:lineRule="auto"/>
        <w:rPr>
          <w:rFonts w:ascii="SimSun" w:eastAsia="SimSun" w:hAnsi="SimSun" w:cs="SimSun"/>
          <w:sz w:val="28"/>
          <w:szCs w:val="28"/>
        </w:rPr>
        <w:sectPr>
          <w:pgSz w:w="16000" w:h="22640"/>
          <w:pgMar w:top="1924" w:right="2373" w:bottom="0" w:left="2400" w:header="0" w:footer="0" w:gutter="0"/>
          <w:pgNumType w:start="5"/>
          <w:cols w:space="708"/>
        </w:sectPr>
      </w:pPr>
    </w:p>
    <w:p>
      <w:pPr>
        <w:spacing w:before="115" w:line="5990" w:lineRule="exact"/>
        <w:ind w:firstLine="2099"/>
      </w:pPr>
      <w:r>
        <w:rPr>
          <w:position w:val="-119"/>
        </w:rPr>
        <w:drawing>
          <wp:inline distT="0" distB="0" distL="0" distR="0">
            <wp:extent cx="4908601" cy="3803563"/>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4908601" cy="3803563"/>
                    </a:xfrm>
                    <a:prstGeom prst="rect">
                      <a:avLst/>
                    </a:prstGeom>
                  </pic:spPr>
                </pic:pic>
              </a:graphicData>
            </a:graphic>
          </wp:inline>
        </w:drawing>
      </w:r>
    </w:p>
    <w:p>
      <w:pPr>
        <w:spacing w:before="241" w:line="219" w:lineRule="auto"/>
        <w:ind w:left="3880"/>
        <w:rPr>
          <w:rFonts w:ascii="SimSun" w:eastAsia="SimSun" w:hAnsi="SimSun" w:cs="SimSun"/>
          <w:sz w:val="28"/>
          <w:szCs w:val="28"/>
        </w:rPr>
      </w:pPr>
      <w:r>
        <w:rPr>
          <w:rFonts w:ascii="SimSun" w:eastAsia="SimSun" w:hAnsi="SimSun" w:cs="SimSun"/>
          <w:spacing w:val="4"/>
          <w:sz w:val="28"/>
          <w:szCs w:val="28"/>
        </w:rPr>
        <w:t>图2.2 仪器进水管道的正确安装</w:t>
      </w:r>
    </w:p>
    <w:p>
      <w:pPr>
        <w:pStyle w:val="BodyText"/>
        <w:spacing w:line="345" w:lineRule="auto"/>
      </w:pPr>
    </w:p>
    <w:p>
      <w:pPr>
        <w:pStyle w:val="BodyText"/>
        <w:spacing w:line="346" w:lineRule="auto"/>
      </w:pPr>
    </w:p>
    <w:p>
      <w:pPr>
        <w:pStyle w:val="BodyText"/>
        <w:spacing w:line="4380" w:lineRule="exact"/>
        <w:ind w:firstLine="530"/>
      </w:pPr>
      <w:r>
        <w:rPr>
          <w:position w:val="-87"/>
        </w:rPr>
        <w:pict>
          <v:group id="_x0000_i1025" style="width:424.5pt;height:219pt;mso-position-horizontal-relative:char;mso-position-vertical-relative:line" coordorigin="0,0" coordsize="8490,4380"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8490;height:4380;position:absolute" filled="f" stroked="f">
              <v:imagedata r:id="rId6" o:title=""/>
            </v:shape>
            <v:shapetype id="_x0000_t202" coordsize="21600,21600" o:spt="202" path="m,l,21600r21600,l21600,xe">
              <v:stroke joinstyle="miter"/>
              <v:path gradientshapeok="t" o:connecttype="rect"/>
            </v:shapetype>
            <v:shape id="_x0000_s1027" type="#_x0000_t202" style="width:8530;height:4420;left:-20;position:absolute;top:-20" filled="f" stroked="f">
              <o:lock v:ext="edit" aspectratio="f"/>
              <v:textbox inset="0,0,0,0">
                <w:txbxContent>
                  <w:p>
                    <w:pPr>
                      <w:spacing w:line="300" w:lineRule="auto"/>
                      <w:rPr>
                        <w:rFonts w:ascii="Arial"/>
                        <w:sz w:val="21"/>
                      </w:rPr>
                    </w:pPr>
                  </w:p>
                  <w:p>
                    <w:pPr>
                      <w:spacing w:line="300" w:lineRule="auto"/>
                      <w:rPr>
                        <w:rFonts w:ascii="Arial"/>
                        <w:sz w:val="21"/>
                      </w:rPr>
                    </w:pPr>
                  </w:p>
                  <w:p>
                    <w:pPr>
                      <w:spacing w:line="301" w:lineRule="auto"/>
                      <w:rPr>
                        <w:rFonts w:ascii="Arial"/>
                        <w:sz w:val="21"/>
                      </w:rPr>
                    </w:pPr>
                  </w:p>
                  <w:p>
                    <w:pPr>
                      <w:spacing w:before="212" w:line="220" w:lineRule="auto"/>
                      <w:ind w:left="5539"/>
                      <w:rPr>
                        <w:rFonts w:ascii="SimSun" w:eastAsia="SimSun" w:hAnsi="SimSun" w:cs="SimSun"/>
                        <w:sz w:val="65"/>
                        <w:szCs w:val="65"/>
                      </w:rPr>
                    </w:pPr>
                    <w:r>
                      <w:rPr>
                        <w:rFonts w:ascii="SimSun" w:eastAsia="SimSun" w:hAnsi="SimSun" w:cs="SimSun"/>
                        <w:spacing w:val="-49"/>
                        <w:w w:val="86"/>
                        <w:sz w:val="65"/>
                        <w:szCs w:val="65"/>
                      </w:rPr>
                      <w:t>套器要查</w:t>
                    </w:r>
                  </w:p>
                </w:txbxContent>
              </v:textbox>
            </v:shape>
            <w10:wrap type="none"/>
          </v:group>
        </w:pict>
      </w:r>
    </w:p>
    <w:p>
      <w:pPr>
        <w:spacing w:before="251" w:line="219" w:lineRule="auto"/>
        <w:ind w:left="2590"/>
        <w:rPr>
          <w:rFonts w:ascii="SimSun" w:eastAsia="SimSun" w:hAnsi="SimSun" w:cs="SimSun"/>
          <w:sz w:val="28"/>
          <w:szCs w:val="28"/>
        </w:rPr>
      </w:pPr>
      <w:r>
        <w:rPr>
          <w:rFonts w:ascii="SimSun" w:eastAsia="SimSun" w:hAnsi="SimSun" w:cs="SimSun"/>
          <w:spacing w:val="5"/>
          <w:sz w:val="28"/>
          <w:szCs w:val="28"/>
        </w:rPr>
        <w:t>图2.3 仪器挂壁安装示意图</w:t>
      </w:r>
    </w:p>
    <w:p>
      <w:pPr>
        <w:pStyle w:val="BodyText"/>
        <w:spacing w:line="321" w:lineRule="auto"/>
      </w:pPr>
    </w:p>
    <w:p>
      <w:pPr>
        <w:pStyle w:val="BodyText"/>
        <w:spacing w:line="321" w:lineRule="auto"/>
      </w:pPr>
    </w:p>
    <w:p>
      <w:pPr>
        <w:spacing w:before="1" w:line="4400" w:lineRule="exact"/>
        <w:ind w:firstLine="639"/>
      </w:pPr>
      <w:r>
        <w:rPr>
          <w:position w:val="-88"/>
        </w:rPr>
        <w:drawing>
          <wp:inline distT="0" distB="0" distL="0" distR="0">
            <wp:extent cx="5530901" cy="2794053"/>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7"/>
                    <a:stretch>
                      <a:fillRect/>
                    </a:stretch>
                  </pic:blipFill>
                  <pic:spPr>
                    <a:xfrm>
                      <a:off x="0" y="0"/>
                      <a:ext cx="5530901" cy="2794053"/>
                    </a:xfrm>
                    <a:prstGeom prst="rect">
                      <a:avLst/>
                    </a:prstGeom>
                  </pic:spPr>
                </pic:pic>
              </a:graphicData>
            </a:graphic>
          </wp:inline>
        </w:drawing>
      </w:r>
    </w:p>
    <w:p>
      <w:pPr>
        <w:pStyle w:val="BodyText"/>
        <w:spacing w:line="263" w:lineRule="auto"/>
      </w:pPr>
    </w:p>
    <w:p>
      <w:pPr>
        <w:pStyle w:val="BodyText"/>
        <w:spacing w:line="264" w:lineRule="auto"/>
      </w:pPr>
    </w:p>
    <w:p>
      <w:pPr>
        <w:spacing w:before="91" w:line="219" w:lineRule="auto"/>
        <w:ind w:left="2590"/>
        <w:rPr>
          <w:rFonts w:ascii="SimSun" w:eastAsia="SimSun" w:hAnsi="SimSun" w:cs="SimSun"/>
          <w:sz w:val="28"/>
          <w:szCs w:val="28"/>
        </w:rPr>
      </w:pPr>
      <w:r>
        <w:rPr>
          <w:rFonts w:ascii="SimSun" w:eastAsia="SimSun" w:hAnsi="SimSun" w:cs="SimSun"/>
          <w:sz w:val="28"/>
          <w:szCs w:val="28"/>
        </w:rPr>
        <w:t>图2.4 仪器进水管错误安装示例</w:t>
      </w:r>
    </w:p>
    <w:p>
      <w:pPr>
        <w:spacing w:line="219" w:lineRule="auto"/>
        <w:rPr>
          <w:rFonts w:ascii="SimSun" w:eastAsia="SimSun" w:hAnsi="SimSun" w:cs="SimSun"/>
          <w:sz w:val="28"/>
          <w:szCs w:val="28"/>
        </w:rPr>
        <w:sectPr>
          <w:pgSz w:w="16000" w:h="22640"/>
          <w:pgMar w:top="1924" w:right="2400" w:bottom="0" w:left="2400" w:header="0" w:footer="0" w:gutter="0"/>
          <w:pgNumType w:start="6"/>
          <w:cols w:space="708"/>
        </w:sectPr>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pStyle w:val="BodyText"/>
        <w:spacing w:line="260" w:lineRule="auto"/>
      </w:pPr>
    </w:p>
    <w:p>
      <w:pPr>
        <w:spacing w:line="4150" w:lineRule="exact"/>
        <w:ind w:firstLine="670"/>
      </w:pPr>
      <w:r>
        <w:rPr>
          <w:position w:val="-83"/>
        </w:rPr>
        <w:drawing>
          <wp:inline distT="0" distB="0" distL="0" distR="0">
            <wp:extent cx="5613400" cy="2635336"/>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8"/>
                    <a:stretch>
                      <a:fillRect/>
                    </a:stretch>
                  </pic:blipFill>
                  <pic:spPr>
                    <a:xfrm>
                      <a:off x="0" y="0"/>
                      <a:ext cx="5613400" cy="2635336"/>
                    </a:xfrm>
                    <a:prstGeom prst="rect">
                      <a:avLst/>
                    </a:prstGeom>
                  </pic:spPr>
                </pic:pic>
              </a:graphicData>
            </a:graphic>
          </wp:inline>
        </w:drawing>
      </w:r>
    </w:p>
    <w:p>
      <w:pPr>
        <w:spacing w:before="101" w:line="219" w:lineRule="auto"/>
        <w:ind w:left="2850"/>
        <w:rPr>
          <w:rFonts w:ascii="SimSun" w:eastAsia="SimSun" w:hAnsi="SimSun" w:cs="SimSun"/>
          <w:sz w:val="27"/>
          <w:szCs w:val="27"/>
        </w:rPr>
      </w:pPr>
      <w:r>
        <w:rPr>
          <w:rFonts w:ascii="SimSun" w:eastAsia="SimSun" w:hAnsi="SimSun" w:cs="SimSun"/>
          <w:spacing w:val="10"/>
          <w:sz w:val="27"/>
          <w:szCs w:val="27"/>
        </w:rPr>
        <w:t>图2.5 气溶胶形成示例</w:t>
      </w:r>
    </w:p>
    <w:p>
      <w:pPr>
        <w:pStyle w:val="BodyText"/>
        <w:spacing w:line="252" w:lineRule="auto"/>
      </w:pPr>
    </w:p>
    <w:p>
      <w:pPr>
        <w:pStyle w:val="BodyText"/>
        <w:spacing w:line="252" w:lineRule="auto"/>
      </w:pPr>
    </w:p>
    <w:p>
      <w:pPr>
        <w:pStyle w:val="BodyText"/>
        <w:spacing w:line="252" w:lineRule="auto"/>
      </w:pPr>
    </w:p>
    <w:p>
      <w:pPr>
        <w:pStyle w:val="BodyText"/>
        <w:spacing w:line="252"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pStyle w:val="BodyText"/>
        <w:spacing w:line="253" w:lineRule="auto"/>
      </w:pPr>
    </w:p>
    <w:p>
      <w:pPr>
        <w:spacing w:before="110" w:line="219" w:lineRule="auto"/>
        <w:ind w:left="7969"/>
        <w:rPr>
          <w:rFonts w:ascii="SimSun" w:eastAsia="SimSun" w:hAnsi="SimSun" w:cs="SimSun"/>
          <w:sz w:val="34"/>
          <w:szCs w:val="34"/>
        </w:rPr>
      </w:pPr>
      <w:r>
        <w:drawing>
          <wp:anchor distT="0" distB="0" distL="0" distR="0" simplePos="0" relativeHeight="251658240" behindDoc="1" locked="0" layoutInCell="1" allowOverlap="1">
            <wp:simplePos x="0" y="0"/>
            <wp:positionH relativeFrom="column">
              <wp:posOffset>819200</wp:posOffset>
            </wp:positionH>
            <wp:positionV relativeFrom="paragraph">
              <wp:posOffset>-1316057</wp:posOffset>
            </wp:positionV>
            <wp:extent cx="4336998" cy="2432055"/>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9"/>
                    <a:stretch>
                      <a:fillRect/>
                    </a:stretch>
                  </pic:blipFill>
                  <pic:spPr>
                    <a:xfrm>
                      <a:off x="0" y="0"/>
                      <a:ext cx="4336998" cy="2432055"/>
                    </a:xfrm>
                    <a:prstGeom prst="rect">
                      <a:avLst/>
                    </a:prstGeom>
                  </pic:spPr>
                </pic:pic>
              </a:graphicData>
            </a:graphic>
          </wp:anchor>
        </w:drawing>
      </w:r>
      <w:r>
        <w:rPr>
          <w:rFonts w:ascii="SimSun" w:eastAsia="SimSun" w:hAnsi="SimSun" w:cs="SimSun"/>
          <w:spacing w:val="35"/>
          <w:sz w:val="34"/>
          <w:szCs w:val="34"/>
        </w:rPr>
        <w:t>污水泵</w:t>
      </w:r>
    </w:p>
    <w:p>
      <w:pPr>
        <w:pStyle w:val="BodyText"/>
        <w:spacing w:line="245" w:lineRule="auto"/>
      </w:pPr>
    </w:p>
    <w:p>
      <w:pPr>
        <w:pStyle w:val="BodyText"/>
        <w:spacing w:line="245" w:lineRule="auto"/>
      </w:pPr>
    </w:p>
    <w:p>
      <w:pPr>
        <w:pStyle w:val="BodyText"/>
        <w:spacing w:line="246" w:lineRule="auto"/>
      </w:pPr>
    </w:p>
    <w:p>
      <w:pPr>
        <w:pStyle w:val="BodyText"/>
        <w:spacing w:line="246" w:lineRule="auto"/>
      </w:pPr>
    </w:p>
    <w:p>
      <w:pPr>
        <w:pStyle w:val="BodyText"/>
        <w:spacing w:line="246" w:lineRule="auto"/>
      </w:pPr>
    </w:p>
    <w:p>
      <w:pPr>
        <w:spacing w:before="88" w:line="219" w:lineRule="auto"/>
        <w:ind w:left="3279"/>
        <w:rPr>
          <w:rFonts w:ascii="SimSun" w:eastAsia="SimSun" w:hAnsi="SimSun" w:cs="SimSun"/>
          <w:sz w:val="27"/>
          <w:szCs w:val="27"/>
        </w:rPr>
      </w:pPr>
      <w:r>
        <w:rPr>
          <w:rFonts w:ascii="SimSun" w:eastAsia="SimSun" w:hAnsi="SimSun" w:cs="SimSun"/>
          <w:spacing w:val="10"/>
          <w:sz w:val="27"/>
          <w:szCs w:val="27"/>
        </w:rPr>
        <w:t>图2.6 污水泵接线图</w:t>
      </w:r>
    </w:p>
    <w:p>
      <w:pPr>
        <w:pStyle w:val="BodyText"/>
        <w:spacing w:line="327" w:lineRule="auto"/>
      </w:pPr>
    </w:p>
    <w:p>
      <w:pPr>
        <w:pStyle w:val="BodyText"/>
        <w:spacing w:line="327" w:lineRule="auto"/>
      </w:pPr>
    </w:p>
    <w:p>
      <w:pPr>
        <w:spacing w:line="4150" w:lineRule="exact"/>
        <w:ind w:firstLine="1699"/>
      </w:pPr>
      <w:r>
        <w:rPr>
          <w:position w:val="-82"/>
        </w:rPr>
        <w:drawing>
          <wp:inline distT="0" distB="0" distL="0" distR="0">
            <wp:extent cx="4457700" cy="2635194"/>
            <wp:effectExtent l="0" t="0" r="0" b="0"/>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0"/>
                    <a:stretch>
                      <a:fillRect/>
                    </a:stretch>
                  </pic:blipFill>
                  <pic:spPr>
                    <a:xfrm>
                      <a:off x="0" y="0"/>
                      <a:ext cx="4457700" cy="2635194"/>
                    </a:xfrm>
                    <a:prstGeom prst="rect">
                      <a:avLst/>
                    </a:prstGeom>
                  </pic:spPr>
                </pic:pic>
              </a:graphicData>
            </a:graphic>
          </wp:inline>
        </w:drawing>
      </w:r>
    </w:p>
    <w:p>
      <w:pPr>
        <w:spacing w:before="151" w:line="219" w:lineRule="auto"/>
        <w:ind w:left="3139"/>
        <w:rPr>
          <w:rFonts w:ascii="SimSun" w:eastAsia="SimSun" w:hAnsi="SimSun" w:cs="SimSun"/>
          <w:sz w:val="27"/>
          <w:szCs w:val="27"/>
        </w:rPr>
      </w:pPr>
      <w:r>
        <w:rPr>
          <w:rFonts w:ascii="SimSun" w:eastAsia="SimSun" w:hAnsi="SimSun" w:cs="SimSun"/>
          <w:spacing w:val="12"/>
          <w:sz w:val="27"/>
          <w:szCs w:val="27"/>
        </w:rPr>
        <w:t>图2.7 功率大于350</w:t>
      </w:r>
      <w:r>
        <w:rPr>
          <w:rFonts w:ascii="Times New Roman" w:eastAsia="Times New Roman" w:hAnsi="Times New Roman" w:cs="Times New Roman"/>
          <w:spacing w:val="12"/>
          <w:sz w:val="27"/>
          <w:szCs w:val="27"/>
        </w:rPr>
        <w:t xml:space="preserve">W </w:t>
      </w:r>
      <w:r>
        <w:rPr>
          <w:rFonts w:ascii="SimSun" w:eastAsia="SimSun" w:hAnsi="SimSun" w:cs="SimSun"/>
          <w:spacing w:val="12"/>
          <w:sz w:val="27"/>
          <w:szCs w:val="27"/>
        </w:rPr>
        <w:t>污水泵接线图</w:t>
      </w:r>
    </w:p>
    <w:p>
      <w:pPr>
        <w:pStyle w:val="BodyText"/>
        <w:spacing w:line="450" w:lineRule="auto"/>
      </w:pPr>
    </w:p>
    <w:p>
      <w:pPr>
        <w:spacing w:before="111" w:line="220" w:lineRule="auto"/>
        <w:ind w:left="204"/>
        <w:outlineLvl w:val="0"/>
        <w:rPr>
          <w:rFonts w:ascii="SimHei" w:eastAsia="SimHei" w:hAnsi="SimHei" w:cs="SimHei"/>
          <w:sz w:val="34"/>
          <w:szCs w:val="34"/>
        </w:rPr>
      </w:pPr>
      <w:r>
        <w:rPr>
          <w:rFonts w:ascii="SimHei" w:eastAsia="SimHei" w:hAnsi="SimHei" w:cs="SimHei"/>
          <w:b/>
          <w:bCs/>
          <w:spacing w:val="-28"/>
          <w:sz w:val="34"/>
          <w:szCs w:val="34"/>
        </w:rPr>
        <w:t>3、监测子站房建设</w:t>
      </w:r>
    </w:p>
    <w:p>
      <w:pPr>
        <w:pStyle w:val="BodyText"/>
        <w:spacing w:line="460" w:lineRule="auto"/>
        <w:sectPr>
          <w:headerReference w:type="default" r:id="rId11"/>
          <w:pgSz w:w="16000" w:h="22640"/>
          <w:pgMar w:top="400" w:right="2400" w:bottom="0" w:left="2400" w:header="0" w:footer="0" w:gutter="0"/>
          <w:pgNumType w:start="7"/>
          <w:cols w:space="708"/>
        </w:sectPr>
      </w:pPr>
    </w:p>
    <w:p>
      <w:pPr>
        <w:spacing w:before="88" w:line="219" w:lineRule="auto"/>
        <w:ind w:left="570"/>
        <w:rPr>
          <w:rFonts w:ascii="SimSun" w:eastAsia="SimSun" w:hAnsi="SimSun" w:cs="SimSun"/>
          <w:sz w:val="27"/>
          <w:szCs w:val="27"/>
        </w:rPr>
      </w:pPr>
      <w:r>
        <w:rPr>
          <w:rFonts w:ascii="SimSun" w:eastAsia="SimSun" w:hAnsi="SimSun" w:cs="SimSun"/>
          <w:spacing w:val="10"/>
          <w:sz w:val="27"/>
          <w:szCs w:val="27"/>
        </w:rPr>
        <w:t>监测站房按照**市环保局统一要求，并结合***********</w:t>
      </w:r>
      <w:r>
        <w:rPr>
          <w:rFonts w:ascii="SimSun" w:eastAsia="SimSun" w:hAnsi="SimSun" w:cs="SimSun"/>
          <w:spacing w:val="9"/>
          <w:sz w:val="27"/>
          <w:szCs w:val="27"/>
        </w:rPr>
        <w:t>有限公司实际情况建设。</w:t>
      </w:r>
    </w:p>
    <w:p>
      <w:pPr>
        <w:spacing w:before="229" w:line="470" w:lineRule="exact"/>
        <w:ind w:right="19"/>
        <w:jc w:val="right"/>
        <w:rPr>
          <w:rFonts w:ascii="SimSun" w:eastAsia="SimSun" w:hAnsi="SimSun" w:cs="SimSun"/>
          <w:sz w:val="27"/>
          <w:szCs w:val="27"/>
        </w:rPr>
      </w:pPr>
      <w:r>
        <w:rPr>
          <w:rFonts w:ascii="Times New Roman" w:eastAsia="Times New Roman" w:hAnsi="Times New Roman" w:cs="Times New Roman"/>
          <w:position w:val="15"/>
          <w:sz w:val="27"/>
          <w:szCs w:val="27"/>
        </w:rPr>
        <w:t>COD</w:t>
      </w:r>
      <w:r>
        <w:rPr>
          <w:rFonts w:ascii="Times New Roman" w:eastAsia="Times New Roman" w:hAnsi="Times New Roman" w:cs="Times New Roman"/>
          <w:spacing w:val="9"/>
          <w:position w:val="15"/>
          <w:sz w:val="27"/>
          <w:szCs w:val="27"/>
        </w:rPr>
        <w:t xml:space="preserve"> </w:t>
      </w:r>
      <w:r>
        <w:rPr>
          <w:rFonts w:ascii="SimSun" w:eastAsia="SimSun" w:hAnsi="SimSun" w:cs="SimSun"/>
          <w:spacing w:val="9"/>
          <w:position w:val="15"/>
          <w:sz w:val="27"/>
          <w:szCs w:val="27"/>
        </w:rPr>
        <w:t>仪器的尺寸为宽×高×深=620×1375×380</w:t>
      </w:r>
      <w:r>
        <w:rPr>
          <w:rFonts w:ascii="SimSun" w:eastAsia="SimSun" w:hAnsi="SimSun" w:cs="SimSun"/>
          <w:spacing w:val="-28"/>
          <w:position w:val="15"/>
          <w:sz w:val="27"/>
          <w:szCs w:val="27"/>
        </w:rPr>
        <w:t xml:space="preserve"> </w:t>
      </w:r>
      <w:r>
        <w:rPr>
          <w:rFonts w:ascii="Times New Roman" w:eastAsia="Times New Roman" w:hAnsi="Times New Roman" w:cs="Times New Roman"/>
          <w:spacing w:val="9"/>
          <w:position w:val="15"/>
          <w:sz w:val="27"/>
          <w:szCs w:val="27"/>
        </w:rPr>
        <w:t>(</w:t>
      </w:r>
      <w:r>
        <w:rPr>
          <w:rFonts w:ascii="Times New Roman" w:eastAsia="Times New Roman" w:hAnsi="Times New Roman" w:cs="Times New Roman"/>
          <w:position w:val="15"/>
          <w:sz w:val="27"/>
          <w:szCs w:val="27"/>
        </w:rPr>
        <w:t>mm</w:t>
      </w:r>
      <w:r>
        <w:rPr>
          <w:rFonts w:ascii="Times New Roman" w:eastAsia="Times New Roman" w:hAnsi="Times New Roman" w:cs="Times New Roman"/>
          <w:spacing w:val="9"/>
          <w:position w:val="15"/>
          <w:sz w:val="27"/>
          <w:szCs w:val="27"/>
        </w:rPr>
        <w:t xml:space="preserve">),    </w:t>
      </w:r>
      <w:r>
        <w:rPr>
          <w:rFonts w:ascii="Times New Roman" w:eastAsia="Times New Roman" w:hAnsi="Times New Roman" w:cs="Times New Roman"/>
          <w:spacing w:val="8"/>
          <w:position w:val="15"/>
          <w:sz w:val="27"/>
          <w:szCs w:val="27"/>
        </w:rPr>
        <w:t xml:space="preserve">               </w:t>
      </w:r>
      <w:r>
        <w:rPr>
          <w:rFonts w:ascii="SimSun" w:eastAsia="SimSun" w:hAnsi="SimSun" w:cs="SimSun"/>
          <w:spacing w:val="8"/>
          <w:position w:val="15"/>
          <w:sz w:val="27"/>
          <w:szCs w:val="27"/>
        </w:rPr>
        <w:t>要求仪器的左右保持</w:t>
      </w:r>
    </w:p>
    <w:p>
      <w:pPr>
        <w:spacing w:before="1" w:line="219" w:lineRule="auto"/>
        <w:ind w:left="39"/>
        <w:rPr>
          <w:rFonts w:ascii="SimSun" w:eastAsia="SimSun" w:hAnsi="SimSun" w:cs="SimSun"/>
          <w:sz w:val="27"/>
          <w:szCs w:val="27"/>
        </w:rPr>
      </w:pPr>
      <w:r>
        <w:rPr>
          <w:rFonts w:ascii="SimSun" w:eastAsia="SimSun" w:hAnsi="SimSun" w:cs="SimSun"/>
          <w:spacing w:val="3"/>
          <w:sz w:val="27"/>
          <w:szCs w:val="27"/>
        </w:rPr>
        <w:t>≥600</w:t>
      </w:r>
      <w:r>
        <w:rPr>
          <w:rFonts w:ascii="SimSun" w:eastAsia="SimSun" w:hAnsi="SimSun" w:cs="SimSun"/>
          <w:sz w:val="27"/>
          <w:szCs w:val="27"/>
        </w:rPr>
        <w:t>mm</w:t>
      </w:r>
      <w:r>
        <w:rPr>
          <w:rFonts w:ascii="SimSun" w:eastAsia="SimSun" w:hAnsi="SimSun" w:cs="SimSun"/>
          <w:spacing w:val="10"/>
          <w:sz w:val="27"/>
          <w:szCs w:val="27"/>
        </w:rPr>
        <w:t xml:space="preserve">  </w:t>
      </w:r>
      <w:r>
        <w:rPr>
          <w:rFonts w:ascii="SimSun" w:eastAsia="SimSun" w:hAnsi="SimSun" w:cs="SimSun"/>
          <w:spacing w:val="3"/>
          <w:sz w:val="27"/>
          <w:szCs w:val="27"/>
        </w:rPr>
        <w:t>的空间，前面保持≥1000</w:t>
      </w:r>
      <w:r>
        <w:rPr>
          <w:rFonts w:ascii="Times New Roman" w:eastAsia="Times New Roman" w:hAnsi="Times New Roman" w:cs="Times New Roman"/>
          <w:sz w:val="27"/>
          <w:szCs w:val="27"/>
        </w:rPr>
        <w:t>mm</w:t>
      </w:r>
      <w:r>
        <w:rPr>
          <w:rFonts w:ascii="Times New Roman" w:eastAsia="Times New Roman" w:hAnsi="Times New Roman" w:cs="Times New Roman"/>
          <w:spacing w:val="3"/>
          <w:sz w:val="27"/>
          <w:szCs w:val="27"/>
        </w:rPr>
        <w:t xml:space="preserve"> </w:t>
      </w:r>
      <w:r>
        <w:rPr>
          <w:rFonts w:ascii="SimSun" w:eastAsia="SimSun" w:hAnsi="SimSun" w:cs="SimSun"/>
          <w:spacing w:val="3"/>
          <w:sz w:val="27"/>
          <w:szCs w:val="27"/>
        </w:rPr>
        <w:t>的空间..</w:t>
      </w:r>
    </w:p>
    <w:p>
      <w:pPr>
        <w:pStyle w:val="BodyText"/>
        <w:spacing w:line="321" w:lineRule="auto"/>
      </w:pPr>
    </w:p>
    <w:p>
      <w:pPr>
        <w:spacing w:before="111" w:line="221" w:lineRule="auto"/>
        <w:ind w:left="4"/>
        <w:outlineLvl w:val="0"/>
        <w:rPr>
          <w:rFonts w:ascii="SimHei" w:eastAsia="SimHei" w:hAnsi="SimHei" w:cs="SimHei"/>
          <w:sz w:val="34"/>
          <w:szCs w:val="34"/>
        </w:rPr>
      </w:pPr>
      <w:r>
        <w:rPr>
          <w:rFonts w:ascii="SimHei" w:eastAsia="SimHei" w:hAnsi="SimHei" w:cs="SimHei"/>
          <w:b/>
          <w:bCs/>
          <w:spacing w:val="-37"/>
          <w:w w:val="93"/>
          <w:sz w:val="34"/>
          <w:szCs w:val="34"/>
        </w:rPr>
        <w:t>三、系统方案设计</w:t>
      </w:r>
    </w:p>
    <w:p>
      <w:pPr>
        <w:spacing w:line="221" w:lineRule="auto"/>
        <w:rPr>
          <w:rFonts w:ascii="SimHei" w:eastAsia="SimHei" w:hAnsi="SimHei" w:cs="SimHei"/>
          <w:sz w:val="34"/>
          <w:szCs w:val="34"/>
        </w:rPr>
        <w:sectPr>
          <w:headerReference w:type="default" r:id="rId12"/>
          <w:type w:val="nextPage"/>
          <w:pgSz w:w="16000" w:h="22640"/>
          <w:pgMar w:top="400" w:right="2400" w:bottom="0" w:left="2400" w:header="0" w:footer="0" w:gutter="0"/>
          <w:pgNumType w:start="8"/>
          <w:cols w:space="708"/>
          <w:titlePg w:val="0"/>
        </w:sectPr>
      </w:pPr>
    </w:p>
    <w:p>
      <w:pPr>
        <w:pStyle w:val="BodyText"/>
        <w:spacing w:line="267" w:lineRule="auto"/>
      </w:pPr>
    </w:p>
    <w:p>
      <w:pPr>
        <w:pStyle w:val="BodyText"/>
        <w:spacing w:line="267" w:lineRule="auto"/>
      </w:pPr>
    </w:p>
    <w:p>
      <w:pPr>
        <w:pStyle w:val="BodyText"/>
        <w:spacing w:line="267" w:lineRule="auto"/>
      </w:pPr>
    </w:p>
    <w:p>
      <w:pPr>
        <w:pStyle w:val="BodyText"/>
        <w:spacing w:line="267" w:lineRule="auto"/>
      </w:pPr>
    </w:p>
    <w:p>
      <w:pPr>
        <w:pStyle w:val="BodyText"/>
        <w:spacing w:line="268" w:lineRule="auto"/>
      </w:pPr>
    </w:p>
    <w:p>
      <w:pPr>
        <w:pStyle w:val="BodyText"/>
        <w:spacing w:line="268" w:lineRule="auto"/>
      </w:pPr>
    </w:p>
    <w:p>
      <w:pPr>
        <w:spacing w:before="91" w:line="222" w:lineRule="auto"/>
        <w:ind w:left="24"/>
        <w:outlineLvl w:val="1"/>
        <w:rPr>
          <w:rFonts w:ascii="SimHei" w:eastAsia="SimHei" w:hAnsi="SimHei" w:cs="SimHei"/>
          <w:sz w:val="28"/>
          <w:szCs w:val="28"/>
        </w:rPr>
      </w:pPr>
      <w:r>
        <w:rPr>
          <w:rFonts w:ascii="SimHei" w:eastAsia="SimHei" w:hAnsi="SimHei" w:cs="SimHei"/>
          <w:b/>
          <w:bCs/>
          <w:spacing w:val="-2"/>
          <w:sz w:val="28"/>
          <w:szCs w:val="28"/>
        </w:rPr>
        <w:t>1、测量项目</w:t>
      </w:r>
    </w:p>
    <w:p>
      <w:pPr>
        <w:pStyle w:val="BodyText"/>
        <w:spacing w:line="261" w:lineRule="auto"/>
      </w:pPr>
    </w:p>
    <w:p>
      <w:pPr>
        <w:pStyle w:val="BodyText"/>
        <w:spacing w:line="262" w:lineRule="auto"/>
      </w:pPr>
    </w:p>
    <w:p>
      <w:pPr>
        <w:pStyle w:val="BodyText"/>
        <w:spacing w:line="262" w:lineRule="auto"/>
      </w:pPr>
    </w:p>
    <w:p>
      <w:pPr>
        <w:spacing w:before="64" w:line="188" w:lineRule="auto"/>
        <w:ind w:left="950"/>
        <w:rPr>
          <w:rFonts w:ascii="Times New Roman" w:eastAsia="Times New Roman" w:hAnsi="Times New Roman" w:cs="Times New Roman"/>
          <w:sz w:val="22"/>
          <w:szCs w:val="22"/>
        </w:rPr>
      </w:pPr>
      <w:r>
        <w:rPr>
          <w:rFonts w:ascii="Times New Roman" w:eastAsia="Times New Roman" w:hAnsi="Times New Roman" w:cs="Times New Roman"/>
          <w:spacing w:val="-2"/>
          <w:sz w:val="22"/>
          <w:szCs w:val="22"/>
        </w:rPr>
        <w:t>COD</w:t>
      </w:r>
    </w:p>
    <w:p>
      <w:pPr>
        <w:spacing w:before="298" w:line="221" w:lineRule="auto"/>
        <w:ind w:left="510"/>
        <w:rPr>
          <w:rFonts w:ascii="SimSun" w:eastAsia="SimSun" w:hAnsi="SimSun" w:cs="SimSun"/>
          <w:sz w:val="28"/>
          <w:szCs w:val="28"/>
        </w:rPr>
      </w:pPr>
      <w:r>
        <w:rPr>
          <w:rFonts w:ascii="SimSun" w:eastAsia="SimSun" w:hAnsi="SimSun" w:cs="SimSun"/>
          <w:spacing w:val="-8"/>
          <w:sz w:val="28"/>
          <w:szCs w:val="28"/>
        </w:rPr>
        <w:t>●</w:t>
      </w:r>
      <w:r>
        <w:rPr>
          <w:rFonts w:ascii="SimSun" w:eastAsia="SimSun" w:hAnsi="SimSun" w:cs="SimSun"/>
          <w:spacing w:val="112"/>
          <w:sz w:val="28"/>
          <w:szCs w:val="28"/>
        </w:rPr>
        <w:t xml:space="preserve"> </w:t>
      </w:r>
      <w:r>
        <w:rPr>
          <w:rFonts w:ascii="SimSun" w:eastAsia="SimSun" w:hAnsi="SimSun" w:cs="SimSun"/>
          <w:spacing w:val="-8"/>
          <w:sz w:val="28"/>
          <w:szCs w:val="28"/>
        </w:rPr>
        <w:t>流量计</w:t>
      </w:r>
    </w:p>
    <w:p>
      <w:pPr>
        <w:pStyle w:val="BodyText"/>
        <w:spacing w:line="251" w:lineRule="auto"/>
      </w:pPr>
    </w:p>
    <w:p>
      <w:pPr>
        <w:pStyle w:val="BodyText"/>
        <w:spacing w:line="251" w:lineRule="auto"/>
      </w:pPr>
    </w:p>
    <w:p>
      <w:pPr>
        <w:spacing w:before="91" w:line="221" w:lineRule="auto"/>
        <w:ind w:left="24"/>
        <w:outlineLvl w:val="1"/>
        <w:rPr>
          <w:rFonts w:ascii="SimHei" w:eastAsia="SimHei" w:hAnsi="SimHei" w:cs="SimHei"/>
          <w:sz w:val="28"/>
          <w:szCs w:val="28"/>
        </w:rPr>
      </w:pPr>
      <w:r>
        <w:rPr>
          <w:rFonts w:ascii="SimHei" w:eastAsia="SimHei" w:hAnsi="SimHei" w:cs="SimHei"/>
          <w:b/>
          <w:bCs/>
          <w:spacing w:val="-6"/>
          <w:sz w:val="28"/>
          <w:szCs w:val="28"/>
        </w:rPr>
        <w:t>2、系统方案的选择</w:t>
      </w:r>
    </w:p>
    <w:p>
      <w:pPr>
        <w:pStyle w:val="BodyText"/>
        <w:spacing w:line="457" w:lineRule="auto"/>
      </w:pPr>
    </w:p>
    <w:p>
      <w:pPr>
        <w:spacing w:before="91" w:line="580" w:lineRule="exact"/>
        <w:ind w:left="559"/>
        <w:rPr>
          <w:rFonts w:ascii="SimSun" w:eastAsia="SimSun" w:hAnsi="SimSun" w:cs="SimSun"/>
          <w:sz w:val="28"/>
          <w:szCs w:val="28"/>
        </w:rPr>
      </w:pPr>
      <w:r>
        <w:rPr>
          <w:rFonts w:ascii="SimSun" w:eastAsia="SimSun" w:hAnsi="SimSun" w:cs="SimSun"/>
          <w:spacing w:val="3"/>
          <w:position w:val="22"/>
          <w:sz w:val="28"/>
          <w:szCs w:val="28"/>
        </w:rPr>
        <w:t>对**市污染源所需的</w:t>
      </w:r>
      <w:r>
        <w:rPr>
          <w:rFonts w:ascii="Times New Roman" w:eastAsia="Times New Roman" w:hAnsi="Times New Roman" w:cs="Times New Roman"/>
          <w:position w:val="22"/>
          <w:sz w:val="28"/>
          <w:szCs w:val="28"/>
        </w:rPr>
        <w:t>CODcr</w:t>
      </w:r>
      <w:r>
        <w:rPr>
          <w:rFonts w:ascii="Times New Roman" w:eastAsia="Times New Roman" w:hAnsi="Times New Roman" w:cs="Times New Roman"/>
          <w:spacing w:val="-16"/>
          <w:position w:val="22"/>
          <w:sz w:val="28"/>
          <w:szCs w:val="28"/>
        </w:rPr>
        <w:t xml:space="preserve"> </w:t>
      </w:r>
      <w:r>
        <w:rPr>
          <w:rFonts w:ascii="SimSun" w:eastAsia="SimSun" w:hAnsi="SimSun" w:cs="SimSun"/>
          <w:spacing w:val="3"/>
          <w:position w:val="22"/>
          <w:sz w:val="28"/>
          <w:szCs w:val="28"/>
        </w:rPr>
        <w:t>系统，我方建议配置一套</w:t>
      </w:r>
      <w:r>
        <w:rPr>
          <w:rFonts w:ascii="SimSun" w:eastAsia="SimSun" w:hAnsi="SimSun" w:cs="SimSun"/>
          <w:spacing w:val="-74"/>
          <w:position w:val="22"/>
          <w:sz w:val="28"/>
          <w:szCs w:val="28"/>
        </w:rPr>
        <w:t xml:space="preserve"> </w:t>
      </w:r>
      <w:r>
        <w:rPr>
          <w:rFonts w:ascii="Times New Roman" w:eastAsia="Times New Roman" w:hAnsi="Times New Roman" w:cs="Times New Roman"/>
          <w:spacing w:val="3"/>
          <w:position w:val="22"/>
          <w:sz w:val="28"/>
          <w:szCs w:val="28"/>
        </w:rPr>
        <w:t>“</w:t>
      </w:r>
      <w:r>
        <w:rPr>
          <w:rFonts w:ascii="Times New Roman" w:eastAsia="Times New Roman" w:hAnsi="Times New Roman" w:cs="Times New Roman"/>
          <w:position w:val="22"/>
          <w:sz w:val="28"/>
          <w:szCs w:val="28"/>
        </w:rPr>
        <w:t>FIA</w:t>
      </w:r>
      <w:r>
        <w:rPr>
          <w:rFonts w:ascii="Times New Roman" w:eastAsia="Times New Roman" w:hAnsi="Times New Roman" w:cs="Times New Roman"/>
          <w:spacing w:val="3"/>
          <w:position w:val="22"/>
          <w:sz w:val="28"/>
          <w:szCs w:val="28"/>
        </w:rPr>
        <w:t>”</w:t>
      </w:r>
      <w:r>
        <w:rPr>
          <w:rFonts w:ascii="Times New Roman" w:eastAsia="Times New Roman" w:hAnsi="Times New Roman" w:cs="Times New Roman"/>
          <w:spacing w:val="20"/>
          <w:position w:val="22"/>
          <w:sz w:val="28"/>
          <w:szCs w:val="28"/>
        </w:rPr>
        <w:t xml:space="preserve">  </w:t>
      </w:r>
      <w:r>
        <w:rPr>
          <w:rFonts w:ascii="SimSun" w:eastAsia="SimSun" w:hAnsi="SimSun" w:cs="SimSun"/>
          <w:spacing w:val="3"/>
          <w:position w:val="22"/>
          <w:sz w:val="28"/>
          <w:szCs w:val="28"/>
        </w:rPr>
        <w:t>法在线监测系统，此为世</w:t>
      </w:r>
    </w:p>
    <w:p>
      <w:pPr>
        <w:spacing w:line="219" w:lineRule="auto"/>
        <w:ind w:left="19"/>
        <w:rPr>
          <w:rFonts w:ascii="SimSun" w:eastAsia="SimSun" w:hAnsi="SimSun" w:cs="SimSun"/>
          <w:sz w:val="28"/>
          <w:szCs w:val="28"/>
        </w:rPr>
      </w:pPr>
      <w:r>
        <w:rPr>
          <w:rFonts w:ascii="SimSun" w:eastAsia="SimSun" w:hAnsi="SimSun" w:cs="SimSun"/>
          <w:spacing w:val="-4"/>
          <w:sz w:val="28"/>
          <w:szCs w:val="28"/>
        </w:rPr>
        <w:t>界领先的方法，安装套数最多，运行最为稳定，维护量最少的，运行费用最便宜的系统。</w:t>
      </w:r>
    </w:p>
    <w:p>
      <w:pPr>
        <w:spacing w:before="216" w:line="219" w:lineRule="auto"/>
        <w:ind w:left="559"/>
        <w:rPr>
          <w:rFonts w:ascii="SimSun" w:eastAsia="SimSun" w:hAnsi="SimSun" w:cs="SimSun"/>
          <w:sz w:val="28"/>
          <w:szCs w:val="28"/>
        </w:rPr>
      </w:pPr>
      <w:r>
        <w:rPr>
          <w:rFonts w:ascii="SimSun" w:eastAsia="SimSun" w:hAnsi="SimSun" w:cs="SimSun"/>
          <w:spacing w:val="-7"/>
          <w:sz w:val="28"/>
          <w:szCs w:val="28"/>
        </w:rPr>
        <w:t>仪器的介绍：</w:t>
      </w:r>
    </w:p>
    <w:p>
      <w:pPr>
        <w:spacing w:before="210" w:line="219" w:lineRule="auto"/>
        <w:ind w:left="19"/>
        <w:rPr>
          <w:rFonts w:ascii="SimSun" w:eastAsia="SimSun" w:hAnsi="SimSun" w:cs="SimSun"/>
          <w:sz w:val="28"/>
          <w:szCs w:val="28"/>
        </w:rPr>
      </w:pPr>
      <w:r>
        <w:rPr>
          <w:rFonts w:ascii="SimSun" w:eastAsia="SimSun" w:hAnsi="SimSun" w:cs="SimSun"/>
          <w:spacing w:val="-10"/>
          <w:sz w:val="28"/>
          <w:szCs w:val="28"/>
        </w:rPr>
        <w:t>2.1</w:t>
      </w:r>
      <w:r>
        <w:rPr>
          <w:rFonts w:ascii="SimSun" w:eastAsia="SimSun" w:hAnsi="SimSun" w:cs="SimSun"/>
          <w:spacing w:val="66"/>
          <w:sz w:val="28"/>
          <w:szCs w:val="28"/>
        </w:rPr>
        <w:t xml:space="preserve">  </w:t>
      </w:r>
      <w:r>
        <w:rPr>
          <w:rFonts w:ascii="Times New Roman" w:eastAsia="Times New Roman" w:hAnsi="Times New Roman" w:cs="Times New Roman"/>
          <w:spacing w:val="-10"/>
          <w:sz w:val="28"/>
          <w:szCs w:val="28"/>
        </w:rPr>
        <w:t xml:space="preserve">DL2001A CODCr </w:t>
      </w:r>
      <w:r>
        <w:rPr>
          <w:rFonts w:ascii="SimSun" w:eastAsia="SimSun" w:hAnsi="SimSun" w:cs="SimSun"/>
          <w:spacing w:val="-10"/>
          <w:sz w:val="28"/>
          <w:szCs w:val="28"/>
        </w:rPr>
        <w:t>全自动在线分析仪</w:t>
      </w:r>
    </w:p>
    <w:p>
      <w:pPr>
        <w:spacing w:before="207" w:line="356" w:lineRule="auto"/>
        <w:ind w:left="19" w:firstLine="540"/>
        <w:jc w:val="both"/>
        <w:rPr>
          <w:rFonts w:ascii="SimSun" w:eastAsia="SimSun" w:hAnsi="SimSun" w:cs="SimSun"/>
          <w:sz w:val="28"/>
          <w:szCs w:val="28"/>
        </w:rPr>
      </w:pPr>
      <w:r>
        <w:rPr>
          <w:rFonts w:ascii="SimSun" w:eastAsia="SimSun" w:hAnsi="SimSun" w:cs="SimSun"/>
          <w:spacing w:val="-1"/>
          <w:sz w:val="28"/>
          <w:szCs w:val="28"/>
        </w:rPr>
        <w:t>DL2001A</w:t>
      </w:r>
      <w:r>
        <w:rPr>
          <w:rFonts w:ascii="SimSun" w:eastAsia="SimSun" w:hAnsi="SimSun" w:cs="SimSun"/>
          <w:spacing w:val="43"/>
          <w:sz w:val="28"/>
          <w:szCs w:val="28"/>
        </w:rPr>
        <w:t xml:space="preserve">  </w:t>
      </w:r>
      <w:r>
        <w:rPr>
          <w:rFonts w:ascii="Times New Roman" w:eastAsia="Times New Roman" w:hAnsi="Times New Roman" w:cs="Times New Roman"/>
          <w:spacing w:val="-1"/>
          <w:sz w:val="28"/>
          <w:szCs w:val="28"/>
        </w:rPr>
        <w:t xml:space="preserve">CODCr </w:t>
      </w:r>
      <w:r>
        <w:rPr>
          <w:rFonts w:ascii="SimSun" w:eastAsia="SimSun" w:hAnsi="SimSun" w:cs="SimSun"/>
          <w:spacing w:val="-1"/>
          <w:sz w:val="28"/>
          <w:szCs w:val="28"/>
        </w:rPr>
        <w:t>全自动在线分析仪是广州莱</w:t>
      </w:r>
      <w:r>
        <w:rPr>
          <w:rFonts w:ascii="SimSun" w:eastAsia="SimSun" w:hAnsi="SimSun" w:cs="SimSun"/>
          <w:spacing w:val="-2"/>
          <w:sz w:val="28"/>
          <w:szCs w:val="28"/>
        </w:rPr>
        <w:t>安智能化系统开发有限公司研制的拥有自</w:t>
      </w:r>
      <w:r>
        <w:rPr>
          <w:rFonts w:ascii="SimSun" w:eastAsia="SimSun" w:hAnsi="SimSun" w:cs="SimSun"/>
          <w:sz w:val="28"/>
          <w:szCs w:val="28"/>
        </w:rPr>
        <w:t xml:space="preserve"> </w:t>
      </w:r>
      <w:r>
        <w:rPr>
          <w:rFonts w:ascii="SimSun" w:eastAsia="SimSun" w:hAnsi="SimSun" w:cs="SimSun"/>
          <w:spacing w:val="4"/>
          <w:sz w:val="28"/>
          <w:szCs w:val="28"/>
        </w:rPr>
        <w:t xml:space="preserve">主知识产权的环境监测仪器之一。该项目于2000年被国家列为重点新产品计划项目，并获 </w:t>
      </w:r>
      <w:r>
        <w:rPr>
          <w:rFonts w:ascii="SimSun" w:eastAsia="SimSun" w:hAnsi="SimSun" w:cs="SimSun"/>
          <w:spacing w:val="4"/>
          <w:sz w:val="28"/>
          <w:szCs w:val="28"/>
        </w:rPr>
        <w:t>得国家科技创新基金无偿资助。本产品拥有8项最新专利。各项指标均达到世界领先水平。</w:t>
      </w:r>
    </w:p>
    <w:p>
      <w:pPr>
        <w:spacing w:before="1" w:line="218" w:lineRule="auto"/>
        <w:ind w:left="20"/>
        <w:rPr>
          <w:rFonts w:ascii="SimSun" w:eastAsia="SimSun" w:hAnsi="SimSun" w:cs="SimSun"/>
          <w:sz w:val="28"/>
          <w:szCs w:val="28"/>
        </w:rPr>
      </w:pPr>
      <w:r>
        <w:rPr>
          <w:rFonts w:ascii="SimSun" w:eastAsia="SimSun" w:hAnsi="SimSun" w:cs="SimSun"/>
          <w:spacing w:val="-1"/>
          <w:sz w:val="28"/>
          <w:szCs w:val="28"/>
        </w:rPr>
        <w:t>自问世以来，受到业界人士的广泛关注和好评，取得了</w:t>
      </w:r>
      <w:r>
        <w:rPr>
          <w:rFonts w:ascii="SimSun" w:eastAsia="SimSun" w:hAnsi="SimSun" w:cs="SimSun"/>
          <w:spacing w:val="-2"/>
          <w:sz w:val="28"/>
          <w:szCs w:val="28"/>
        </w:rPr>
        <w:t>良好的社会效应。</w:t>
      </w:r>
    </w:p>
    <w:p>
      <w:pPr>
        <w:spacing w:before="269" w:line="352" w:lineRule="auto"/>
        <w:ind w:left="19" w:right="38" w:firstLine="690"/>
        <w:rPr>
          <w:rFonts w:ascii="SimSun" w:eastAsia="SimSun" w:hAnsi="SimSun" w:cs="SimSun"/>
          <w:sz w:val="28"/>
          <w:szCs w:val="28"/>
        </w:rPr>
      </w:pPr>
      <w:r>
        <w:rPr>
          <w:rFonts w:ascii="Times New Roman" w:eastAsia="Times New Roman" w:hAnsi="Times New Roman" w:cs="Times New Roman"/>
          <w:sz w:val="28"/>
          <w:szCs w:val="28"/>
        </w:rPr>
        <w:t>DL2001A CODcr</w:t>
      </w:r>
      <w:r>
        <w:rPr>
          <w:rFonts w:ascii="Times New Roman" w:eastAsia="Times New Roman" w:hAnsi="Times New Roman" w:cs="Times New Roman"/>
          <w:spacing w:val="30"/>
          <w:w w:val="101"/>
          <w:sz w:val="28"/>
          <w:szCs w:val="28"/>
        </w:rPr>
        <w:t xml:space="preserve"> </w:t>
      </w:r>
      <w:r>
        <w:rPr>
          <w:rFonts w:ascii="SimSun" w:eastAsia="SimSun" w:hAnsi="SimSun" w:cs="SimSun"/>
          <w:sz w:val="28"/>
          <w:szCs w:val="28"/>
        </w:rPr>
        <w:t>全自动在线分</w:t>
      </w:r>
      <w:r>
        <w:rPr>
          <w:rFonts w:ascii="SimSun" w:eastAsia="SimSun" w:hAnsi="SimSun" w:cs="SimSun"/>
          <w:spacing w:val="-1"/>
          <w:sz w:val="28"/>
          <w:szCs w:val="28"/>
        </w:rPr>
        <w:t>析仪是水质量最有代表性的参数之———化学耗氧量的</w:t>
      </w:r>
      <w:r>
        <w:rPr>
          <w:rFonts w:ascii="SimSun" w:eastAsia="SimSun" w:hAnsi="SimSun" w:cs="SimSun"/>
          <w:sz w:val="28"/>
          <w:szCs w:val="28"/>
        </w:rPr>
        <w:t xml:space="preserve"> </w:t>
      </w:r>
      <w:r>
        <w:rPr>
          <w:rFonts w:ascii="SimSun" w:eastAsia="SimSun" w:hAnsi="SimSun" w:cs="SimSun"/>
          <w:spacing w:val="7"/>
          <w:sz w:val="28"/>
          <w:szCs w:val="28"/>
        </w:rPr>
        <w:t>测量仪器。该仪器运用先进的流动注射分析技术(简称</w:t>
      </w:r>
      <w:r>
        <w:rPr>
          <w:rFonts w:ascii="Times New Roman" w:eastAsia="Times New Roman" w:hAnsi="Times New Roman" w:cs="Times New Roman"/>
          <w:sz w:val="28"/>
          <w:szCs w:val="28"/>
        </w:rPr>
        <w:t>FIA</w:t>
      </w:r>
      <w:r>
        <w:rPr>
          <w:rFonts w:ascii="Times New Roman" w:eastAsia="Times New Roman" w:hAnsi="Times New Roman" w:cs="Times New Roman"/>
          <w:spacing w:val="7"/>
          <w:sz w:val="28"/>
          <w:szCs w:val="28"/>
        </w:rPr>
        <w:t xml:space="preserve">),   </w:t>
      </w:r>
      <w:r>
        <w:rPr>
          <w:rFonts w:ascii="SimSun" w:eastAsia="SimSun" w:hAnsi="SimSun" w:cs="SimSun"/>
          <w:spacing w:val="7"/>
          <w:sz w:val="28"/>
          <w:szCs w:val="28"/>
        </w:rPr>
        <w:t>采用国际先进的光、机、电</w:t>
      </w:r>
      <w:r>
        <w:rPr>
          <w:rFonts w:ascii="SimSun" w:eastAsia="SimSun" w:hAnsi="SimSun" w:cs="SimSun"/>
          <w:spacing w:val="2"/>
          <w:sz w:val="28"/>
          <w:szCs w:val="28"/>
        </w:rPr>
        <w:t xml:space="preserve">  </w:t>
      </w:r>
      <w:r>
        <w:rPr>
          <w:rFonts w:ascii="SimSun" w:eastAsia="SimSun" w:hAnsi="SimSun" w:cs="SimSun"/>
          <w:spacing w:val="2"/>
          <w:sz w:val="28"/>
          <w:szCs w:val="28"/>
        </w:rPr>
        <w:t>前沿技术，以多项专利技术为基础，使得该仪器具</w:t>
      </w:r>
      <w:r>
        <w:rPr>
          <w:rFonts w:ascii="SimSun" w:eastAsia="SimSun" w:hAnsi="SimSun" w:cs="SimSun"/>
          <w:spacing w:val="1"/>
          <w:sz w:val="28"/>
          <w:szCs w:val="28"/>
        </w:rPr>
        <w:t>有在线测量、精确可靠、高重现性、测</w:t>
      </w:r>
    </w:p>
    <w:p>
      <w:pPr>
        <w:spacing w:line="212" w:lineRule="auto"/>
        <w:ind w:left="19"/>
        <w:rPr>
          <w:rFonts w:ascii="Times New Roman" w:eastAsia="Times New Roman" w:hAnsi="Times New Roman" w:cs="Times New Roman"/>
          <w:sz w:val="28"/>
          <w:szCs w:val="28"/>
        </w:rPr>
      </w:pPr>
      <w:r>
        <w:rPr>
          <w:rFonts w:ascii="SimSun" w:eastAsia="SimSun" w:hAnsi="SimSun" w:cs="SimSun"/>
          <w:spacing w:val="3"/>
          <w:sz w:val="28"/>
          <w:szCs w:val="28"/>
        </w:rPr>
        <w:t>量范围极宽、运行经济等显著特点，在世界上首次实现了运用</w:t>
      </w:r>
      <w:r>
        <w:rPr>
          <w:rFonts w:ascii="Times New Roman" w:eastAsia="Times New Roman" w:hAnsi="Times New Roman" w:cs="Times New Roman"/>
          <w:sz w:val="28"/>
          <w:szCs w:val="28"/>
        </w:rPr>
        <w:t>FIA</w:t>
      </w:r>
      <w:r>
        <w:rPr>
          <w:rFonts w:ascii="Times New Roman" w:eastAsia="Times New Roman" w:hAnsi="Times New Roman" w:cs="Times New Roman"/>
          <w:spacing w:val="-7"/>
          <w:sz w:val="28"/>
          <w:szCs w:val="28"/>
        </w:rPr>
        <w:t xml:space="preserve"> </w:t>
      </w:r>
      <w:r>
        <w:rPr>
          <w:rFonts w:ascii="SimSun" w:eastAsia="SimSun" w:hAnsi="SimSun" w:cs="SimSun"/>
          <w:spacing w:val="3"/>
          <w:sz w:val="28"/>
          <w:szCs w:val="28"/>
        </w:rPr>
        <w:t>技术在线测定</w:t>
      </w:r>
      <w:r>
        <w:rPr>
          <w:rFonts w:ascii="Times New Roman" w:eastAsia="Times New Roman" w:hAnsi="Times New Roman" w:cs="Times New Roman"/>
          <w:sz w:val="28"/>
          <w:szCs w:val="28"/>
        </w:rPr>
        <w:t>CODcr</w:t>
      </w:r>
      <w:r>
        <w:rPr>
          <w:rFonts w:ascii="Times New Roman" w:eastAsia="Times New Roman" w:hAnsi="Times New Roman" w:cs="Times New Roman"/>
          <w:spacing w:val="3"/>
          <w:sz w:val="28"/>
          <w:szCs w:val="28"/>
        </w:rPr>
        <w:t>,</w:t>
      </w:r>
    </w:p>
    <w:p>
      <w:pPr>
        <w:spacing w:before="247" w:line="219" w:lineRule="auto"/>
        <w:ind w:left="19"/>
        <w:rPr>
          <w:rFonts w:ascii="SimSun" w:eastAsia="SimSun" w:hAnsi="SimSun" w:cs="SimSun"/>
          <w:sz w:val="28"/>
          <w:szCs w:val="28"/>
        </w:rPr>
      </w:pPr>
      <w:r>
        <w:rPr>
          <w:rFonts w:ascii="SimSun" w:eastAsia="SimSun" w:hAnsi="SimSun" w:cs="SimSun"/>
          <w:spacing w:val="-5"/>
          <w:sz w:val="28"/>
          <w:szCs w:val="28"/>
        </w:rPr>
        <w:t>圆了世界众多分析学家多年的愿望。</w:t>
      </w:r>
    </w:p>
    <w:p>
      <w:pPr>
        <w:spacing w:before="217" w:line="519" w:lineRule="exact"/>
        <w:ind w:right="68"/>
        <w:jc w:val="right"/>
        <w:rPr>
          <w:rFonts w:ascii="SimSun" w:eastAsia="SimSun" w:hAnsi="SimSun" w:cs="SimSun"/>
          <w:sz w:val="28"/>
          <w:szCs w:val="28"/>
        </w:rPr>
      </w:pPr>
      <w:r>
        <w:rPr>
          <w:rFonts w:ascii="SimSun" w:eastAsia="SimSun" w:hAnsi="SimSun" w:cs="SimSun"/>
          <w:spacing w:val="-1"/>
          <w:position w:val="18"/>
          <w:sz w:val="28"/>
          <w:szCs w:val="28"/>
        </w:rPr>
        <w:t>DL20OIA  CODcr 全自动在线分析仪由免维护采样、CODcr 测量、多参数数据处理、远</w:t>
      </w:r>
    </w:p>
    <w:p>
      <w:pPr>
        <w:spacing w:line="212" w:lineRule="auto"/>
        <w:ind w:left="19"/>
        <w:rPr>
          <w:rFonts w:ascii="SimSun" w:eastAsia="SimSun" w:hAnsi="SimSun" w:cs="SimSun"/>
          <w:sz w:val="28"/>
          <w:szCs w:val="28"/>
        </w:rPr>
      </w:pPr>
      <w:r>
        <w:rPr>
          <w:rFonts w:ascii="SimSun" w:eastAsia="SimSun" w:hAnsi="SimSun" w:cs="SimSun"/>
          <w:spacing w:val="1"/>
          <w:sz w:val="28"/>
          <w:szCs w:val="28"/>
        </w:rPr>
        <w:t>程数据传输等部分组成，设有多路标准接口，可方便接入流</w:t>
      </w:r>
      <w:r>
        <w:rPr>
          <w:rFonts w:ascii="SimSun" w:eastAsia="SimSun" w:hAnsi="SimSun" w:cs="SimSun"/>
          <w:sz w:val="28"/>
          <w:szCs w:val="28"/>
        </w:rPr>
        <w:t>量计、</w:t>
      </w:r>
      <w:r>
        <w:rPr>
          <w:rFonts w:ascii="Times New Roman" w:eastAsia="Times New Roman" w:hAnsi="Times New Roman" w:cs="Times New Roman"/>
          <w:sz w:val="28"/>
          <w:szCs w:val="28"/>
        </w:rPr>
        <w:t>pH</w:t>
      </w:r>
      <w:r>
        <w:rPr>
          <w:rFonts w:ascii="SimSun" w:eastAsia="SimSun" w:hAnsi="SimSun" w:cs="SimSun"/>
          <w:sz w:val="28"/>
          <w:szCs w:val="28"/>
        </w:rPr>
        <w:t>计、温度、电导率、</w:t>
      </w:r>
    </w:p>
    <w:p>
      <w:pPr>
        <w:spacing w:before="259" w:line="219" w:lineRule="auto"/>
        <w:ind w:left="19"/>
        <w:rPr>
          <w:rFonts w:ascii="SimSun" w:eastAsia="SimSun" w:hAnsi="SimSun" w:cs="SimSun"/>
          <w:sz w:val="28"/>
          <w:szCs w:val="28"/>
        </w:rPr>
      </w:pPr>
      <w:r>
        <w:rPr>
          <w:rFonts w:ascii="SimSun" w:eastAsia="SimSun" w:hAnsi="SimSun" w:cs="SimSun"/>
          <w:spacing w:val="-4"/>
          <w:sz w:val="28"/>
          <w:szCs w:val="28"/>
        </w:rPr>
        <w:t>氨氮、总磷、总氮等监测仪器。</w:t>
      </w:r>
    </w:p>
    <w:p>
      <w:pPr>
        <w:spacing w:before="205" w:line="363" w:lineRule="auto"/>
        <w:ind w:left="19" w:right="87" w:firstLine="690"/>
        <w:rPr>
          <w:rFonts w:ascii="SimSun" w:eastAsia="SimSun" w:hAnsi="SimSun" w:cs="SimSun"/>
          <w:sz w:val="28"/>
          <w:szCs w:val="28"/>
        </w:rPr>
      </w:pPr>
      <w:r>
        <w:rPr>
          <w:rFonts w:ascii="SimSun" w:eastAsia="SimSun" w:hAnsi="SimSun" w:cs="SimSun"/>
          <w:sz w:val="28"/>
          <w:szCs w:val="28"/>
        </w:rPr>
        <w:t>DL2001A</w:t>
      </w:r>
      <w:r>
        <w:rPr>
          <w:rFonts w:ascii="SimSun" w:eastAsia="SimSun" w:hAnsi="SimSun" w:cs="SimSun"/>
          <w:spacing w:val="78"/>
          <w:sz w:val="28"/>
          <w:szCs w:val="28"/>
        </w:rPr>
        <w:t xml:space="preserve"> </w:t>
      </w:r>
      <w:r>
        <w:rPr>
          <w:rFonts w:ascii="SimSun" w:eastAsia="SimSun" w:hAnsi="SimSun" w:cs="SimSun"/>
          <w:sz w:val="28"/>
          <w:szCs w:val="28"/>
        </w:rPr>
        <w:t xml:space="preserve">系统结构简单、测量范围宽、测量速度快、运行成本极低、无二次污染、组 </w:t>
      </w:r>
      <w:r>
        <w:rPr>
          <w:rFonts w:ascii="SimSun" w:eastAsia="SimSun" w:hAnsi="SimSun" w:cs="SimSun"/>
          <w:spacing w:val="-11"/>
          <w:sz w:val="28"/>
          <w:szCs w:val="28"/>
        </w:rPr>
        <w:t>网灵活。运用远程数据传输技术，可通过电话网络、</w:t>
      </w:r>
      <w:r>
        <w:rPr>
          <w:rFonts w:ascii="Times New Roman" w:eastAsia="Times New Roman" w:hAnsi="Times New Roman" w:cs="Times New Roman"/>
          <w:spacing w:val="-11"/>
          <w:sz w:val="28"/>
          <w:szCs w:val="28"/>
        </w:rPr>
        <w:t>GSM</w:t>
      </w:r>
      <w:r>
        <w:rPr>
          <w:rFonts w:ascii="Times New Roman" w:eastAsia="Times New Roman" w:hAnsi="Times New Roman" w:cs="Times New Roman"/>
          <w:spacing w:val="-14"/>
          <w:sz w:val="28"/>
          <w:szCs w:val="28"/>
        </w:rPr>
        <w:t xml:space="preserve"> </w:t>
      </w:r>
      <w:r>
        <w:rPr>
          <w:rFonts w:ascii="SimSun" w:eastAsia="SimSun" w:hAnsi="SimSun" w:cs="SimSun"/>
          <w:spacing w:val="-11"/>
          <w:sz w:val="28"/>
          <w:szCs w:val="28"/>
        </w:rPr>
        <w:t>手机短信息网、</w:t>
      </w:r>
      <w:r>
        <w:rPr>
          <w:rFonts w:ascii="Times New Roman" w:eastAsia="Times New Roman" w:hAnsi="Times New Roman" w:cs="Times New Roman"/>
          <w:spacing w:val="-11"/>
          <w:sz w:val="28"/>
          <w:szCs w:val="28"/>
        </w:rPr>
        <w:t>GPRS</w:t>
      </w:r>
      <w:r>
        <w:rPr>
          <w:rFonts w:ascii="SimSun" w:eastAsia="SimSun" w:hAnsi="SimSun" w:cs="SimSun"/>
          <w:spacing w:val="-11"/>
          <w:sz w:val="28"/>
          <w:szCs w:val="28"/>
        </w:rPr>
        <w:t>或</w:t>
      </w:r>
      <w:r>
        <w:rPr>
          <w:rFonts w:ascii="SimSun" w:eastAsia="SimSun" w:hAnsi="SimSun" w:cs="SimSun"/>
          <w:spacing w:val="-66"/>
          <w:sz w:val="28"/>
          <w:szCs w:val="28"/>
        </w:rPr>
        <w:t xml:space="preserve"> </w:t>
      </w:r>
      <w:r>
        <w:rPr>
          <w:rFonts w:ascii="Times New Roman" w:eastAsia="Times New Roman" w:hAnsi="Times New Roman" w:cs="Times New Roman"/>
          <w:spacing w:val="-11"/>
          <w:sz w:val="28"/>
          <w:szCs w:val="28"/>
        </w:rPr>
        <w:t>CDMA</w:t>
      </w:r>
      <w:r>
        <w:rPr>
          <w:rFonts w:ascii="Times New Roman" w:eastAsia="Times New Roman" w:hAnsi="Times New Roman" w:cs="Times New Roman"/>
          <w:spacing w:val="28"/>
          <w:w w:val="101"/>
          <w:sz w:val="28"/>
          <w:szCs w:val="28"/>
        </w:rPr>
        <w:t xml:space="preserve"> </w:t>
      </w:r>
      <w:r>
        <w:rPr>
          <w:rFonts w:ascii="SimSun" w:eastAsia="SimSun" w:hAnsi="SimSun" w:cs="SimSun"/>
          <w:spacing w:val="-11"/>
          <w:sz w:val="28"/>
          <w:szCs w:val="28"/>
        </w:rPr>
        <w:t>网络</w:t>
      </w:r>
      <w:r>
        <w:rPr>
          <w:rFonts w:ascii="SimSun" w:eastAsia="SimSun" w:hAnsi="SimSun" w:cs="SimSun"/>
          <w:sz w:val="28"/>
          <w:szCs w:val="28"/>
        </w:rPr>
        <w:t xml:space="preserve"> </w:t>
      </w:r>
      <w:r>
        <w:rPr>
          <w:rFonts w:ascii="SimSun" w:eastAsia="SimSun" w:hAnsi="SimSun" w:cs="SimSun"/>
          <w:spacing w:val="1"/>
          <w:sz w:val="28"/>
          <w:szCs w:val="28"/>
        </w:rPr>
        <w:t>实现监控中心对监测点的远程遥控、遥测以及监测点对监控中心的逆向报警。能够对自来</w:t>
      </w:r>
      <w:r>
        <w:rPr>
          <w:rFonts w:ascii="SimSun" w:eastAsia="SimSun" w:hAnsi="SimSun" w:cs="SimSun"/>
          <w:spacing w:val="6"/>
          <w:sz w:val="28"/>
          <w:szCs w:val="28"/>
        </w:rPr>
        <w:t xml:space="preserve">  </w:t>
      </w:r>
      <w:r>
        <w:rPr>
          <w:rFonts w:ascii="SimSun" w:eastAsia="SimSun" w:hAnsi="SimSun" w:cs="SimSun"/>
          <w:spacing w:val="1"/>
          <w:sz w:val="28"/>
          <w:szCs w:val="28"/>
        </w:rPr>
        <w:t>水、江河湖泊水、工业污水以及水处理前高浓度废水等进行直接测量。可广泛应用于水环</w:t>
      </w:r>
      <w:r>
        <w:rPr>
          <w:rFonts w:ascii="SimSun" w:eastAsia="SimSun" w:hAnsi="SimSun" w:cs="SimSun"/>
          <w:spacing w:val="7"/>
          <w:sz w:val="28"/>
          <w:szCs w:val="28"/>
        </w:rPr>
        <w:t xml:space="preserve">  </w:t>
      </w:r>
      <w:r>
        <w:rPr>
          <w:rFonts w:ascii="SimSun" w:eastAsia="SimSun" w:hAnsi="SimSun" w:cs="SimSun"/>
          <w:spacing w:val="1"/>
          <w:sz w:val="28"/>
          <w:szCs w:val="28"/>
        </w:rPr>
        <w:t>境自动监测站、污水处理厂、自来水厂、排污监控点、地区水界点、水质分析室以及各级</w:t>
      </w:r>
    </w:p>
    <w:p>
      <w:pPr>
        <w:spacing w:before="1" w:line="218" w:lineRule="auto"/>
        <w:ind w:left="19"/>
        <w:rPr>
          <w:rFonts w:ascii="SimSun" w:eastAsia="SimSun" w:hAnsi="SimSun" w:cs="SimSun"/>
          <w:sz w:val="28"/>
          <w:szCs w:val="28"/>
        </w:rPr>
      </w:pPr>
      <w:r>
        <w:rPr>
          <w:rFonts w:ascii="SimSun" w:eastAsia="SimSun" w:hAnsi="SimSun" w:cs="SimSun"/>
          <w:spacing w:val="-4"/>
          <w:sz w:val="28"/>
          <w:szCs w:val="28"/>
        </w:rPr>
        <w:t>环境监管机构对水环境的监测。</w:t>
      </w:r>
    </w:p>
    <w:p>
      <w:pPr>
        <w:pStyle w:val="BodyText"/>
        <w:spacing w:line="328" w:lineRule="auto"/>
      </w:pPr>
    </w:p>
    <w:p>
      <w:pPr>
        <w:pStyle w:val="BodyText"/>
        <w:spacing w:line="328" w:lineRule="auto"/>
      </w:pPr>
    </w:p>
    <w:p>
      <w:pPr>
        <w:spacing w:before="91" w:line="213" w:lineRule="auto"/>
        <w:ind w:left="4"/>
        <w:outlineLvl w:val="1"/>
        <w:rPr>
          <w:rFonts w:ascii="SimHei" w:eastAsia="SimHei" w:hAnsi="SimHei" w:cs="SimHei"/>
          <w:sz w:val="28"/>
          <w:szCs w:val="28"/>
        </w:rPr>
      </w:pPr>
      <w:r>
        <w:rPr>
          <w:rFonts w:ascii="SimHei" w:eastAsia="SimHei" w:hAnsi="SimHei" w:cs="SimHei"/>
          <w:b/>
          <w:bCs/>
          <w:spacing w:val="-3"/>
          <w:sz w:val="28"/>
          <w:szCs w:val="28"/>
        </w:rPr>
        <w:t>3.DL2001A</w:t>
      </w:r>
      <w:r>
        <w:rPr>
          <w:rFonts w:ascii="SimHei" w:eastAsia="SimHei" w:hAnsi="SimHei" w:cs="SimHei"/>
          <w:spacing w:val="49"/>
          <w:sz w:val="28"/>
          <w:szCs w:val="28"/>
        </w:rPr>
        <w:t xml:space="preserve">   </w:t>
      </w:r>
      <w:r>
        <w:rPr>
          <w:rFonts w:ascii="SimHei" w:eastAsia="SimHei" w:hAnsi="SimHei" w:cs="SimHei"/>
          <w:b/>
          <w:bCs/>
          <w:spacing w:val="-3"/>
          <w:sz w:val="28"/>
          <w:szCs w:val="28"/>
        </w:rPr>
        <w:t>仪和国内外同类仪器比较，有着诸多的先进性</w:t>
      </w:r>
    </w:p>
    <w:p>
      <w:pPr>
        <w:pStyle w:val="BodyText"/>
        <w:spacing w:line="449" w:lineRule="auto"/>
        <w:sectPr>
          <w:headerReference w:type="default" r:id="rId13"/>
          <w:pgSz w:w="16000" w:h="22640"/>
          <w:pgMar w:top="400" w:right="2359" w:bottom="0" w:left="2400" w:header="0" w:footer="0" w:gutter="0"/>
          <w:pgNumType w:start="9"/>
          <w:cols w:space="708"/>
        </w:sectPr>
      </w:pPr>
    </w:p>
    <w:p>
      <w:pPr>
        <w:spacing w:before="92" w:line="649" w:lineRule="exact"/>
        <w:ind w:right="57"/>
        <w:jc w:val="right"/>
        <w:rPr>
          <w:rFonts w:ascii="SimSun" w:eastAsia="SimSun" w:hAnsi="SimSun" w:cs="SimSun"/>
          <w:sz w:val="28"/>
          <w:szCs w:val="28"/>
        </w:rPr>
      </w:pPr>
      <w:r>
        <w:rPr>
          <w:rFonts w:ascii="SimSun" w:eastAsia="SimSun" w:hAnsi="SimSun" w:cs="SimSun"/>
          <w:spacing w:val="6"/>
          <w:position w:val="28"/>
          <w:sz w:val="28"/>
          <w:szCs w:val="28"/>
        </w:rPr>
        <w:t xml:space="preserve">3.1   </w:t>
      </w:r>
      <w:r>
        <w:rPr>
          <w:rFonts w:ascii="SimSun" w:eastAsia="SimSun" w:hAnsi="SimSun" w:cs="SimSun"/>
          <w:position w:val="28"/>
          <w:sz w:val="28"/>
          <w:szCs w:val="28"/>
        </w:rPr>
        <w:t>DL</w:t>
      </w:r>
      <w:r>
        <w:rPr>
          <w:rFonts w:ascii="SimSun" w:eastAsia="SimSun" w:hAnsi="SimSun" w:cs="SimSun"/>
          <w:spacing w:val="6"/>
          <w:position w:val="28"/>
          <w:sz w:val="28"/>
          <w:szCs w:val="28"/>
        </w:rPr>
        <w:t>2001A</w:t>
      </w:r>
      <w:r>
        <w:rPr>
          <w:rFonts w:ascii="SimSun" w:eastAsia="SimSun" w:hAnsi="SimSun" w:cs="SimSun"/>
          <w:spacing w:val="-45"/>
          <w:position w:val="28"/>
          <w:sz w:val="28"/>
          <w:szCs w:val="28"/>
        </w:rPr>
        <w:t xml:space="preserve"> </w:t>
      </w:r>
      <w:r>
        <w:rPr>
          <w:rFonts w:ascii="SimSun" w:eastAsia="SimSun" w:hAnsi="SimSun" w:cs="SimSun"/>
          <w:spacing w:val="6"/>
          <w:position w:val="28"/>
          <w:sz w:val="28"/>
          <w:szCs w:val="28"/>
        </w:rPr>
        <w:t>仪是世界上唯一利用流动注射分析技术(简称</w:t>
      </w:r>
      <w:r>
        <w:rPr>
          <w:rFonts w:ascii="SimSun" w:eastAsia="SimSun" w:hAnsi="SimSun" w:cs="SimSun"/>
          <w:spacing w:val="-64"/>
          <w:position w:val="28"/>
          <w:sz w:val="28"/>
          <w:szCs w:val="28"/>
        </w:rPr>
        <w:t xml:space="preserve"> </w:t>
      </w:r>
      <w:r>
        <w:rPr>
          <w:rFonts w:ascii="Times New Roman" w:eastAsia="Times New Roman" w:hAnsi="Times New Roman" w:cs="Times New Roman"/>
          <w:position w:val="28"/>
          <w:sz w:val="28"/>
          <w:szCs w:val="28"/>
        </w:rPr>
        <w:t>FIA</w:t>
      </w:r>
      <w:r>
        <w:rPr>
          <w:rFonts w:ascii="Times New Roman" w:eastAsia="Times New Roman" w:hAnsi="Times New Roman" w:cs="Times New Roman"/>
          <w:spacing w:val="6"/>
          <w:position w:val="28"/>
          <w:sz w:val="28"/>
          <w:szCs w:val="28"/>
        </w:rPr>
        <w:t xml:space="preserve">)  </w:t>
      </w:r>
      <w:r>
        <w:rPr>
          <w:rFonts w:ascii="SimSun" w:eastAsia="SimSun" w:hAnsi="SimSun" w:cs="SimSun"/>
          <w:spacing w:val="6"/>
          <w:position w:val="28"/>
          <w:sz w:val="28"/>
          <w:szCs w:val="28"/>
        </w:rPr>
        <w:t>实现</w:t>
      </w:r>
      <w:r>
        <w:rPr>
          <w:rFonts w:ascii="SimSun" w:eastAsia="SimSun" w:hAnsi="SimSun" w:cs="SimSun"/>
          <w:spacing w:val="5"/>
          <w:position w:val="28"/>
          <w:sz w:val="28"/>
          <w:szCs w:val="28"/>
        </w:rPr>
        <w:t>全自动在线测</w:t>
      </w:r>
    </w:p>
    <w:p>
      <w:pPr>
        <w:spacing w:before="1" w:line="219" w:lineRule="auto"/>
        <w:ind w:left="19"/>
        <w:rPr>
          <w:rFonts w:ascii="SimSun" w:eastAsia="SimSun" w:hAnsi="SimSun" w:cs="SimSun"/>
          <w:sz w:val="22"/>
          <w:szCs w:val="22"/>
        </w:rPr>
      </w:pPr>
      <w:r>
        <w:rPr>
          <w:rFonts w:ascii="SimSun" w:eastAsia="SimSun" w:hAnsi="SimSun" w:cs="SimSun"/>
          <w:spacing w:val="-7"/>
          <w:sz w:val="22"/>
          <w:szCs w:val="22"/>
        </w:rPr>
        <w:t>定</w:t>
      </w:r>
      <w:r>
        <w:rPr>
          <w:rFonts w:ascii="SimSun" w:eastAsia="SimSun" w:hAnsi="SimSun" w:cs="SimSun"/>
          <w:spacing w:val="77"/>
          <w:sz w:val="22"/>
          <w:szCs w:val="22"/>
        </w:rPr>
        <w:t xml:space="preserve"> </w:t>
      </w:r>
      <w:r>
        <w:rPr>
          <w:rFonts w:ascii="Times New Roman" w:eastAsia="Times New Roman" w:hAnsi="Times New Roman" w:cs="Times New Roman"/>
          <w:spacing w:val="-7"/>
          <w:sz w:val="22"/>
          <w:szCs w:val="22"/>
        </w:rPr>
        <w:t>CODCr</w:t>
      </w:r>
      <w:r>
        <w:rPr>
          <w:rFonts w:ascii="Times New Roman" w:eastAsia="Times New Roman" w:hAnsi="Times New Roman" w:cs="Times New Roman"/>
          <w:spacing w:val="11"/>
          <w:sz w:val="22"/>
          <w:szCs w:val="22"/>
        </w:rPr>
        <w:t xml:space="preserve">  </w:t>
      </w:r>
      <w:r>
        <w:rPr>
          <w:rFonts w:ascii="SimSun" w:eastAsia="SimSun" w:hAnsi="SimSun" w:cs="SimSun"/>
          <w:spacing w:val="-7"/>
          <w:sz w:val="22"/>
          <w:szCs w:val="22"/>
        </w:rPr>
        <w:t>的</w:t>
      </w:r>
      <w:r>
        <w:rPr>
          <w:rFonts w:ascii="SimSun" w:eastAsia="SimSun" w:hAnsi="SimSun" w:cs="SimSun"/>
          <w:spacing w:val="-31"/>
          <w:sz w:val="22"/>
          <w:szCs w:val="22"/>
        </w:rPr>
        <w:t xml:space="preserve"> </w:t>
      </w:r>
      <w:r>
        <w:rPr>
          <w:rFonts w:ascii="SimSun" w:eastAsia="SimSun" w:hAnsi="SimSun" w:cs="SimSun"/>
          <w:spacing w:val="-7"/>
          <w:sz w:val="22"/>
          <w:szCs w:val="22"/>
        </w:rPr>
        <w:t>仪</w:t>
      </w:r>
      <w:r>
        <w:rPr>
          <w:rFonts w:ascii="SimSun" w:eastAsia="SimSun" w:hAnsi="SimSun" w:cs="SimSun"/>
          <w:spacing w:val="-32"/>
          <w:sz w:val="22"/>
          <w:szCs w:val="22"/>
        </w:rPr>
        <w:t xml:space="preserve"> </w:t>
      </w:r>
      <w:r>
        <w:rPr>
          <w:rFonts w:ascii="SimSun" w:eastAsia="SimSun" w:hAnsi="SimSun" w:cs="SimSun"/>
          <w:spacing w:val="-7"/>
          <w:sz w:val="22"/>
          <w:szCs w:val="22"/>
        </w:rPr>
        <w:t>器</w:t>
      </w:r>
      <w:r>
        <w:rPr>
          <w:rFonts w:ascii="SimSun" w:eastAsia="SimSun" w:hAnsi="SimSun" w:cs="SimSun"/>
          <w:spacing w:val="-40"/>
          <w:sz w:val="22"/>
          <w:szCs w:val="22"/>
        </w:rPr>
        <w:t xml:space="preserve"> </w:t>
      </w:r>
      <w:r>
        <w:rPr>
          <w:rFonts w:ascii="SimSun" w:eastAsia="SimSun" w:hAnsi="SimSun" w:cs="SimSun"/>
          <w:spacing w:val="-7"/>
          <w:sz w:val="22"/>
          <w:szCs w:val="22"/>
        </w:rPr>
        <w:t>。</w:t>
      </w:r>
    </w:p>
    <w:p>
      <w:pPr>
        <w:spacing w:before="209" w:line="219" w:lineRule="auto"/>
        <w:ind w:left="710"/>
        <w:rPr>
          <w:rFonts w:ascii="SimSun" w:eastAsia="SimSun" w:hAnsi="SimSun" w:cs="SimSun"/>
          <w:sz w:val="28"/>
          <w:szCs w:val="28"/>
        </w:rPr>
      </w:pPr>
      <w:r>
        <w:rPr>
          <w:rFonts w:ascii="SimSun" w:eastAsia="SimSun" w:hAnsi="SimSun" w:cs="SimSun"/>
          <w:sz w:val="28"/>
          <w:szCs w:val="28"/>
        </w:rPr>
        <w:t>用</w:t>
      </w:r>
      <w:r>
        <w:rPr>
          <w:rFonts w:ascii="SimSun" w:eastAsia="SimSun" w:hAnsi="SimSun" w:cs="SimSun"/>
          <w:spacing w:val="-76"/>
          <w:sz w:val="28"/>
          <w:szCs w:val="28"/>
        </w:rPr>
        <w:t xml:space="preserve"> </w:t>
      </w:r>
      <w:r>
        <w:rPr>
          <w:rFonts w:ascii="Times New Roman" w:eastAsia="Times New Roman" w:hAnsi="Times New Roman" w:cs="Times New Roman"/>
          <w:sz w:val="28"/>
          <w:szCs w:val="28"/>
        </w:rPr>
        <w:t>FIA</w:t>
      </w:r>
      <w:r>
        <w:rPr>
          <w:rFonts w:ascii="Times New Roman" w:eastAsia="Times New Roman" w:hAnsi="Times New Roman" w:cs="Times New Roman"/>
          <w:spacing w:val="-27"/>
          <w:sz w:val="28"/>
          <w:szCs w:val="28"/>
        </w:rPr>
        <w:t xml:space="preserve"> </w:t>
      </w:r>
      <w:r>
        <w:rPr>
          <w:rFonts w:ascii="SimSun" w:eastAsia="SimSun" w:hAnsi="SimSun" w:cs="SimSun"/>
          <w:sz w:val="28"/>
          <w:szCs w:val="28"/>
        </w:rPr>
        <w:t>进行</w:t>
      </w:r>
      <w:r>
        <w:rPr>
          <w:rFonts w:ascii="Times New Roman" w:eastAsia="Times New Roman" w:hAnsi="Times New Roman" w:cs="Times New Roman"/>
          <w:sz w:val="28"/>
          <w:szCs w:val="28"/>
        </w:rPr>
        <w:t xml:space="preserve">CODCr </w:t>
      </w:r>
      <w:r>
        <w:rPr>
          <w:rFonts w:ascii="SimSun" w:eastAsia="SimSun" w:hAnsi="SimSun" w:cs="SimSun"/>
          <w:sz w:val="28"/>
          <w:szCs w:val="28"/>
        </w:rPr>
        <w:t>分析，是环境分析工作</w:t>
      </w:r>
      <w:r>
        <w:rPr>
          <w:rFonts w:ascii="SimSun" w:eastAsia="SimSun" w:hAnsi="SimSun" w:cs="SimSun"/>
          <w:spacing w:val="-1"/>
          <w:sz w:val="28"/>
          <w:szCs w:val="28"/>
        </w:rPr>
        <w:t>者们梦寐以求的，全世界研究这个项目的人</w:t>
      </w:r>
    </w:p>
    <w:p>
      <w:pPr>
        <w:spacing w:line="219" w:lineRule="auto"/>
        <w:rPr>
          <w:rFonts w:ascii="SimSun" w:eastAsia="SimSun" w:hAnsi="SimSun" w:cs="SimSun"/>
          <w:sz w:val="28"/>
          <w:szCs w:val="28"/>
        </w:rPr>
        <w:sectPr>
          <w:headerReference w:type="default" r:id="rId14"/>
          <w:type w:val="nextPage"/>
          <w:pgSz w:w="16000" w:h="22640"/>
          <w:pgMar w:top="400" w:right="2359" w:bottom="0" w:left="2400" w:header="0" w:footer="0" w:gutter="0"/>
          <w:pgNumType w:start="10"/>
          <w:cols w:space="708"/>
          <w:titlePg w:val="0"/>
        </w:sectPr>
      </w:pPr>
    </w:p>
    <w:p>
      <w:pPr>
        <w:pStyle w:val="BodyText"/>
        <w:spacing w:line="246" w:lineRule="auto"/>
      </w:pPr>
    </w:p>
    <w:p>
      <w:pPr>
        <w:pStyle w:val="BodyText"/>
        <w:spacing w:line="246" w:lineRule="auto"/>
      </w:pPr>
    </w:p>
    <w:p>
      <w:pPr>
        <w:pStyle w:val="BodyText"/>
        <w:spacing w:line="246" w:lineRule="auto"/>
      </w:pPr>
    </w:p>
    <w:p>
      <w:pPr>
        <w:pStyle w:val="BodyText"/>
        <w:spacing w:line="246" w:lineRule="auto"/>
      </w:pPr>
    </w:p>
    <w:p>
      <w:pPr>
        <w:pStyle w:val="BodyText"/>
        <w:spacing w:line="247" w:lineRule="auto"/>
      </w:pPr>
    </w:p>
    <w:p>
      <w:pPr>
        <w:pStyle w:val="BodyText"/>
        <w:spacing w:line="247" w:lineRule="auto"/>
      </w:pPr>
    </w:p>
    <w:p>
      <w:pPr>
        <w:spacing w:before="91" w:line="363" w:lineRule="auto"/>
        <w:ind w:right="95"/>
        <w:jc w:val="both"/>
        <w:rPr>
          <w:rFonts w:ascii="SimSun" w:eastAsia="SimSun" w:hAnsi="SimSun" w:cs="SimSun"/>
          <w:sz w:val="28"/>
          <w:szCs w:val="28"/>
        </w:rPr>
      </w:pPr>
      <w:r>
        <w:rPr>
          <w:rFonts w:ascii="SimSun" w:eastAsia="SimSun" w:hAnsi="SimSun" w:cs="SimSun"/>
          <w:spacing w:val="3"/>
          <w:sz w:val="28"/>
          <w:szCs w:val="28"/>
        </w:rPr>
        <w:t>很多，因为</w:t>
      </w:r>
      <w:r>
        <w:rPr>
          <w:rFonts w:ascii="Times New Roman" w:eastAsia="Times New Roman" w:hAnsi="Times New Roman" w:cs="Times New Roman"/>
          <w:sz w:val="28"/>
          <w:szCs w:val="28"/>
        </w:rPr>
        <w:t>FIA</w:t>
      </w:r>
      <w:r>
        <w:rPr>
          <w:rFonts w:ascii="Times New Roman" w:eastAsia="Times New Roman" w:hAnsi="Times New Roman" w:cs="Times New Roman"/>
          <w:spacing w:val="-13"/>
          <w:sz w:val="28"/>
          <w:szCs w:val="28"/>
        </w:rPr>
        <w:t xml:space="preserve"> </w:t>
      </w:r>
      <w:r>
        <w:rPr>
          <w:rFonts w:ascii="SimSun" w:eastAsia="SimSun" w:hAnsi="SimSun" w:cs="SimSun"/>
          <w:spacing w:val="3"/>
          <w:sz w:val="28"/>
          <w:szCs w:val="28"/>
        </w:rPr>
        <w:t>这一由高效液相色谱技术演变而来的新分析技术，带来了分析化学中湿法</w:t>
      </w:r>
      <w:r>
        <w:rPr>
          <w:rFonts w:ascii="SimSun" w:eastAsia="SimSun" w:hAnsi="SimSun" w:cs="SimSun"/>
          <w:sz w:val="28"/>
          <w:szCs w:val="28"/>
        </w:rPr>
        <w:t xml:space="preserve">  </w:t>
      </w:r>
      <w:r>
        <w:rPr>
          <w:rFonts w:ascii="SimSun" w:eastAsia="SimSun" w:hAnsi="SimSun" w:cs="SimSun"/>
          <w:spacing w:val="-2"/>
          <w:sz w:val="28"/>
          <w:szCs w:val="28"/>
        </w:rPr>
        <w:t>分析的一场革命。这种在毛细管内不断流动过程中</w:t>
      </w:r>
      <w:r>
        <w:rPr>
          <w:rFonts w:ascii="SimSun" w:eastAsia="SimSun" w:hAnsi="SimSun" w:cs="SimSun"/>
          <w:spacing w:val="-3"/>
          <w:sz w:val="28"/>
          <w:szCs w:val="28"/>
        </w:rPr>
        <w:t>进行溶液处理、反应、检测的新技术，取</w:t>
      </w:r>
      <w:r>
        <w:rPr>
          <w:rFonts w:ascii="SimSun" w:eastAsia="SimSun" w:hAnsi="SimSun" w:cs="SimSun"/>
          <w:sz w:val="28"/>
          <w:szCs w:val="28"/>
        </w:rPr>
        <w:t xml:space="preserve"> </w:t>
      </w:r>
      <w:r>
        <w:rPr>
          <w:rFonts w:ascii="SimSun" w:eastAsia="SimSun" w:hAnsi="SimSun" w:cs="SimSun"/>
          <w:spacing w:val="-2"/>
          <w:sz w:val="28"/>
          <w:szCs w:val="28"/>
        </w:rPr>
        <w:t>代了已延用二百多年的间歇式操作程序和各种瓶瓶罐</w:t>
      </w:r>
      <w:r>
        <w:rPr>
          <w:rFonts w:ascii="SimSun" w:eastAsia="SimSun" w:hAnsi="SimSun" w:cs="SimSun"/>
          <w:spacing w:val="-3"/>
          <w:sz w:val="28"/>
          <w:szCs w:val="28"/>
        </w:rPr>
        <w:t>罐，也革除了唯有均匀混合才可以进行</w:t>
      </w:r>
      <w:r>
        <w:rPr>
          <w:rFonts w:ascii="SimSun" w:eastAsia="SimSun" w:hAnsi="SimSun" w:cs="SimSun"/>
          <w:sz w:val="28"/>
          <w:szCs w:val="28"/>
        </w:rPr>
        <w:t xml:space="preserve"> </w:t>
      </w:r>
      <w:r>
        <w:rPr>
          <w:rFonts w:ascii="SimSun" w:eastAsia="SimSun" w:hAnsi="SimSun" w:cs="SimSun"/>
          <w:spacing w:val="-3"/>
          <w:sz w:val="28"/>
          <w:szCs w:val="28"/>
        </w:rPr>
        <w:t>重现测定的观念，使得分析的速度、精度产生了数量级的飞跃。</w:t>
      </w:r>
      <w:r>
        <w:rPr>
          <w:rFonts w:ascii="Times New Roman" w:eastAsia="Times New Roman" w:hAnsi="Times New Roman" w:cs="Times New Roman"/>
          <w:spacing w:val="-3"/>
          <w:sz w:val="28"/>
          <w:szCs w:val="28"/>
        </w:rPr>
        <w:t xml:space="preserve">FIA </w:t>
      </w:r>
      <w:r>
        <w:rPr>
          <w:rFonts w:ascii="SimSun" w:eastAsia="SimSun" w:hAnsi="SimSun" w:cs="SimSun"/>
          <w:spacing w:val="-3"/>
          <w:sz w:val="28"/>
          <w:szCs w:val="28"/>
        </w:rPr>
        <w:t>的快速、准确、高精密</w:t>
      </w:r>
      <w:r>
        <w:rPr>
          <w:rFonts w:ascii="SimSun" w:eastAsia="SimSun" w:hAnsi="SimSun" w:cs="SimSun"/>
          <w:spacing w:val="11"/>
          <w:sz w:val="28"/>
          <w:szCs w:val="28"/>
        </w:rPr>
        <w:t xml:space="preserve"> </w:t>
      </w:r>
      <w:r>
        <w:rPr>
          <w:rFonts w:ascii="SimSun" w:eastAsia="SimSun" w:hAnsi="SimSun" w:cs="SimSun"/>
          <w:spacing w:val="2"/>
          <w:sz w:val="28"/>
          <w:szCs w:val="28"/>
        </w:rPr>
        <w:t>度、高效低耗和特别适合于自动分析的特点，使得分析工作者们纷纷研究将这一技术应用</w:t>
      </w:r>
    </w:p>
    <w:p>
      <w:pPr>
        <w:spacing w:line="219" w:lineRule="auto"/>
        <w:rPr>
          <w:rFonts w:ascii="SimSun" w:eastAsia="SimSun" w:hAnsi="SimSun" w:cs="SimSun"/>
          <w:sz w:val="28"/>
          <w:szCs w:val="28"/>
        </w:rPr>
      </w:pPr>
      <w:r>
        <w:rPr>
          <w:rFonts w:ascii="SimSun" w:eastAsia="SimSun" w:hAnsi="SimSun" w:cs="SimSun"/>
          <w:spacing w:val="-1"/>
          <w:sz w:val="28"/>
          <w:szCs w:val="28"/>
        </w:rPr>
        <w:t>于各种项目的快速或自动的分析上。</w:t>
      </w:r>
      <w:r>
        <w:rPr>
          <w:rFonts w:ascii="Times New Roman" w:eastAsia="Times New Roman" w:hAnsi="Times New Roman" w:cs="Times New Roman"/>
          <w:spacing w:val="-1"/>
          <w:sz w:val="28"/>
          <w:szCs w:val="28"/>
        </w:rPr>
        <w:t xml:space="preserve">FIA </w:t>
      </w:r>
      <w:r>
        <w:rPr>
          <w:rFonts w:ascii="SimSun" w:eastAsia="SimSun" w:hAnsi="SimSun" w:cs="SimSun"/>
          <w:spacing w:val="-1"/>
          <w:sz w:val="28"/>
          <w:szCs w:val="28"/>
        </w:rPr>
        <w:t>技术在发达国家已获得普遍的运用。</w:t>
      </w:r>
    </w:p>
    <w:p>
      <w:pPr>
        <w:spacing w:before="205" w:line="363" w:lineRule="auto"/>
        <w:ind w:right="46" w:firstLine="740"/>
        <w:rPr>
          <w:rFonts w:ascii="SimSun" w:eastAsia="SimSun" w:hAnsi="SimSun" w:cs="SimSun"/>
          <w:sz w:val="28"/>
          <w:szCs w:val="28"/>
        </w:rPr>
      </w:pPr>
      <w:r>
        <w:rPr>
          <w:rFonts w:ascii="SimSun" w:eastAsia="SimSun" w:hAnsi="SimSun" w:cs="SimSun"/>
          <w:spacing w:val="1"/>
          <w:sz w:val="28"/>
          <w:szCs w:val="28"/>
        </w:rPr>
        <w:t>我国目前绝大多数的自动在线分析仪器，仍是程序式阶段。程序式仪器即是将实验室</w:t>
      </w:r>
      <w:r>
        <w:rPr>
          <w:rFonts w:ascii="SimSun" w:eastAsia="SimSun" w:hAnsi="SimSun" w:cs="SimSun"/>
          <w:spacing w:val="15"/>
          <w:sz w:val="28"/>
          <w:szCs w:val="28"/>
        </w:rPr>
        <w:t xml:space="preserve"> </w:t>
      </w:r>
      <w:r>
        <w:rPr>
          <w:rFonts w:ascii="SimSun" w:eastAsia="SimSun" w:hAnsi="SimSun" w:cs="SimSun"/>
          <w:spacing w:val="2"/>
          <w:sz w:val="28"/>
          <w:szCs w:val="28"/>
        </w:rPr>
        <w:t>的分析方法和分析用的器皿搬到仪器内，用电脑、程序控</w:t>
      </w:r>
      <w:r>
        <w:rPr>
          <w:rFonts w:ascii="SimSun" w:eastAsia="SimSun" w:hAnsi="SimSun" w:cs="SimSun"/>
          <w:spacing w:val="1"/>
          <w:sz w:val="28"/>
          <w:szCs w:val="28"/>
        </w:rPr>
        <w:t>制各种电动泵、阀、气泵，模拟</w:t>
      </w:r>
      <w:r>
        <w:rPr>
          <w:rFonts w:ascii="SimSun" w:eastAsia="SimSun" w:hAnsi="SimSun" w:cs="SimSun"/>
          <w:sz w:val="28"/>
          <w:szCs w:val="28"/>
        </w:rPr>
        <w:t xml:space="preserve">  </w:t>
      </w:r>
      <w:r>
        <w:rPr>
          <w:rFonts w:ascii="SimSun" w:eastAsia="SimSun" w:hAnsi="SimSun" w:cs="SimSun"/>
          <w:spacing w:val="2"/>
          <w:sz w:val="28"/>
          <w:szCs w:val="28"/>
        </w:rPr>
        <w:t>人的各步操作进行分析的间歇式分析仪器，这类仪</w:t>
      </w:r>
      <w:r>
        <w:rPr>
          <w:rFonts w:ascii="SimSun" w:eastAsia="SimSun" w:hAnsi="SimSun" w:cs="SimSun"/>
          <w:spacing w:val="1"/>
          <w:sz w:val="28"/>
          <w:szCs w:val="28"/>
        </w:rPr>
        <w:t>器的优点是因其是模拟手工法，故和手</w:t>
      </w:r>
    </w:p>
    <w:p>
      <w:pPr>
        <w:spacing w:line="219" w:lineRule="auto"/>
        <w:rPr>
          <w:rFonts w:ascii="SimSun" w:eastAsia="SimSun" w:hAnsi="SimSun" w:cs="SimSun"/>
          <w:sz w:val="28"/>
          <w:szCs w:val="28"/>
        </w:rPr>
      </w:pPr>
      <w:r>
        <w:rPr>
          <w:rFonts w:ascii="SimSun" w:eastAsia="SimSun" w:hAnsi="SimSun" w:cs="SimSun"/>
          <w:spacing w:val="1"/>
          <w:sz w:val="28"/>
          <w:szCs w:val="28"/>
        </w:rPr>
        <w:t>工法分析的结果有较好的一致性。其缺点是结构复杂、故障率高。从我国目前对各种</w:t>
      </w:r>
    </w:p>
    <w:p>
      <w:pPr>
        <w:spacing w:before="215" w:line="363" w:lineRule="auto"/>
        <w:ind w:right="58"/>
        <w:rPr>
          <w:rFonts w:ascii="SimSun" w:eastAsia="SimSun" w:hAnsi="SimSun" w:cs="SimSun"/>
          <w:sz w:val="28"/>
          <w:szCs w:val="28"/>
        </w:rPr>
      </w:pPr>
      <w:r>
        <w:rPr>
          <w:rFonts w:ascii="SimSun" w:eastAsia="SimSun" w:hAnsi="SimSun" w:cs="SimSun"/>
          <w:sz w:val="28"/>
          <w:szCs w:val="28"/>
        </w:rPr>
        <w:t>CODcr</w:t>
      </w:r>
      <w:r>
        <w:rPr>
          <w:rFonts w:ascii="SimSun" w:eastAsia="SimSun" w:hAnsi="SimSun" w:cs="SimSun"/>
          <w:spacing w:val="-25"/>
          <w:sz w:val="28"/>
          <w:szCs w:val="28"/>
        </w:rPr>
        <w:t xml:space="preserve"> </w:t>
      </w:r>
      <w:r>
        <w:rPr>
          <w:rFonts w:ascii="SimSun" w:eastAsia="SimSun" w:hAnsi="SimSun" w:cs="SimSun"/>
          <w:spacing w:val="1"/>
          <w:sz w:val="28"/>
          <w:szCs w:val="28"/>
        </w:rPr>
        <w:t>自动在线分析仪的运行情况调查结果看，故障率高是这类仪器的最致命弱点。而故</w:t>
      </w:r>
      <w:r>
        <w:rPr>
          <w:rFonts w:ascii="SimSun" w:eastAsia="SimSun" w:hAnsi="SimSun" w:cs="SimSun"/>
          <w:sz w:val="28"/>
          <w:szCs w:val="28"/>
        </w:rPr>
        <w:t xml:space="preserve">  </w:t>
      </w:r>
      <w:r>
        <w:rPr>
          <w:rFonts w:ascii="SimSun" w:eastAsia="SimSun" w:hAnsi="SimSun" w:cs="SimSun"/>
          <w:spacing w:val="5"/>
          <w:sz w:val="28"/>
          <w:szCs w:val="28"/>
        </w:rPr>
        <w:t xml:space="preserve">障最主要是集中在：  (1)各种传统的阀体不能适应不洁的水体。(2)极强腐蚀性氧化性的 </w:t>
      </w:r>
      <w:r>
        <w:rPr>
          <w:rFonts w:ascii="SimSun" w:eastAsia="SimSun" w:hAnsi="SimSun" w:cs="SimSun"/>
          <w:spacing w:val="5"/>
          <w:sz w:val="28"/>
          <w:szCs w:val="28"/>
        </w:rPr>
        <w:t>试剂对各种传统泵的强烈腐蚀，造成输送试剂的部件寿命不长。(3)取样系统的易堵和因</w:t>
      </w:r>
    </w:p>
    <w:p>
      <w:pPr>
        <w:spacing w:before="1" w:line="219" w:lineRule="auto"/>
        <w:rPr>
          <w:rFonts w:ascii="SimSun" w:eastAsia="SimSun" w:hAnsi="SimSun" w:cs="SimSun"/>
          <w:sz w:val="28"/>
          <w:szCs w:val="28"/>
        </w:rPr>
      </w:pPr>
      <w:r>
        <w:rPr>
          <w:rFonts w:ascii="SimSun" w:eastAsia="SimSun" w:hAnsi="SimSun" w:cs="SimSun"/>
          <w:spacing w:val="-2"/>
          <w:sz w:val="28"/>
          <w:szCs w:val="28"/>
        </w:rPr>
        <w:t>滤网逐渐被污物眯细而引起取样失真。</w:t>
      </w:r>
    </w:p>
    <w:p>
      <w:pPr>
        <w:spacing w:before="189" w:line="558" w:lineRule="exact"/>
        <w:ind w:left="580"/>
        <w:rPr>
          <w:rFonts w:ascii="SimSun" w:eastAsia="SimSun" w:hAnsi="SimSun" w:cs="SimSun"/>
          <w:sz w:val="28"/>
          <w:szCs w:val="28"/>
        </w:rPr>
      </w:pPr>
      <w:r>
        <w:rPr>
          <w:rFonts w:ascii="SimSun" w:eastAsia="SimSun" w:hAnsi="SimSun" w:cs="SimSun"/>
          <w:position w:val="21"/>
          <w:sz w:val="28"/>
          <w:szCs w:val="28"/>
        </w:rPr>
        <w:t>调查结果还表明，国外的</w:t>
      </w:r>
      <w:r>
        <w:rPr>
          <w:rFonts w:ascii="Times New Roman" w:eastAsia="Times New Roman" w:hAnsi="Times New Roman" w:cs="Times New Roman"/>
          <w:position w:val="21"/>
          <w:sz w:val="28"/>
          <w:szCs w:val="28"/>
        </w:rPr>
        <w:t>COD-,</w:t>
      </w:r>
      <w:r>
        <w:rPr>
          <w:rFonts w:ascii="SimSun" w:eastAsia="SimSun" w:hAnsi="SimSun" w:cs="SimSun"/>
          <w:position w:val="21"/>
          <w:sz w:val="28"/>
          <w:szCs w:val="28"/>
        </w:rPr>
        <w:t>在线分析仪器也存在着同样的问题，他们较之</w:t>
      </w:r>
      <w:r>
        <w:rPr>
          <w:rFonts w:ascii="SimSun" w:eastAsia="SimSun" w:hAnsi="SimSun" w:cs="SimSun"/>
          <w:spacing w:val="-1"/>
          <w:position w:val="21"/>
          <w:sz w:val="28"/>
          <w:szCs w:val="28"/>
        </w:rPr>
        <w:t>国内仪</w:t>
      </w:r>
    </w:p>
    <w:p>
      <w:pPr>
        <w:spacing w:before="1" w:line="219" w:lineRule="auto"/>
        <w:rPr>
          <w:rFonts w:ascii="SimSun" w:eastAsia="SimSun" w:hAnsi="SimSun" w:cs="SimSun"/>
          <w:sz w:val="28"/>
          <w:szCs w:val="28"/>
        </w:rPr>
      </w:pPr>
      <w:r>
        <w:rPr>
          <w:rFonts w:ascii="SimSun" w:eastAsia="SimSun" w:hAnsi="SimSun" w:cs="SimSun"/>
          <w:sz w:val="28"/>
          <w:szCs w:val="28"/>
        </w:rPr>
        <w:t>器优越之处，也就是电器元器件的可靠性较高及部件的加工工艺较好。</w:t>
      </w:r>
    </w:p>
    <w:p>
      <w:pPr>
        <w:spacing w:before="237" w:line="530" w:lineRule="exact"/>
        <w:ind w:left="580"/>
        <w:rPr>
          <w:rFonts w:ascii="SimSun" w:eastAsia="SimSun" w:hAnsi="SimSun" w:cs="SimSun"/>
          <w:sz w:val="28"/>
          <w:szCs w:val="28"/>
        </w:rPr>
      </w:pPr>
      <w:r>
        <w:rPr>
          <w:rFonts w:ascii="SimSun" w:eastAsia="SimSun" w:hAnsi="SimSun" w:cs="SimSun"/>
          <w:position w:val="18"/>
          <w:sz w:val="28"/>
          <w:szCs w:val="28"/>
        </w:rPr>
        <w:t>DL</w:t>
      </w:r>
      <w:r>
        <w:rPr>
          <w:rFonts w:ascii="SimSun" w:eastAsia="SimSun" w:hAnsi="SimSun" w:cs="SimSun"/>
          <w:spacing w:val="3"/>
          <w:position w:val="18"/>
          <w:sz w:val="28"/>
          <w:szCs w:val="28"/>
        </w:rPr>
        <w:t>2001A</w:t>
      </w:r>
      <w:r>
        <w:rPr>
          <w:rFonts w:ascii="SimSun" w:eastAsia="SimSun" w:hAnsi="SimSun" w:cs="SimSun"/>
          <w:spacing w:val="-60"/>
          <w:position w:val="18"/>
          <w:sz w:val="28"/>
          <w:szCs w:val="28"/>
        </w:rPr>
        <w:t xml:space="preserve"> </w:t>
      </w:r>
      <w:r>
        <w:rPr>
          <w:rFonts w:ascii="SimSun" w:eastAsia="SimSun" w:hAnsi="SimSun" w:cs="SimSun"/>
          <w:spacing w:val="3"/>
          <w:position w:val="18"/>
          <w:sz w:val="28"/>
          <w:szCs w:val="28"/>
        </w:rPr>
        <w:t>使用</w:t>
      </w:r>
      <w:r>
        <w:rPr>
          <w:rFonts w:ascii="Times New Roman" w:eastAsia="Times New Roman" w:hAnsi="Times New Roman" w:cs="Times New Roman"/>
          <w:position w:val="18"/>
          <w:sz w:val="28"/>
          <w:szCs w:val="28"/>
        </w:rPr>
        <w:t>FIA</w:t>
      </w:r>
      <w:r>
        <w:rPr>
          <w:rFonts w:ascii="Times New Roman" w:eastAsia="Times New Roman" w:hAnsi="Times New Roman" w:cs="Times New Roman"/>
          <w:spacing w:val="-16"/>
          <w:position w:val="18"/>
          <w:sz w:val="28"/>
          <w:szCs w:val="28"/>
        </w:rPr>
        <w:t xml:space="preserve"> </w:t>
      </w:r>
      <w:r>
        <w:rPr>
          <w:rFonts w:ascii="SimSun" w:eastAsia="SimSun" w:hAnsi="SimSun" w:cs="SimSun"/>
          <w:spacing w:val="3"/>
          <w:position w:val="18"/>
          <w:sz w:val="28"/>
          <w:szCs w:val="28"/>
        </w:rPr>
        <w:t>技术和新发明的装置消除了上述易产生故障的因素，使得仪器运行</w:t>
      </w:r>
    </w:p>
    <w:p>
      <w:pPr>
        <w:spacing w:line="219" w:lineRule="auto"/>
        <w:rPr>
          <w:rFonts w:ascii="SimSun" w:eastAsia="SimSun" w:hAnsi="SimSun" w:cs="SimSun"/>
          <w:sz w:val="28"/>
          <w:szCs w:val="28"/>
        </w:rPr>
      </w:pPr>
      <w:r>
        <w:rPr>
          <w:rFonts w:ascii="SimSun" w:eastAsia="SimSun" w:hAnsi="SimSun" w:cs="SimSun"/>
          <w:spacing w:val="1"/>
          <w:sz w:val="28"/>
          <w:szCs w:val="28"/>
        </w:rPr>
        <w:t>的故障率很低。</w:t>
      </w:r>
    </w:p>
    <w:p>
      <w:pPr>
        <w:pStyle w:val="BodyText"/>
        <w:spacing w:line="286" w:lineRule="auto"/>
      </w:pPr>
    </w:p>
    <w:p>
      <w:pPr>
        <w:spacing w:before="92" w:line="567" w:lineRule="exact"/>
        <w:rPr>
          <w:rFonts w:ascii="SimSun" w:eastAsia="SimSun" w:hAnsi="SimSun" w:cs="SimSun"/>
          <w:sz w:val="28"/>
          <w:szCs w:val="28"/>
        </w:rPr>
      </w:pPr>
      <w:r>
        <w:rPr>
          <w:rFonts w:ascii="SimSun" w:eastAsia="SimSun" w:hAnsi="SimSun" w:cs="SimSun"/>
          <w:spacing w:val="-2"/>
          <w:position w:val="22"/>
          <w:sz w:val="28"/>
          <w:szCs w:val="28"/>
        </w:rPr>
        <w:t xml:space="preserve">3.2   </w:t>
      </w:r>
      <w:r>
        <w:rPr>
          <w:rFonts w:ascii="Times New Roman" w:eastAsia="Times New Roman" w:hAnsi="Times New Roman" w:cs="Times New Roman"/>
          <w:spacing w:val="-2"/>
          <w:position w:val="22"/>
          <w:sz w:val="28"/>
          <w:szCs w:val="28"/>
        </w:rPr>
        <w:t>DL2001A CODz,</w:t>
      </w:r>
      <w:r>
        <w:rPr>
          <w:rFonts w:ascii="SimSun" w:eastAsia="SimSun" w:hAnsi="SimSun" w:cs="SimSun"/>
          <w:spacing w:val="-2"/>
          <w:position w:val="22"/>
          <w:sz w:val="28"/>
          <w:szCs w:val="28"/>
        </w:rPr>
        <w:t>仪，在仪器的制造中选用了进口仪器的优点，即全部采用进口的电器</w:t>
      </w:r>
    </w:p>
    <w:p>
      <w:pPr>
        <w:spacing w:before="1" w:line="218" w:lineRule="auto"/>
        <w:rPr>
          <w:rFonts w:ascii="SimSun" w:eastAsia="SimSun" w:hAnsi="SimSun" w:cs="SimSun"/>
          <w:sz w:val="28"/>
          <w:szCs w:val="28"/>
        </w:rPr>
      </w:pPr>
      <w:r>
        <w:rPr>
          <w:rFonts w:ascii="SimSun" w:eastAsia="SimSun" w:hAnsi="SimSun" w:cs="SimSun"/>
          <w:spacing w:val="-6"/>
          <w:sz w:val="28"/>
          <w:szCs w:val="28"/>
        </w:rPr>
        <w:t>部件和零件，使控制及电路部分不会成为“水桶的短板”。</w:t>
      </w:r>
    </w:p>
    <w:p>
      <w:pPr>
        <w:spacing w:before="268" w:line="561" w:lineRule="exact"/>
        <w:ind w:left="580"/>
        <w:rPr>
          <w:rFonts w:ascii="SimSun" w:eastAsia="SimSun" w:hAnsi="SimSun" w:cs="SimSun"/>
          <w:sz w:val="28"/>
          <w:szCs w:val="28"/>
        </w:rPr>
      </w:pPr>
      <w:r>
        <w:rPr>
          <w:rFonts w:ascii="SimSun" w:eastAsia="SimSun" w:hAnsi="SimSun" w:cs="SimSun"/>
          <w:spacing w:val="-2"/>
          <w:position w:val="21"/>
          <w:sz w:val="28"/>
          <w:szCs w:val="28"/>
        </w:rPr>
        <w:t xml:space="preserve">使用进口的高质量工业可编程控制器 </w:t>
      </w:r>
      <w:r>
        <w:rPr>
          <w:rFonts w:ascii="Times New Roman" w:eastAsia="Times New Roman" w:hAnsi="Times New Roman" w:cs="Times New Roman"/>
          <w:spacing w:val="-2"/>
          <w:position w:val="21"/>
          <w:sz w:val="28"/>
          <w:szCs w:val="28"/>
        </w:rPr>
        <w:t xml:space="preserve">(PLC)  </w:t>
      </w:r>
      <w:r>
        <w:rPr>
          <w:rFonts w:ascii="SimSun" w:eastAsia="SimSun" w:hAnsi="SimSun" w:cs="SimSun"/>
          <w:spacing w:val="-2"/>
          <w:position w:val="21"/>
          <w:sz w:val="28"/>
          <w:szCs w:val="28"/>
        </w:rPr>
        <w:t>代替单板机和工</w:t>
      </w:r>
      <w:r>
        <w:rPr>
          <w:rFonts w:ascii="SimSun" w:eastAsia="SimSun" w:hAnsi="SimSun" w:cs="SimSun"/>
          <w:spacing w:val="-3"/>
          <w:position w:val="21"/>
          <w:sz w:val="28"/>
          <w:szCs w:val="28"/>
        </w:rPr>
        <w:t>控机，大大降低了仪器控</w:t>
      </w:r>
    </w:p>
    <w:p>
      <w:pPr>
        <w:spacing w:before="1" w:line="218" w:lineRule="auto"/>
        <w:rPr>
          <w:rFonts w:ascii="SimSun" w:eastAsia="SimSun" w:hAnsi="SimSun" w:cs="SimSun"/>
          <w:sz w:val="28"/>
          <w:szCs w:val="28"/>
        </w:rPr>
      </w:pPr>
      <w:r>
        <w:rPr>
          <w:rFonts w:ascii="SimSun" w:eastAsia="SimSun" w:hAnsi="SimSun" w:cs="SimSun"/>
          <w:spacing w:val="-1"/>
          <w:sz w:val="28"/>
          <w:szCs w:val="28"/>
        </w:rPr>
        <w:t>制系统故障率，并且使仪器具有极强的抗干扰性及抗雷电能</w:t>
      </w:r>
      <w:r>
        <w:rPr>
          <w:rFonts w:ascii="SimSun" w:eastAsia="SimSun" w:hAnsi="SimSun" w:cs="SimSun"/>
          <w:spacing w:val="-2"/>
          <w:sz w:val="28"/>
          <w:szCs w:val="28"/>
        </w:rPr>
        <w:t>力。</w:t>
      </w:r>
    </w:p>
    <w:p>
      <w:pPr>
        <w:spacing w:before="289" w:line="551" w:lineRule="exact"/>
        <w:ind w:left="579"/>
        <w:rPr>
          <w:rFonts w:ascii="SimSun" w:eastAsia="SimSun" w:hAnsi="SimSun" w:cs="SimSun"/>
          <w:sz w:val="28"/>
          <w:szCs w:val="28"/>
        </w:rPr>
      </w:pPr>
      <w:r>
        <w:rPr>
          <w:rFonts w:ascii="SimSun" w:eastAsia="SimSun" w:hAnsi="SimSun" w:cs="SimSun"/>
          <w:spacing w:val="-6"/>
          <w:position w:val="20"/>
          <w:sz w:val="28"/>
          <w:szCs w:val="28"/>
        </w:rPr>
        <w:t>使用进口工业触摸屏代皆按键开关，使用户界面更加友好，同时还克服了按键易接</w:t>
      </w:r>
      <w:r>
        <w:rPr>
          <w:rFonts w:ascii="SimSun" w:eastAsia="SimSun" w:hAnsi="SimSun" w:cs="SimSun"/>
          <w:spacing w:val="-7"/>
          <w:position w:val="20"/>
          <w:sz w:val="28"/>
          <w:szCs w:val="28"/>
        </w:rPr>
        <w:t>触不</w:t>
      </w:r>
    </w:p>
    <w:p>
      <w:pPr>
        <w:spacing w:line="220" w:lineRule="auto"/>
        <w:rPr>
          <w:rFonts w:ascii="SimSun" w:eastAsia="SimSun" w:hAnsi="SimSun" w:cs="SimSun"/>
          <w:sz w:val="28"/>
          <w:szCs w:val="28"/>
        </w:rPr>
      </w:pPr>
      <w:r>
        <w:rPr>
          <w:rFonts w:ascii="SimSun" w:eastAsia="SimSun" w:hAnsi="SimSun" w:cs="SimSun"/>
          <w:spacing w:val="-10"/>
          <w:sz w:val="28"/>
          <w:szCs w:val="28"/>
        </w:rPr>
        <w:t>良的缺陷。</w:t>
      </w:r>
    </w:p>
    <w:p>
      <w:pPr>
        <w:spacing w:before="296" w:line="356" w:lineRule="auto"/>
        <w:ind w:right="199" w:firstLine="580"/>
        <w:jc w:val="both"/>
        <w:rPr>
          <w:rFonts w:ascii="SimSun" w:eastAsia="SimSun" w:hAnsi="SimSun" w:cs="SimSun"/>
          <w:sz w:val="28"/>
          <w:szCs w:val="28"/>
        </w:rPr>
      </w:pPr>
      <w:r>
        <w:rPr>
          <w:rFonts w:ascii="SimSun" w:eastAsia="SimSun" w:hAnsi="SimSun" w:cs="SimSun"/>
          <w:spacing w:val="2"/>
          <w:sz w:val="28"/>
          <w:szCs w:val="28"/>
        </w:rPr>
        <w:t>选用世界上最好品质的各种接插件，使仪器能在较</w:t>
      </w:r>
      <w:r>
        <w:rPr>
          <w:rFonts w:ascii="SimSun" w:eastAsia="SimSun" w:hAnsi="SimSun" w:cs="SimSun"/>
          <w:spacing w:val="1"/>
          <w:sz w:val="28"/>
          <w:szCs w:val="28"/>
        </w:rPr>
        <w:t>恶劣的环境下长久的运行，尽力地</w:t>
      </w:r>
      <w:r>
        <w:rPr>
          <w:rFonts w:ascii="SimSun" w:eastAsia="SimSun" w:hAnsi="SimSun" w:cs="SimSun"/>
          <w:sz w:val="28"/>
          <w:szCs w:val="28"/>
        </w:rPr>
        <w:t xml:space="preserve"> </w:t>
      </w:r>
      <w:r>
        <w:rPr>
          <w:rFonts w:ascii="SimSun" w:eastAsia="SimSun" w:hAnsi="SimSun" w:cs="SimSun"/>
          <w:spacing w:val="2"/>
          <w:sz w:val="28"/>
          <w:szCs w:val="28"/>
        </w:rPr>
        <w:t>消除了仪器因电器电路而产生故障的因素。这些工作使仪器的可靠性、抗干扰性更符合国</w:t>
      </w:r>
    </w:p>
    <w:p>
      <w:pPr>
        <w:spacing w:line="220" w:lineRule="auto"/>
        <w:rPr>
          <w:rFonts w:ascii="SimSun" w:eastAsia="SimSun" w:hAnsi="SimSun" w:cs="SimSun"/>
          <w:sz w:val="28"/>
          <w:szCs w:val="28"/>
        </w:rPr>
      </w:pPr>
      <w:r>
        <w:rPr>
          <w:rFonts w:ascii="SimSun" w:eastAsia="SimSun" w:hAnsi="SimSun" w:cs="SimSun"/>
          <w:spacing w:val="-1"/>
          <w:sz w:val="28"/>
          <w:szCs w:val="28"/>
        </w:rPr>
        <w:t>际标准。</w:t>
      </w:r>
    </w:p>
    <w:p>
      <w:pPr>
        <w:spacing w:before="296" w:line="549" w:lineRule="exact"/>
        <w:rPr>
          <w:rFonts w:ascii="SimSun" w:eastAsia="SimSun" w:hAnsi="SimSun" w:cs="SimSun"/>
          <w:sz w:val="28"/>
          <w:szCs w:val="28"/>
        </w:rPr>
      </w:pPr>
      <w:r>
        <w:rPr>
          <w:rFonts w:ascii="SimSun" w:eastAsia="SimSun" w:hAnsi="SimSun" w:cs="SimSun"/>
          <w:spacing w:val="5"/>
          <w:position w:val="20"/>
          <w:sz w:val="28"/>
          <w:szCs w:val="28"/>
        </w:rPr>
        <w:t>3.3    在仪器的流路中，使用了8项自主发明的具有国际领先水平的全新装置。这些新装</w:t>
      </w:r>
    </w:p>
    <w:p>
      <w:pPr>
        <w:spacing w:before="1" w:line="218" w:lineRule="auto"/>
        <w:rPr>
          <w:rFonts w:ascii="SimSun" w:eastAsia="SimSun" w:hAnsi="SimSun" w:cs="SimSun"/>
          <w:sz w:val="28"/>
          <w:szCs w:val="28"/>
        </w:rPr>
      </w:pPr>
      <w:r>
        <w:rPr>
          <w:rFonts w:ascii="SimSun" w:eastAsia="SimSun" w:hAnsi="SimSun" w:cs="SimSun"/>
          <w:spacing w:val="2"/>
          <w:sz w:val="28"/>
          <w:szCs w:val="28"/>
        </w:rPr>
        <w:t>置不仅为</w:t>
      </w:r>
      <w:r>
        <w:rPr>
          <w:rFonts w:ascii="SimSun" w:eastAsia="SimSun" w:hAnsi="SimSun" w:cs="SimSun"/>
          <w:spacing w:val="-71"/>
          <w:sz w:val="28"/>
          <w:szCs w:val="28"/>
        </w:rPr>
        <w:t xml:space="preserve"> </w:t>
      </w:r>
      <w:r>
        <w:rPr>
          <w:rFonts w:ascii="Times New Roman" w:eastAsia="Times New Roman" w:hAnsi="Times New Roman" w:cs="Times New Roman"/>
          <w:sz w:val="28"/>
          <w:szCs w:val="28"/>
        </w:rPr>
        <w:t>FIA</w:t>
      </w:r>
      <w:r>
        <w:rPr>
          <w:rFonts w:ascii="Times New Roman" w:eastAsia="Times New Roman" w:hAnsi="Times New Roman" w:cs="Times New Roman"/>
          <w:spacing w:val="-26"/>
          <w:sz w:val="28"/>
          <w:szCs w:val="28"/>
        </w:rPr>
        <w:t xml:space="preserve"> </w:t>
      </w:r>
      <w:r>
        <w:rPr>
          <w:rFonts w:ascii="SimSun" w:eastAsia="SimSun" w:hAnsi="SimSun" w:cs="SimSun"/>
          <w:spacing w:val="2"/>
          <w:sz w:val="28"/>
          <w:szCs w:val="28"/>
        </w:rPr>
        <w:t>领域提供了新的可靠的硬件，也为</w:t>
      </w:r>
      <w:r>
        <w:rPr>
          <w:rFonts w:ascii="Times New Roman" w:eastAsia="Times New Roman" w:hAnsi="Times New Roman" w:cs="Times New Roman"/>
          <w:sz w:val="28"/>
          <w:szCs w:val="28"/>
        </w:rPr>
        <w:t>FIA</w:t>
      </w:r>
      <w:r>
        <w:rPr>
          <w:rFonts w:ascii="Times New Roman" w:eastAsia="Times New Roman" w:hAnsi="Times New Roman" w:cs="Times New Roman"/>
          <w:spacing w:val="-17"/>
          <w:sz w:val="28"/>
          <w:szCs w:val="28"/>
        </w:rPr>
        <w:t xml:space="preserve"> </w:t>
      </w:r>
      <w:r>
        <w:rPr>
          <w:rFonts w:ascii="SimSun" w:eastAsia="SimSun" w:hAnsi="SimSun" w:cs="SimSun"/>
          <w:spacing w:val="2"/>
          <w:sz w:val="28"/>
          <w:szCs w:val="28"/>
        </w:rPr>
        <w:t>理论的发展新添了几笔。</w:t>
      </w:r>
    </w:p>
    <w:p>
      <w:pPr>
        <w:spacing w:before="295" w:line="357" w:lineRule="auto"/>
        <w:ind w:right="26" w:firstLine="580"/>
        <w:rPr>
          <w:rFonts w:ascii="SimSun" w:eastAsia="SimSun" w:hAnsi="SimSun" w:cs="SimSun"/>
          <w:sz w:val="28"/>
          <w:szCs w:val="28"/>
        </w:rPr>
        <w:sectPr>
          <w:headerReference w:type="default" r:id="rId15"/>
          <w:pgSz w:w="16000" w:h="22640"/>
          <w:pgMar w:top="400" w:right="2400" w:bottom="0" w:left="2399" w:header="0" w:footer="0" w:gutter="0"/>
          <w:pgNumType w:start="11"/>
          <w:cols w:space="708"/>
        </w:sectPr>
      </w:pPr>
      <w:r>
        <w:rPr>
          <w:rFonts w:ascii="SimSun" w:eastAsia="SimSun" w:hAnsi="SimSun" w:cs="SimSun"/>
          <w:sz w:val="28"/>
          <w:szCs w:val="28"/>
        </w:rPr>
        <w:t>DL</w:t>
      </w:r>
      <w:r>
        <w:rPr>
          <w:rFonts w:ascii="SimSun" w:eastAsia="SimSun" w:hAnsi="SimSun" w:cs="SimSun"/>
          <w:spacing w:val="3"/>
          <w:sz w:val="28"/>
          <w:szCs w:val="28"/>
        </w:rPr>
        <w:t>2001A  仪使用的莱安公司最新发明的</w:t>
      </w:r>
      <w:r>
        <w:rPr>
          <w:rFonts w:ascii="SimSun" w:eastAsia="SimSun" w:hAnsi="SimSun" w:cs="SimSun"/>
          <w:b/>
          <w:bCs/>
          <w:spacing w:val="3"/>
          <w:sz w:val="28"/>
          <w:szCs w:val="28"/>
        </w:rPr>
        <w:t>陶瓷耐腐蚀高压注射泵，</w:t>
      </w:r>
      <w:r>
        <w:rPr>
          <w:rFonts w:ascii="SimSun" w:eastAsia="SimSun" w:hAnsi="SimSun" w:cs="SimSun"/>
          <w:spacing w:val="3"/>
          <w:sz w:val="28"/>
          <w:szCs w:val="28"/>
        </w:rPr>
        <w:t>取代了</w:t>
      </w:r>
      <w:r>
        <w:rPr>
          <w:rFonts w:ascii="Times New Roman" w:eastAsia="Times New Roman" w:hAnsi="Times New Roman" w:cs="Times New Roman"/>
          <w:sz w:val="28"/>
          <w:szCs w:val="28"/>
        </w:rPr>
        <w:t>FIA</w:t>
      </w:r>
      <w:r>
        <w:rPr>
          <w:rFonts w:ascii="Times New Roman" w:eastAsia="Times New Roman" w:hAnsi="Times New Roman" w:cs="Times New Roman"/>
          <w:spacing w:val="-15"/>
          <w:sz w:val="28"/>
          <w:szCs w:val="28"/>
        </w:rPr>
        <w:t xml:space="preserve"> </w:t>
      </w:r>
      <w:r>
        <w:rPr>
          <w:rFonts w:ascii="SimSun" w:eastAsia="SimSun" w:hAnsi="SimSun" w:cs="SimSun"/>
          <w:spacing w:val="3"/>
          <w:sz w:val="28"/>
          <w:szCs w:val="28"/>
        </w:rPr>
        <w:t>传统使用</w:t>
      </w:r>
      <w:r>
        <w:rPr>
          <w:rFonts w:ascii="SimSun" w:eastAsia="SimSun" w:hAnsi="SimSun" w:cs="SimSun"/>
          <w:sz w:val="28"/>
          <w:szCs w:val="28"/>
        </w:rPr>
        <w:t xml:space="preserve"> </w:t>
      </w:r>
      <w:r>
        <w:rPr>
          <w:rFonts w:ascii="SimSun" w:eastAsia="SimSun" w:hAnsi="SimSun" w:cs="SimSun"/>
          <w:spacing w:val="2"/>
          <w:sz w:val="28"/>
          <w:szCs w:val="28"/>
        </w:rPr>
        <w:t>的蠕动泵，克服了蠕动泵的耐腐蚀性能差及随时</w:t>
      </w:r>
      <w:r>
        <w:rPr>
          <w:rFonts w:ascii="SimSun" w:eastAsia="SimSun" w:hAnsi="SimSun" w:cs="SimSun"/>
          <w:spacing w:val="1"/>
          <w:sz w:val="28"/>
          <w:szCs w:val="28"/>
        </w:rPr>
        <w:t>间变化而流量变小、寿命短、不能产生高</w:t>
      </w:r>
      <w:r>
        <w:rPr>
          <w:rFonts w:ascii="SimSun" w:eastAsia="SimSun" w:hAnsi="SimSun" w:cs="SimSun"/>
          <w:sz w:val="28"/>
          <w:szCs w:val="28"/>
        </w:rPr>
        <w:t xml:space="preserve">  </w:t>
      </w:r>
      <w:r>
        <w:rPr>
          <w:rFonts w:ascii="SimSun" w:eastAsia="SimSun" w:hAnsi="SimSun" w:cs="SimSun"/>
          <w:spacing w:val="2"/>
          <w:sz w:val="28"/>
          <w:szCs w:val="28"/>
        </w:rPr>
        <w:t>压等缺点，也克服了高效液相色谱用的宝石泵存在的不耐强腐蚀、怕气</w:t>
      </w:r>
      <w:r>
        <w:rPr>
          <w:rFonts w:ascii="SimSun" w:eastAsia="SimSun" w:hAnsi="SimSun" w:cs="SimSun"/>
          <w:spacing w:val="1"/>
          <w:sz w:val="28"/>
          <w:szCs w:val="28"/>
        </w:rPr>
        <w:t>泡、怕试剂不洁的</w:t>
      </w:r>
    </w:p>
    <w:p>
      <w:pPr>
        <w:spacing w:line="219" w:lineRule="auto"/>
        <w:rPr>
          <w:rFonts w:ascii="SimSun" w:eastAsia="SimSun" w:hAnsi="SimSun" w:cs="SimSun"/>
          <w:sz w:val="28"/>
          <w:szCs w:val="28"/>
        </w:rPr>
      </w:pPr>
      <w:r>
        <w:rPr>
          <w:rFonts w:ascii="SimSun" w:eastAsia="SimSun" w:hAnsi="SimSun" w:cs="SimSun"/>
          <w:spacing w:val="-7"/>
          <w:sz w:val="28"/>
          <w:szCs w:val="28"/>
        </w:rPr>
        <w:t>缺点。</w:t>
      </w:r>
      <w:r>
        <w:rPr>
          <w:rFonts w:ascii="SimSun" w:eastAsia="SimSun" w:hAnsi="SimSun" w:cs="SimSun"/>
          <w:spacing w:val="94"/>
          <w:sz w:val="28"/>
          <w:szCs w:val="28"/>
        </w:rPr>
        <w:t xml:space="preserve"> </w:t>
      </w:r>
      <w:r>
        <w:rPr>
          <w:rFonts w:ascii="SimSun" w:eastAsia="SimSun" w:hAnsi="SimSun" w:cs="SimSun"/>
          <w:spacing w:val="-7"/>
          <w:sz w:val="28"/>
          <w:szCs w:val="28"/>
        </w:rPr>
        <w:t>DL2001A</w:t>
      </w:r>
      <w:r>
        <w:rPr>
          <w:rFonts w:ascii="SimSun" w:eastAsia="SimSun" w:hAnsi="SimSun" w:cs="SimSun"/>
          <w:spacing w:val="45"/>
          <w:sz w:val="28"/>
          <w:szCs w:val="28"/>
        </w:rPr>
        <w:t xml:space="preserve"> </w:t>
      </w:r>
      <w:r>
        <w:rPr>
          <w:rFonts w:ascii="SimSun" w:eastAsia="SimSun" w:hAnsi="SimSun" w:cs="SimSun"/>
          <w:spacing w:val="-7"/>
          <w:sz w:val="28"/>
          <w:szCs w:val="28"/>
        </w:rPr>
        <w:t>仪有着一颗坚强的心脏。</w:t>
      </w:r>
    </w:p>
    <w:p>
      <w:pPr>
        <w:spacing w:line="219" w:lineRule="auto"/>
        <w:rPr>
          <w:rFonts w:ascii="SimSun" w:eastAsia="SimSun" w:hAnsi="SimSun" w:cs="SimSun"/>
          <w:sz w:val="28"/>
          <w:szCs w:val="28"/>
        </w:rPr>
        <w:sectPr>
          <w:headerReference w:type="default" r:id="rId16"/>
          <w:type w:val="nextPage"/>
          <w:pgSz w:w="16000" w:h="22640"/>
          <w:pgMar w:top="400" w:right="2400" w:bottom="0" w:left="2399" w:header="0" w:footer="0" w:gutter="0"/>
          <w:pgNumType w:start="12"/>
          <w:cols w:space="708"/>
          <w:titlePg w:val="0"/>
        </w:sectPr>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9" w:lineRule="auto"/>
      </w:pPr>
    </w:p>
    <w:p>
      <w:pPr>
        <w:spacing w:before="91" w:line="560" w:lineRule="exact"/>
        <w:ind w:left="669"/>
        <w:rPr>
          <w:rFonts w:ascii="SimSun" w:eastAsia="SimSun" w:hAnsi="SimSun" w:cs="SimSun"/>
          <w:sz w:val="28"/>
          <w:szCs w:val="28"/>
        </w:rPr>
      </w:pPr>
      <w:r>
        <w:rPr>
          <w:rFonts w:ascii="SimSun" w:eastAsia="SimSun" w:hAnsi="SimSun" w:cs="SimSun"/>
          <w:spacing w:val="1"/>
          <w:position w:val="21"/>
          <w:sz w:val="28"/>
          <w:szCs w:val="28"/>
        </w:rPr>
        <w:t>仪器使用的新发明的管连接技术、注样阀、不存留气泡流通池…等，使仪器极为简单</w:t>
      </w:r>
    </w:p>
    <w:p>
      <w:pPr>
        <w:spacing w:line="218" w:lineRule="auto"/>
        <w:rPr>
          <w:rFonts w:ascii="SimSun" w:eastAsia="SimSun" w:hAnsi="SimSun" w:cs="SimSun"/>
          <w:sz w:val="28"/>
          <w:szCs w:val="28"/>
        </w:rPr>
      </w:pPr>
      <w:r>
        <w:rPr>
          <w:rFonts w:ascii="SimSun" w:eastAsia="SimSun" w:hAnsi="SimSun" w:cs="SimSun"/>
          <w:spacing w:val="1"/>
          <w:sz w:val="28"/>
          <w:szCs w:val="28"/>
        </w:rPr>
        <w:t>和可靠，这些都体现出发明者充满创新的精巧设计和对</w:t>
      </w:r>
      <w:r>
        <w:rPr>
          <w:rFonts w:ascii="Times New Roman" w:eastAsia="Times New Roman" w:hAnsi="Times New Roman" w:cs="Times New Roman"/>
          <w:sz w:val="28"/>
          <w:szCs w:val="28"/>
        </w:rPr>
        <w:t>FIA</w:t>
      </w:r>
      <w:r>
        <w:rPr>
          <w:rFonts w:ascii="Times New Roman" w:eastAsia="Times New Roman" w:hAnsi="Times New Roman" w:cs="Times New Roman"/>
          <w:spacing w:val="-11"/>
          <w:sz w:val="28"/>
          <w:szCs w:val="28"/>
        </w:rPr>
        <w:t xml:space="preserve"> </w:t>
      </w:r>
      <w:r>
        <w:rPr>
          <w:rFonts w:ascii="SimSun" w:eastAsia="SimSun" w:hAnsi="SimSun" w:cs="SimSun"/>
          <w:spacing w:val="1"/>
          <w:sz w:val="28"/>
          <w:szCs w:val="28"/>
        </w:rPr>
        <w:t>技术新的贡献。</w:t>
      </w:r>
    </w:p>
    <w:p>
      <w:pPr>
        <w:pStyle w:val="BodyText"/>
        <w:spacing w:line="276" w:lineRule="auto"/>
      </w:pPr>
    </w:p>
    <w:p>
      <w:pPr>
        <w:pStyle w:val="BodyText"/>
        <w:spacing w:line="276" w:lineRule="auto"/>
      </w:pPr>
    </w:p>
    <w:p>
      <w:pPr>
        <w:pStyle w:val="BodyText"/>
        <w:spacing w:line="277" w:lineRule="auto"/>
      </w:pPr>
    </w:p>
    <w:p>
      <w:pPr>
        <w:spacing w:before="91" w:line="360" w:lineRule="auto"/>
        <w:ind w:right="81"/>
        <w:rPr>
          <w:rFonts w:ascii="SimSun" w:eastAsia="SimSun" w:hAnsi="SimSun" w:cs="SimSun"/>
          <w:sz w:val="28"/>
          <w:szCs w:val="28"/>
        </w:rPr>
      </w:pPr>
      <w:r>
        <w:rPr>
          <w:rFonts w:ascii="SimSun" w:eastAsia="SimSun" w:hAnsi="SimSun" w:cs="SimSun"/>
          <w:spacing w:val="2"/>
          <w:sz w:val="28"/>
          <w:szCs w:val="28"/>
        </w:rPr>
        <w:t>3.4    利用</w:t>
      </w:r>
      <w:r>
        <w:rPr>
          <w:rFonts w:ascii="Times New Roman" w:eastAsia="Times New Roman" w:hAnsi="Times New Roman" w:cs="Times New Roman"/>
          <w:sz w:val="28"/>
          <w:szCs w:val="28"/>
        </w:rPr>
        <w:t>FIA</w:t>
      </w:r>
      <w:r>
        <w:rPr>
          <w:rFonts w:ascii="Times New Roman" w:eastAsia="Times New Roman" w:hAnsi="Times New Roman" w:cs="Times New Roman"/>
          <w:spacing w:val="2"/>
          <w:sz w:val="28"/>
          <w:szCs w:val="28"/>
        </w:rPr>
        <w:t xml:space="preserve"> </w:t>
      </w:r>
      <w:r>
        <w:rPr>
          <w:rFonts w:ascii="SimSun" w:eastAsia="SimSun" w:hAnsi="SimSun" w:cs="SimSun"/>
          <w:spacing w:val="2"/>
          <w:sz w:val="28"/>
          <w:szCs w:val="28"/>
        </w:rPr>
        <w:t>的受控扩散特性，首次在自动在线分析上实现了</w:t>
      </w:r>
      <w:r>
        <w:rPr>
          <w:rFonts w:ascii="SimSun" w:eastAsia="SimSun" w:hAnsi="SimSun" w:cs="SimSun"/>
          <w:b/>
          <w:bCs/>
          <w:spacing w:val="2"/>
          <w:sz w:val="28"/>
          <w:szCs w:val="28"/>
        </w:rPr>
        <w:t>超大测量范围</w:t>
      </w:r>
      <w:r>
        <w:rPr>
          <w:rFonts w:ascii="SimSun" w:eastAsia="SimSun" w:hAnsi="SimSun" w:cs="SimSun"/>
          <w:b/>
          <w:bCs/>
          <w:spacing w:val="1"/>
          <w:sz w:val="28"/>
          <w:szCs w:val="28"/>
        </w:rPr>
        <w:t>测定，</w:t>
      </w:r>
      <w:r>
        <w:rPr>
          <w:rFonts w:ascii="SimSun" w:eastAsia="SimSun" w:hAnsi="SimSun" w:cs="SimSun"/>
          <w:spacing w:val="1"/>
          <w:sz w:val="28"/>
          <w:szCs w:val="28"/>
        </w:rPr>
        <w:t>使一</w:t>
      </w:r>
      <w:r>
        <w:rPr>
          <w:rFonts w:ascii="SimSun" w:eastAsia="SimSun" w:hAnsi="SimSun" w:cs="SimSun"/>
          <w:sz w:val="28"/>
          <w:szCs w:val="28"/>
        </w:rPr>
        <w:t xml:space="preserve"> </w:t>
      </w:r>
      <w:r>
        <w:rPr>
          <w:rFonts w:ascii="SimSun" w:eastAsia="SimSun" w:hAnsi="SimSun" w:cs="SimSun"/>
          <w:spacing w:val="1"/>
          <w:sz w:val="28"/>
          <w:szCs w:val="28"/>
        </w:rPr>
        <w:t>台仪器在不改变任何装置和条件的情况下，同时测定很低和很高的浓度，</w:t>
      </w:r>
      <w:r>
        <w:rPr>
          <w:rFonts w:ascii="SimSun" w:eastAsia="SimSun" w:hAnsi="SimSun" w:cs="SimSun"/>
          <w:sz w:val="28"/>
          <w:szCs w:val="28"/>
        </w:rPr>
        <w:t>这一成果对传统</w:t>
      </w:r>
    </w:p>
    <w:p>
      <w:pPr>
        <w:spacing w:before="1" w:line="217" w:lineRule="auto"/>
        <w:rPr>
          <w:rFonts w:ascii="SimSun" w:eastAsia="SimSun" w:hAnsi="SimSun" w:cs="SimSun"/>
          <w:sz w:val="28"/>
          <w:szCs w:val="28"/>
        </w:rPr>
      </w:pPr>
      <w:r>
        <w:rPr>
          <w:rFonts w:ascii="SimSun" w:eastAsia="SimSun" w:hAnsi="SimSun" w:cs="SimSun"/>
          <w:spacing w:val="1"/>
          <w:sz w:val="28"/>
          <w:szCs w:val="28"/>
        </w:rPr>
        <w:t>的测量范围要分级分量程的思维是一个让人惊异的冲击。对于同类仪器需初步估计样品</w:t>
      </w:r>
    </w:p>
    <w:p>
      <w:pPr>
        <w:spacing w:before="211" w:line="356" w:lineRule="auto"/>
        <w:ind w:right="258"/>
        <w:rPr>
          <w:rFonts w:ascii="SimSun" w:eastAsia="SimSun" w:hAnsi="SimSun" w:cs="SimSun"/>
          <w:sz w:val="28"/>
          <w:szCs w:val="28"/>
        </w:rPr>
      </w:pPr>
      <w:r>
        <w:rPr>
          <w:rFonts w:ascii="SimSun" w:eastAsia="SimSun" w:hAnsi="SimSun" w:cs="SimSun"/>
          <w:sz w:val="28"/>
          <w:szCs w:val="28"/>
        </w:rPr>
        <w:t>COD</w:t>
      </w:r>
      <w:r>
        <w:rPr>
          <w:rFonts w:ascii="SimSun" w:eastAsia="SimSun" w:hAnsi="SimSun" w:cs="SimSun"/>
          <w:spacing w:val="-65"/>
          <w:sz w:val="28"/>
          <w:szCs w:val="28"/>
        </w:rPr>
        <w:t xml:space="preserve"> </w:t>
      </w:r>
      <w:r>
        <w:rPr>
          <w:rFonts w:ascii="SimSun" w:eastAsia="SimSun" w:hAnsi="SimSun" w:cs="SimSun"/>
          <w:spacing w:val="1"/>
          <w:sz w:val="28"/>
          <w:szCs w:val="28"/>
        </w:rPr>
        <w:t>值后再确定试剂浓度、取样体积和数值校正参数，以及当水体</w:t>
      </w:r>
      <w:r>
        <w:rPr>
          <w:rFonts w:ascii="SimSun" w:eastAsia="SimSun" w:hAnsi="SimSun" w:cs="SimSun"/>
          <w:spacing w:val="-72"/>
          <w:sz w:val="28"/>
          <w:szCs w:val="28"/>
        </w:rPr>
        <w:t xml:space="preserve"> </w:t>
      </w:r>
      <w:r>
        <w:rPr>
          <w:rFonts w:ascii="SimSun" w:eastAsia="SimSun" w:hAnsi="SimSun" w:cs="SimSun"/>
          <w:sz w:val="28"/>
          <w:szCs w:val="28"/>
        </w:rPr>
        <w:t>COD</w:t>
      </w:r>
      <w:r>
        <w:rPr>
          <w:rFonts w:ascii="SimSun" w:eastAsia="SimSun" w:hAnsi="SimSun" w:cs="SimSun"/>
          <w:spacing w:val="-51"/>
          <w:sz w:val="28"/>
          <w:szCs w:val="28"/>
        </w:rPr>
        <w:t xml:space="preserve"> </w:t>
      </w:r>
      <w:r>
        <w:rPr>
          <w:rFonts w:ascii="SimSun" w:eastAsia="SimSun" w:hAnsi="SimSun" w:cs="SimSun"/>
          <w:spacing w:val="1"/>
          <w:sz w:val="28"/>
          <w:szCs w:val="28"/>
        </w:rPr>
        <w:t>数值波动太大会导</w:t>
      </w:r>
      <w:r>
        <w:rPr>
          <w:rFonts w:ascii="SimSun" w:eastAsia="SimSun" w:hAnsi="SimSun" w:cs="SimSun"/>
          <w:sz w:val="28"/>
          <w:szCs w:val="28"/>
        </w:rPr>
        <w:t xml:space="preserve"> </w:t>
      </w:r>
      <w:r>
        <w:rPr>
          <w:rFonts w:ascii="SimSun" w:eastAsia="SimSun" w:hAnsi="SimSun" w:cs="SimSun"/>
          <w:sz w:val="28"/>
          <w:szCs w:val="28"/>
        </w:rPr>
        <w:t>致测量数值偏差较大或测不到</w:t>
      </w:r>
      <w:r>
        <w:rPr>
          <w:rFonts w:ascii="Times New Roman" w:eastAsia="Times New Roman" w:hAnsi="Times New Roman" w:cs="Times New Roman"/>
          <w:sz w:val="28"/>
          <w:szCs w:val="28"/>
        </w:rPr>
        <w:t>COD</w:t>
      </w:r>
      <w:r>
        <w:rPr>
          <w:rFonts w:ascii="SimSun" w:eastAsia="SimSun" w:hAnsi="SimSun" w:cs="SimSun"/>
          <w:sz w:val="28"/>
          <w:szCs w:val="28"/>
        </w:rPr>
        <w:t>值等问题，在这里得到了很好的解决。对测量浓度变化</w:t>
      </w:r>
    </w:p>
    <w:p>
      <w:pPr>
        <w:spacing w:before="1" w:line="219" w:lineRule="auto"/>
        <w:rPr>
          <w:rFonts w:ascii="SimSun" w:eastAsia="SimSun" w:hAnsi="SimSun" w:cs="SimSun"/>
          <w:sz w:val="28"/>
          <w:szCs w:val="28"/>
        </w:rPr>
      </w:pPr>
      <w:r>
        <w:rPr>
          <w:rFonts w:ascii="SimSun" w:eastAsia="SimSun" w:hAnsi="SimSun" w:cs="SimSun"/>
          <w:spacing w:val="-1"/>
          <w:sz w:val="28"/>
          <w:szCs w:val="28"/>
        </w:rPr>
        <w:t>范围很大的水体，该仪器有着独一无二的优越性。</w:t>
      </w:r>
    </w:p>
    <w:p>
      <w:pPr>
        <w:spacing w:before="305" w:line="322" w:lineRule="auto"/>
        <w:ind w:right="66"/>
        <w:rPr>
          <w:rFonts w:ascii="SimSun" w:eastAsia="SimSun" w:hAnsi="SimSun" w:cs="SimSun"/>
          <w:sz w:val="28"/>
          <w:szCs w:val="28"/>
        </w:rPr>
      </w:pPr>
      <w:r>
        <w:rPr>
          <w:rFonts w:ascii="SimSun" w:eastAsia="SimSun" w:hAnsi="SimSun" w:cs="SimSun"/>
          <w:spacing w:val="-1"/>
          <w:sz w:val="28"/>
          <w:szCs w:val="28"/>
        </w:rPr>
        <w:t>3.5    仪器独创的</w:t>
      </w:r>
      <w:r>
        <w:rPr>
          <w:rFonts w:ascii="SimSun" w:eastAsia="SimSun" w:hAnsi="SimSun" w:cs="SimSun"/>
          <w:b/>
          <w:bCs/>
          <w:spacing w:val="-1"/>
          <w:sz w:val="28"/>
          <w:szCs w:val="28"/>
        </w:rPr>
        <w:t>免维护采样系统，</w:t>
      </w:r>
      <w:r>
        <w:rPr>
          <w:rFonts w:ascii="SimSun" w:eastAsia="SimSun" w:hAnsi="SimSun" w:cs="SimSun"/>
          <w:spacing w:val="-39"/>
          <w:sz w:val="28"/>
          <w:szCs w:val="28"/>
        </w:rPr>
        <w:t xml:space="preserve"> </w:t>
      </w:r>
      <w:r>
        <w:rPr>
          <w:rFonts w:ascii="SimSun" w:eastAsia="SimSun" w:hAnsi="SimSun" w:cs="SimSun"/>
          <w:spacing w:val="-1"/>
          <w:sz w:val="28"/>
          <w:szCs w:val="28"/>
        </w:rPr>
        <w:t>使用很简单而巧妙的设计，解决了国内外水质监测仪</w:t>
      </w:r>
      <w:r>
        <w:rPr>
          <w:rFonts w:ascii="SimSun" w:eastAsia="SimSun" w:hAnsi="SimSun" w:cs="SimSun"/>
          <w:sz w:val="28"/>
          <w:szCs w:val="28"/>
        </w:rPr>
        <w:t xml:space="preserve"> </w:t>
      </w:r>
      <w:r>
        <w:rPr>
          <w:rFonts w:ascii="SimSun" w:eastAsia="SimSun" w:hAnsi="SimSun" w:cs="SimSun"/>
          <w:spacing w:val="-3"/>
          <w:sz w:val="28"/>
          <w:szCs w:val="28"/>
        </w:rPr>
        <w:t>器采样系统普遍存在的两个问题：</w:t>
      </w:r>
      <w:r>
        <w:rPr>
          <w:rFonts w:ascii="SimSun" w:eastAsia="SimSun" w:hAnsi="SimSun" w:cs="SimSun"/>
          <w:spacing w:val="83"/>
          <w:sz w:val="28"/>
          <w:szCs w:val="28"/>
        </w:rPr>
        <w:t xml:space="preserve"> </w:t>
      </w:r>
      <w:r>
        <w:rPr>
          <w:rFonts w:ascii="SimSun" w:eastAsia="SimSun" w:hAnsi="SimSun" w:cs="SimSun"/>
          <w:spacing w:val="-3"/>
          <w:sz w:val="28"/>
          <w:szCs w:val="28"/>
        </w:rPr>
        <w:t>一是易堵塞，二是过滤</w:t>
      </w:r>
      <w:r>
        <w:rPr>
          <w:rFonts w:ascii="SimSun" w:eastAsia="SimSun" w:hAnsi="SimSun" w:cs="SimSun"/>
          <w:spacing w:val="-4"/>
          <w:sz w:val="28"/>
          <w:szCs w:val="28"/>
        </w:rPr>
        <w:t>掉水样中悬浮颗粒，忽略了悬浮</w:t>
      </w:r>
      <w:r>
        <w:rPr>
          <w:rFonts w:ascii="SimSun" w:eastAsia="SimSun" w:hAnsi="SimSun" w:cs="SimSun"/>
          <w:sz w:val="28"/>
          <w:szCs w:val="28"/>
        </w:rPr>
        <w:t xml:space="preserve">  </w:t>
      </w:r>
      <w:r>
        <w:rPr>
          <w:rFonts w:ascii="SimSun" w:eastAsia="SimSun" w:hAnsi="SimSun" w:cs="SimSun"/>
          <w:sz w:val="28"/>
          <w:szCs w:val="28"/>
        </w:rPr>
        <w:t>物对</w:t>
      </w:r>
      <w:r>
        <w:rPr>
          <w:rFonts w:ascii="Times New Roman" w:eastAsia="Times New Roman" w:hAnsi="Times New Roman" w:cs="Times New Roman"/>
          <w:sz w:val="28"/>
          <w:szCs w:val="28"/>
        </w:rPr>
        <w:t>COD</w:t>
      </w:r>
      <w:r>
        <w:rPr>
          <w:rFonts w:ascii="SimSun" w:eastAsia="SimSun" w:hAnsi="SimSun" w:cs="SimSun"/>
          <w:sz w:val="28"/>
          <w:szCs w:val="28"/>
        </w:rPr>
        <w:t xml:space="preserve">的贡献，使样品测量结果缺少代表性和真实性。莱安发明的免维护采样系统，摒  </w:t>
      </w:r>
      <w:r>
        <w:rPr>
          <w:rFonts w:ascii="SimSun" w:eastAsia="SimSun" w:hAnsi="SimSun" w:cs="SimSun"/>
          <w:spacing w:val="3"/>
          <w:sz w:val="28"/>
          <w:szCs w:val="28"/>
        </w:rPr>
        <w:t>弃了需要经常清洗的滤网，并且能采集到水体中&lt;0.8</w:t>
      </w:r>
      <w:r>
        <w:rPr>
          <w:rFonts w:ascii="Times New Roman" w:eastAsia="Times New Roman" w:hAnsi="Times New Roman" w:cs="Times New Roman"/>
          <w:sz w:val="28"/>
          <w:szCs w:val="28"/>
        </w:rPr>
        <w:t>mm</w:t>
      </w:r>
      <w:r>
        <w:rPr>
          <w:rFonts w:ascii="Times New Roman" w:eastAsia="Times New Roman" w:hAnsi="Times New Roman" w:cs="Times New Roman"/>
          <w:spacing w:val="37"/>
          <w:sz w:val="28"/>
          <w:szCs w:val="28"/>
        </w:rPr>
        <w:t xml:space="preserve"> </w:t>
      </w:r>
      <w:r>
        <w:rPr>
          <w:rFonts w:ascii="SimSun" w:eastAsia="SimSun" w:hAnsi="SimSun" w:cs="SimSun"/>
          <w:spacing w:val="3"/>
          <w:sz w:val="28"/>
          <w:szCs w:val="28"/>
        </w:rPr>
        <w:t>直径的悬浮颗粒(相当于国家标</w:t>
      </w:r>
    </w:p>
    <w:p>
      <w:pPr>
        <w:spacing w:before="209" w:line="287" w:lineRule="auto"/>
        <w:ind w:right="65"/>
        <w:rPr>
          <w:rFonts w:ascii="SimSun" w:eastAsia="SimSun" w:hAnsi="SimSun" w:cs="SimSun"/>
          <w:sz w:val="28"/>
          <w:szCs w:val="28"/>
        </w:rPr>
      </w:pPr>
      <w:r>
        <w:rPr>
          <w:rFonts w:ascii="SimSun" w:eastAsia="SimSun" w:hAnsi="SimSun" w:cs="SimSun"/>
          <w:spacing w:val="2"/>
          <w:sz w:val="28"/>
          <w:szCs w:val="28"/>
        </w:rPr>
        <w:t>准方法移液管取样所能取得的悬浮颗粒)进入分析系统，使样品测量结果更具代表性和真实</w:t>
      </w:r>
      <w:r>
        <w:rPr>
          <w:rFonts w:ascii="SimSun" w:eastAsia="SimSun" w:hAnsi="SimSun" w:cs="SimSun"/>
          <w:spacing w:val="3"/>
          <w:sz w:val="28"/>
          <w:szCs w:val="28"/>
        </w:rPr>
        <w:t xml:space="preserve"> </w:t>
      </w:r>
      <w:r>
        <w:rPr>
          <w:rFonts w:ascii="SimSun" w:eastAsia="SimSun" w:hAnsi="SimSun" w:cs="SimSun"/>
          <w:spacing w:val="-3"/>
          <w:sz w:val="28"/>
          <w:szCs w:val="28"/>
        </w:rPr>
        <w:t>性，能适用于各种恶劣的水体。这一新颖的采样系统，已使用7年多，至</w:t>
      </w:r>
      <w:r>
        <w:rPr>
          <w:rFonts w:ascii="SimSun" w:eastAsia="SimSun" w:hAnsi="SimSun" w:cs="SimSun"/>
          <w:spacing w:val="-4"/>
          <w:sz w:val="28"/>
          <w:szCs w:val="28"/>
        </w:rPr>
        <w:t>今未发生过故障。</w:t>
      </w:r>
    </w:p>
    <w:p>
      <w:pPr>
        <w:spacing w:before="327" w:line="279" w:lineRule="auto"/>
        <w:ind w:right="128"/>
        <w:rPr>
          <w:rFonts w:ascii="SimSun" w:eastAsia="SimSun" w:hAnsi="SimSun" w:cs="SimSun"/>
          <w:sz w:val="28"/>
          <w:szCs w:val="28"/>
        </w:rPr>
      </w:pPr>
      <w:r>
        <w:rPr>
          <w:rFonts w:ascii="SimSun" w:eastAsia="SimSun" w:hAnsi="SimSun" w:cs="SimSun"/>
          <w:spacing w:val="1"/>
          <w:position w:val="1"/>
          <w:sz w:val="28"/>
          <w:szCs w:val="28"/>
        </w:rPr>
        <w:t>3.6</w:t>
      </w:r>
      <w:r>
        <w:rPr>
          <w:rFonts w:ascii="SimSun" w:eastAsia="SimSun" w:hAnsi="SimSun" w:cs="SimSun"/>
          <w:spacing w:val="19"/>
          <w:position w:val="1"/>
          <w:sz w:val="28"/>
          <w:szCs w:val="28"/>
        </w:rPr>
        <w:t xml:space="preserve">       </w:t>
      </w:r>
      <w:r>
        <w:rPr>
          <w:rFonts w:ascii="SimSun" w:eastAsia="SimSun" w:hAnsi="SimSun" w:cs="SimSun"/>
          <w:spacing w:val="1"/>
          <w:sz w:val="28"/>
          <w:szCs w:val="28"/>
        </w:rPr>
        <w:t>备有超标自动留样系统供客户选用，该系统在被</w:t>
      </w:r>
      <w:r>
        <w:rPr>
          <w:rFonts w:ascii="SimSun" w:eastAsia="SimSun" w:hAnsi="SimSun" w:cs="SimSun"/>
          <w:sz w:val="28"/>
          <w:szCs w:val="28"/>
        </w:rPr>
        <w:t>测水样超标时，其水样被保存</w:t>
      </w:r>
      <w:r>
        <w:rPr>
          <w:rFonts w:ascii="SimSun" w:eastAsia="SimSun" w:hAnsi="SimSun" w:cs="SimSun"/>
          <w:spacing w:val="3"/>
          <w:sz w:val="28"/>
          <w:szCs w:val="28"/>
        </w:rPr>
        <w:t xml:space="preserve"> </w:t>
      </w:r>
      <w:r>
        <w:rPr>
          <w:rFonts w:ascii="SimSun" w:eastAsia="SimSun" w:hAnsi="SimSun" w:cs="SimSun"/>
          <w:sz w:val="28"/>
          <w:szCs w:val="28"/>
        </w:rPr>
        <w:t>140ml, 当客户对所测数据有疑问时</w:t>
      </w:r>
      <w:r>
        <w:rPr>
          <w:rFonts w:ascii="SimSun" w:eastAsia="SimSun" w:hAnsi="SimSun" w:cs="SimSun"/>
          <w:spacing w:val="-1"/>
          <w:sz w:val="28"/>
          <w:szCs w:val="28"/>
        </w:rPr>
        <w:t>，可用此水样做仲裁检验，以保护客户的利益。</w:t>
      </w:r>
    </w:p>
    <w:p>
      <w:pPr>
        <w:spacing w:before="295" w:line="219" w:lineRule="auto"/>
        <w:rPr>
          <w:rFonts w:ascii="SimSun" w:eastAsia="SimSun" w:hAnsi="SimSun" w:cs="SimSun"/>
          <w:sz w:val="28"/>
          <w:szCs w:val="28"/>
        </w:rPr>
      </w:pPr>
      <w:r>
        <w:rPr>
          <w:rFonts w:ascii="SimSun" w:eastAsia="SimSun" w:hAnsi="SimSun" w:cs="SimSun"/>
          <w:spacing w:val="1"/>
          <w:sz w:val="28"/>
          <w:szCs w:val="28"/>
        </w:rPr>
        <w:t>3.7   仪器具有等比例采样、整点采</w:t>
      </w:r>
      <w:r>
        <w:rPr>
          <w:rFonts w:ascii="SimSun" w:eastAsia="SimSun" w:hAnsi="SimSun" w:cs="SimSun"/>
          <w:sz w:val="28"/>
          <w:szCs w:val="28"/>
        </w:rPr>
        <w:t>样、任意间隔时问采样功能。</w:t>
      </w:r>
    </w:p>
    <w:p>
      <w:pPr>
        <w:spacing w:before="277" w:line="318" w:lineRule="auto"/>
        <w:ind w:right="81"/>
        <w:rPr>
          <w:rFonts w:ascii="SimSun" w:eastAsia="SimSun" w:hAnsi="SimSun" w:cs="SimSun"/>
          <w:sz w:val="28"/>
          <w:szCs w:val="28"/>
        </w:rPr>
      </w:pPr>
      <w:r>
        <w:rPr>
          <w:rFonts w:ascii="SimSun" w:eastAsia="SimSun" w:hAnsi="SimSun" w:cs="SimSun"/>
          <w:spacing w:val="8"/>
          <w:sz w:val="28"/>
          <w:szCs w:val="28"/>
        </w:rPr>
        <w:t xml:space="preserve">3.8    </w:t>
      </w:r>
      <w:r>
        <w:rPr>
          <w:rFonts w:ascii="SimSun" w:eastAsia="SimSun" w:hAnsi="SimSun" w:cs="SimSun"/>
          <w:sz w:val="28"/>
          <w:szCs w:val="28"/>
        </w:rPr>
        <w:t>DL</w:t>
      </w:r>
      <w:r>
        <w:rPr>
          <w:rFonts w:ascii="SimSun" w:eastAsia="SimSun" w:hAnsi="SimSun" w:cs="SimSun"/>
          <w:spacing w:val="8"/>
          <w:sz w:val="28"/>
          <w:szCs w:val="28"/>
        </w:rPr>
        <w:t>2001A</w:t>
      </w:r>
      <w:r>
        <w:rPr>
          <w:rFonts w:ascii="SimSun" w:eastAsia="SimSun" w:hAnsi="SimSun" w:cs="SimSun"/>
          <w:spacing w:val="-45"/>
          <w:sz w:val="28"/>
          <w:szCs w:val="28"/>
        </w:rPr>
        <w:t xml:space="preserve"> </w:t>
      </w:r>
      <w:r>
        <w:rPr>
          <w:rFonts w:ascii="SimSun" w:eastAsia="SimSun" w:hAnsi="SimSun" w:cs="SimSun"/>
          <w:spacing w:val="8"/>
          <w:sz w:val="28"/>
          <w:szCs w:val="28"/>
        </w:rPr>
        <w:t>仪的独有的高温(180℃)、高压</w:t>
      </w:r>
      <w:r>
        <w:rPr>
          <w:rFonts w:ascii="SimSun" w:eastAsia="SimSun" w:hAnsi="SimSun" w:cs="SimSun"/>
          <w:spacing w:val="7"/>
          <w:sz w:val="28"/>
          <w:szCs w:val="28"/>
        </w:rPr>
        <w:t>(0.6</w:t>
      </w:r>
      <w:r>
        <w:rPr>
          <w:rFonts w:ascii="Times New Roman" w:eastAsia="Times New Roman" w:hAnsi="Times New Roman" w:cs="Times New Roman"/>
          <w:sz w:val="28"/>
          <w:szCs w:val="28"/>
        </w:rPr>
        <w:t>MPa</w:t>
      </w:r>
      <w:r>
        <w:rPr>
          <w:rFonts w:ascii="Times New Roman" w:eastAsia="Times New Roman" w:hAnsi="Times New Roman" w:cs="Times New Roman"/>
          <w:spacing w:val="7"/>
          <w:sz w:val="28"/>
          <w:szCs w:val="28"/>
        </w:rPr>
        <w:t>)</w:t>
      </w:r>
      <w:r>
        <w:rPr>
          <w:rFonts w:ascii="Times New Roman" w:eastAsia="Times New Roman" w:hAnsi="Times New Roman" w:cs="Times New Roman"/>
          <w:spacing w:val="49"/>
          <w:w w:val="101"/>
          <w:sz w:val="28"/>
          <w:szCs w:val="28"/>
        </w:rPr>
        <w:t xml:space="preserve"> </w:t>
      </w:r>
      <w:r>
        <w:rPr>
          <w:rFonts w:ascii="SimSun" w:eastAsia="SimSun" w:hAnsi="SimSun" w:cs="SimSun"/>
          <w:spacing w:val="7"/>
          <w:sz w:val="28"/>
          <w:szCs w:val="28"/>
        </w:rPr>
        <w:t>反应条件使得分析测量时间大</w:t>
      </w:r>
      <w:r>
        <w:rPr>
          <w:rFonts w:ascii="SimSun" w:eastAsia="SimSun" w:hAnsi="SimSun" w:cs="SimSun"/>
          <w:sz w:val="28"/>
          <w:szCs w:val="28"/>
        </w:rPr>
        <w:t xml:space="preserve"> </w:t>
      </w:r>
      <w:r>
        <w:rPr>
          <w:rFonts w:ascii="SimSun" w:eastAsia="SimSun" w:hAnsi="SimSun" w:cs="SimSun"/>
          <w:spacing w:val="4"/>
          <w:sz w:val="28"/>
          <w:szCs w:val="28"/>
        </w:rPr>
        <w:t>大缩短，每次测量从取样到出测定结果只要7分钟，这使得真正意义上的“在线监测”得</w:t>
      </w:r>
      <w:r>
        <w:rPr>
          <w:rFonts w:ascii="SimSun" w:eastAsia="SimSun" w:hAnsi="SimSun" w:cs="SimSun"/>
          <w:spacing w:val="7"/>
          <w:sz w:val="28"/>
          <w:szCs w:val="28"/>
        </w:rPr>
        <w:t xml:space="preserve">  </w:t>
      </w:r>
      <w:r>
        <w:rPr>
          <w:rFonts w:ascii="SimSun" w:eastAsia="SimSun" w:hAnsi="SimSun" w:cs="SimSun"/>
          <w:spacing w:val="-10"/>
          <w:sz w:val="28"/>
          <w:szCs w:val="28"/>
        </w:rPr>
        <w:t>以实现。</w:t>
      </w:r>
    </w:p>
    <w:p>
      <w:pPr>
        <w:spacing w:before="294" w:line="314" w:lineRule="auto"/>
        <w:ind w:right="36"/>
        <w:rPr>
          <w:rFonts w:ascii="SimSun" w:eastAsia="SimSun" w:hAnsi="SimSun" w:cs="SimSun"/>
          <w:sz w:val="28"/>
          <w:szCs w:val="28"/>
        </w:rPr>
      </w:pPr>
      <w:r>
        <w:rPr>
          <w:rFonts w:ascii="SimSun" w:eastAsia="SimSun" w:hAnsi="SimSun" w:cs="SimSun"/>
          <w:spacing w:val="4"/>
          <w:sz w:val="28"/>
          <w:szCs w:val="28"/>
        </w:rPr>
        <w:t>3.9    由于</w:t>
      </w:r>
      <w:r>
        <w:rPr>
          <w:rFonts w:ascii="Times New Roman" w:eastAsia="Times New Roman" w:hAnsi="Times New Roman" w:cs="Times New Roman"/>
          <w:sz w:val="28"/>
          <w:szCs w:val="28"/>
        </w:rPr>
        <w:t>FIA</w:t>
      </w:r>
      <w:r>
        <w:rPr>
          <w:rFonts w:ascii="Times New Roman" w:eastAsia="Times New Roman" w:hAnsi="Times New Roman" w:cs="Times New Roman"/>
          <w:spacing w:val="4"/>
          <w:sz w:val="28"/>
          <w:szCs w:val="28"/>
        </w:rPr>
        <w:t xml:space="preserve"> </w:t>
      </w:r>
      <w:r>
        <w:rPr>
          <w:rFonts w:ascii="SimSun" w:eastAsia="SimSun" w:hAnsi="SimSun" w:cs="SimSun"/>
          <w:spacing w:val="4"/>
          <w:sz w:val="28"/>
          <w:szCs w:val="28"/>
        </w:rPr>
        <w:t>是毛细管微量分析技术，试剂耗量</w:t>
      </w:r>
      <w:r>
        <w:rPr>
          <w:rFonts w:ascii="SimSun" w:eastAsia="SimSun" w:hAnsi="SimSun" w:cs="SimSun"/>
          <w:spacing w:val="3"/>
          <w:sz w:val="28"/>
          <w:szCs w:val="28"/>
        </w:rPr>
        <w:t>很少。又因是高温高压的测量条件，绝</w:t>
      </w:r>
      <w:r>
        <w:rPr>
          <w:rFonts w:ascii="SimSun" w:eastAsia="SimSun" w:hAnsi="SimSun" w:cs="SimSun"/>
          <w:sz w:val="28"/>
          <w:szCs w:val="28"/>
        </w:rPr>
        <w:t xml:space="preserve"> </w:t>
      </w:r>
      <w:r>
        <w:rPr>
          <w:rFonts w:ascii="SimSun" w:eastAsia="SimSun" w:hAnsi="SimSun" w:cs="SimSun"/>
          <w:spacing w:val="1"/>
          <w:sz w:val="28"/>
          <w:szCs w:val="28"/>
        </w:rPr>
        <w:t>大多数水体的测量无需使用硫酸银和硫酸汞等贵重试剂。更独特的是该仪器的</w:t>
      </w:r>
      <w:r>
        <w:rPr>
          <w:rFonts w:ascii="SimSun" w:eastAsia="SimSun" w:hAnsi="SimSun" w:cs="SimSun"/>
          <w:b/>
          <w:bCs/>
          <w:spacing w:val="1"/>
          <w:sz w:val="28"/>
          <w:szCs w:val="28"/>
        </w:rPr>
        <w:t>试剂可长期</w:t>
      </w:r>
      <w:r>
        <w:rPr>
          <w:rFonts w:ascii="SimSun" w:eastAsia="SimSun" w:hAnsi="SimSun" w:cs="SimSun"/>
          <w:sz w:val="28"/>
          <w:szCs w:val="28"/>
        </w:rPr>
        <w:t xml:space="preserve">  </w:t>
      </w:r>
      <w:r>
        <w:rPr>
          <w:rFonts w:ascii="SimSun" w:eastAsia="SimSun" w:hAnsi="SimSun" w:cs="SimSun"/>
          <w:b/>
          <w:bCs/>
          <w:spacing w:val="1"/>
          <w:sz w:val="28"/>
          <w:szCs w:val="28"/>
        </w:rPr>
        <w:t>循环使用，</w:t>
      </w:r>
      <w:r>
        <w:rPr>
          <w:rFonts w:ascii="SimSun" w:eastAsia="SimSun" w:hAnsi="SimSun" w:cs="SimSun"/>
          <w:spacing w:val="1"/>
          <w:sz w:val="28"/>
          <w:szCs w:val="28"/>
        </w:rPr>
        <w:t>既使运行的试剂费用降至极低，又可实现仪</w:t>
      </w:r>
      <w:r>
        <w:rPr>
          <w:rFonts w:ascii="SimSun" w:eastAsia="SimSun" w:hAnsi="SimSun" w:cs="SimSun"/>
          <w:sz w:val="28"/>
          <w:szCs w:val="28"/>
        </w:rPr>
        <w:t>器的运行无二次污染。</w:t>
      </w:r>
    </w:p>
    <w:p>
      <w:pPr>
        <w:spacing w:before="300" w:line="329" w:lineRule="auto"/>
        <w:rPr>
          <w:rFonts w:ascii="SimSun" w:eastAsia="SimSun" w:hAnsi="SimSun" w:cs="SimSun"/>
          <w:sz w:val="28"/>
          <w:szCs w:val="28"/>
        </w:rPr>
      </w:pPr>
      <w:r>
        <w:rPr>
          <w:rFonts w:ascii="SimSun" w:eastAsia="SimSun" w:hAnsi="SimSun" w:cs="SimSun"/>
          <w:spacing w:val="6"/>
          <w:sz w:val="28"/>
          <w:szCs w:val="28"/>
        </w:rPr>
        <w:t xml:space="preserve">3.10     </w:t>
      </w:r>
      <w:r>
        <w:rPr>
          <w:rFonts w:ascii="SimSun" w:eastAsia="SimSun" w:hAnsi="SimSun" w:cs="SimSun"/>
          <w:sz w:val="28"/>
          <w:szCs w:val="28"/>
        </w:rPr>
        <w:t>DL</w:t>
      </w:r>
      <w:r>
        <w:rPr>
          <w:rFonts w:ascii="SimSun" w:eastAsia="SimSun" w:hAnsi="SimSun" w:cs="SimSun"/>
          <w:spacing w:val="6"/>
          <w:sz w:val="28"/>
          <w:szCs w:val="28"/>
        </w:rPr>
        <w:t>2001A</w:t>
      </w:r>
      <w:r>
        <w:rPr>
          <w:rFonts w:ascii="SimSun" w:eastAsia="SimSun" w:hAnsi="SimSun" w:cs="SimSun"/>
          <w:spacing w:val="-28"/>
          <w:sz w:val="28"/>
          <w:szCs w:val="28"/>
        </w:rPr>
        <w:t xml:space="preserve"> </w:t>
      </w:r>
      <w:r>
        <w:rPr>
          <w:rFonts w:ascii="SimSun" w:eastAsia="SimSun" w:hAnsi="SimSun" w:cs="SimSun"/>
          <w:spacing w:val="6"/>
          <w:sz w:val="28"/>
          <w:szCs w:val="28"/>
        </w:rPr>
        <w:t>在间隔测量状态下，以每天测6个样品计，当试剂循环使用，试剂费用</w:t>
      </w:r>
      <w:r>
        <w:rPr>
          <w:rFonts w:ascii="SimSun" w:eastAsia="SimSun" w:hAnsi="SimSun" w:cs="SimSun"/>
          <w:sz w:val="28"/>
          <w:szCs w:val="28"/>
        </w:rPr>
        <w:t xml:space="preserve"> </w:t>
      </w:r>
      <w:r>
        <w:rPr>
          <w:rFonts w:ascii="SimSun" w:eastAsia="SimSun" w:hAnsi="SimSun" w:cs="SimSun"/>
          <w:spacing w:val="7"/>
          <w:sz w:val="28"/>
          <w:szCs w:val="28"/>
        </w:rPr>
        <w:t>200元/年。即使试剂不予循环使用，在连续测量的状</w:t>
      </w:r>
      <w:r>
        <w:rPr>
          <w:rFonts w:ascii="SimSun" w:eastAsia="SimSun" w:hAnsi="SimSun" w:cs="SimSun"/>
          <w:spacing w:val="6"/>
          <w:sz w:val="28"/>
          <w:szCs w:val="28"/>
        </w:rPr>
        <w:t>态下，每个样品运行费用也仅是6分</w:t>
      </w:r>
      <w:r>
        <w:rPr>
          <w:rFonts w:ascii="SimSun" w:eastAsia="SimSun" w:hAnsi="SimSun" w:cs="SimSun"/>
          <w:sz w:val="28"/>
          <w:szCs w:val="28"/>
        </w:rPr>
        <w:t xml:space="preserve">  </w:t>
      </w:r>
      <w:r>
        <w:rPr>
          <w:rFonts w:ascii="SimSun" w:eastAsia="SimSun" w:hAnsi="SimSun" w:cs="SimSun"/>
          <w:sz w:val="28"/>
          <w:szCs w:val="28"/>
        </w:rPr>
        <w:t>钱，其运行费用不仅相对于进口仪器，即使相对于其他国产仪器也是一个极为可观的节约。</w:t>
      </w:r>
      <w:r>
        <w:rPr>
          <w:rFonts w:ascii="SimSun" w:eastAsia="SimSun" w:hAnsi="SimSun" w:cs="SimSun"/>
          <w:spacing w:val="8"/>
          <w:sz w:val="28"/>
          <w:szCs w:val="28"/>
        </w:rPr>
        <w:t xml:space="preserve"> </w:t>
      </w:r>
      <w:r>
        <w:rPr>
          <w:rFonts w:ascii="SimSun" w:eastAsia="SimSun" w:hAnsi="SimSun" w:cs="SimSun"/>
          <w:spacing w:val="1"/>
          <w:sz w:val="28"/>
          <w:szCs w:val="28"/>
        </w:rPr>
        <w:t>更由于其诸多免维护功能和自动报警功能，可节省大量的人员访</w:t>
      </w:r>
      <w:r>
        <w:rPr>
          <w:rFonts w:ascii="SimSun" w:eastAsia="SimSun" w:hAnsi="SimSun" w:cs="SimSun"/>
          <w:sz w:val="28"/>
          <w:szCs w:val="28"/>
        </w:rPr>
        <w:t xml:space="preserve">问次数，节省人力即是节  </w:t>
      </w:r>
      <w:r>
        <w:rPr>
          <w:rFonts w:ascii="SimSun" w:eastAsia="SimSun" w:hAnsi="SimSun" w:cs="SimSun"/>
          <w:spacing w:val="-11"/>
          <w:sz w:val="28"/>
          <w:szCs w:val="28"/>
        </w:rPr>
        <w:t>省运行费用， DL2001A 仪做到了“好仪器买得起，也用得起”。</w:t>
      </w:r>
    </w:p>
    <w:p>
      <w:pPr>
        <w:spacing w:before="305" w:line="311" w:lineRule="auto"/>
        <w:ind w:right="70"/>
        <w:rPr>
          <w:rFonts w:ascii="SimSun" w:eastAsia="SimSun" w:hAnsi="SimSun" w:cs="SimSun"/>
          <w:sz w:val="28"/>
          <w:szCs w:val="28"/>
        </w:rPr>
      </w:pPr>
      <w:r>
        <w:rPr>
          <w:rFonts w:ascii="SimSun" w:eastAsia="SimSun" w:hAnsi="SimSun" w:cs="SimSun"/>
          <w:spacing w:val="4"/>
          <w:sz w:val="28"/>
          <w:szCs w:val="28"/>
        </w:rPr>
        <w:t>3.11   独家使用380</w:t>
      </w:r>
      <w:r>
        <w:rPr>
          <w:rFonts w:ascii="Times New Roman" w:eastAsia="Times New Roman" w:hAnsi="Times New Roman" w:cs="Times New Roman"/>
          <w:sz w:val="28"/>
          <w:szCs w:val="28"/>
        </w:rPr>
        <w:t>nm</w:t>
      </w:r>
      <w:r>
        <w:rPr>
          <w:rFonts w:ascii="Times New Roman" w:eastAsia="Times New Roman" w:hAnsi="Times New Roman" w:cs="Times New Roman"/>
          <w:spacing w:val="-21"/>
          <w:sz w:val="28"/>
          <w:szCs w:val="28"/>
        </w:rPr>
        <w:t xml:space="preserve"> </w:t>
      </w:r>
      <w:r>
        <w:rPr>
          <w:rFonts w:ascii="SimSun" w:eastAsia="SimSun" w:hAnsi="SimSun" w:cs="SimSun"/>
          <w:spacing w:val="4"/>
          <w:sz w:val="28"/>
          <w:szCs w:val="28"/>
        </w:rPr>
        <w:t>紫外光源比色测定</w:t>
      </w:r>
      <w:r>
        <w:rPr>
          <w:rFonts w:ascii="Times New Roman" w:eastAsia="Times New Roman" w:hAnsi="Times New Roman" w:cs="Times New Roman"/>
          <w:sz w:val="28"/>
          <w:szCs w:val="28"/>
        </w:rPr>
        <w:t>Cr</w:t>
      </w:r>
      <w:r>
        <w:rPr>
          <w:rFonts w:ascii="Times New Roman" w:eastAsia="Times New Roman" w:hAnsi="Times New Roman" w:cs="Times New Roman"/>
          <w:spacing w:val="4"/>
          <w:sz w:val="28"/>
          <w:szCs w:val="28"/>
        </w:rPr>
        <w:t>*</w:t>
      </w:r>
      <w:r>
        <w:rPr>
          <w:rFonts w:ascii="Times New Roman" w:eastAsia="Times New Roman" w:hAnsi="Times New Roman" w:cs="Times New Roman"/>
          <w:spacing w:val="10"/>
          <w:sz w:val="28"/>
          <w:szCs w:val="28"/>
        </w:rPr>
        <w:t xml:space="preserve"> </w:t>
      </w:r>
      <w:r>
        <w:rPr>
          <w:rFonts w:ascii="SimSun" w:eastAsia="SimSun" w:hAnsi="SimSun" w:cs="SimSun"/>
          <w:spacing w:val="4"/>
          <w:sz w:val="28"/>
          <w:szCs w:val="28"/>
        </w:rPr>
        <w:t>的量</w:t>
      </w:r>
      <w:r>
        <w:rPr>
          <w:rFonts w:ascii="SimSun" w:eastAsia="SimSun" w:hAnsi="SimSun" w:cs="SimSun"/>
          <w:spacing w:val="3"/>
          <w:sz w:val="28"/>
          <w:szCs w:val="28"/>
        </w:rPr>
        <w:t>，使仪器的灵敏度大大提高，具有铬法</w:t>
      </w:r>
      <w:r>
        <w:rPr>
          <w:rFonts w:ascii="SimSun" w:eastAsia="SimSun" w:hAnsi="SimSun" w:cs="SimSun"/>
          <w:sz w:val="28"/>
          <w:szCs w:val="28"/>
        </w:rPr>
        <w:t xml:space="preserve"> </w:t>
      </w:r>
      <w:r>
        <w:rPr>
          <w:rFonts w:ascii="SimSun" w:eastAsia="SimSun" w:hAnsi="SimSun" w:cs="SimSun"/>
          <w:spacing w:val="-1"/>
          <w:sz w:val="28"/>
          <w:szCs w:val="28"/>
        </w:rPr>
        <w:t>测</w:t>
      </w:r>
      <w:r>
        <w:rPr>
          <w:rFonts w:ascii="Times New Roman" w:eastAsia="Times New Roman" w:hAnsi="Times New Roman" w:cs="Times New Roman"/>
          <w:spacing w:val="-1"/>
          <w:sz w:val="28"/>
          <w:szCs w:val="28"/>
        </w:rPr>
        <w:t>COD</w:t>
      </w:r>
      <w:r>
        <w:rPr>
          <w:rFonts w:ascii="SimSun" w:eastAsia="SimSun" w:hAnsi="SimSun" w:cs="SimSun"/>
          <w:spacing w:val="-1"/>
          <w:sz w:val="28"/>
          <w:szCs w:val="28"/>
        </w:rPr>
        <w:t>仪器中最降的检出限，并且因使用的紫外光源，避免了其它仪器因使用640</w:t>
      </w:r>
      <w:r>
        <w:rPr>
          <w:rFonts w:ascii="Times New Roman" w:eastAsia="Times New Roman" w:hAnsi="Times New Roman" w:cs="Times New Roman"/>
          <w:spacing w:val="-1"/>
          <w:sz w:val="28"/>
          <w:szCs w:val="28"/>
        </w:rPr>
        <w:t>nm</w:t>
      </w:r>
      <w:r>
        <w:rPr>
          <w:rFonts w:ascii="Times New Roman" w:eastAsia="Times New Roman" w:hAnsi="Times New Roman" w:cs="Times New Roman"/>
          <w:spacing w:val="29"/>
          <w:sz w:val="28"/>
          <w:szCs w:val="28"/>
        </w:rPr>
        <w:t xml:space="preserve"> </w:t>
      </w:r>
      <w:r>
        <w:rPr>
          <w:rFonts w:ascii="SimSun" w:eastAsia="SimSun" w:hAnsi="SimSun" w:cs="SimSun"/>
          <w:spacing w:val="-1"/>
          <w:sz w:val="28"/>
          <w:szCs w:val="28"/>
        </w:rPr>
        <w:t>附近</w:t>
      </w:r>
      <w:r>
        <w:rPr>
          <w:rFonts w:ascii="SimSun" w:eastAsia="SimSun" w:hAnsi="SimSun" w:cs="SimSun"/>
          <w:sz w:val="28"/>
          <w:szCs w:val="28"/>
        </w:rPr>
        <w:t xml:space="preserve">  </w:t>
      </w:r>
      <w:r>
        <w:rPr>
          <w:rFonts w:ascii="SimSun" w:eastAsia="SimSun" w:hAnsi="SimSun" w:cs="SimSun"/>
          <w:sz w:val="28"/>
          <w:szCs w:val="28"/>
        </w:rPr>
        <w:t>的比色光源测定</w:t>
      </w:r>
      <w:r>
        <w:rPr>
          <w:rFonts w:ascii="Times New Roman" w:eastAsia="Times New Roman" w:hAnsi="Times New Roman" w:cs="Times New Roman"/>
          <w:sz w:val="28"/>
          <w:szCs w:val="28"/>
        </w:rPr>
        <w:t>Cr³*</w:t>
      </w:r>
      <w:r>
        <w:rPr>
          <w:rFonts w:ascii="SimSun" w:eastAsia="SimSun" w:hAnsi="SimSun" w:cs="SimSun"/>
          <w:sz w:val="28"/>
          <w:szCs w:val="28"/>
        </w:rPr>
        <w:t>引起的对水体色度的不适性。</w:t>
      </w:r>
    </w:p>
    <w:p>
      <w:pPr>
        <w:spacing w:line="311" w:lineRule="auto"/>
        <w:rPr>
          <w:rFonts w:ascii="SimSun" w:eastAsia="SimSun" w:hAnsi="SimSun" w:cs="SimSun"/>
          <w:sz w:val="28"/>
          <w:szCs w:val="28"/>
        </w:rPr>
        <w:sectPr>
          <w:headerReference w:type="default" r:id="rId17"/>
          <w:pgSz w:w="16000" w:h="22640"/>
          <w:pgMar w:top="400" w:right="2400" w:bottom="0" w:left="2390" w:header="0" w:footer="0" w:gutter="0"/>
          <w:pgNumType w:start="13"/>
          <w:cols w:space="708"/>
        </w:sectPr>
      </w:pPr>
    </w:p>
    <w:p>
      <w:pPr>
        <w:pStyle w:val="BodyText"/>
        <w:spacing w:line="257"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pStyle w:val="BodyText"/>
        <w:spacing w:line="258" w:lineRule="auto"/>
      </w:pPr>
    </w:p>
    <w:p>
      <w:pPr>
        <w:spacing w:before="91" w:line="219" w:lineRule="auto"/>
        <w:ind w:left="94"/>
        <w:outlineLvl w:val="1"/>
        <w:rPr>
          <w:rFonts w:ascii="SimSun" w:eastAsia="SimSun" w:hAnsi="SimSun" w:cs="SimSun"/>
          <w:sz w:val="28"/>
          <w:szCs w:val="28"/>
        </w:rPr>
      </w:pPr>
      <w:r>
        <w:rPr>
          <w:rFonts w:ascii="SimSun" w:eastAsia="SimSun" w:hAnsi="SimSun" w:cs="SimSun"/>
          <w:b/>
          <w:bCs/>
          <w:spacing w:val="-3"/>
          <w:sz w:val="28"/>
          <w:szCs w:val="28"/>
        </w:rPr>
        <w:t>4.</w:t>
      </w:r>
      <w:r>
        <w:rPr>
          <w:rFonts w:ascii="SimSun" w:eastAsia="SimSun" w:hAnsi="SimSun" w:cs="SimSun"/>
          <w:spacing w:val="53"/>
          <w:sz w:val="28"/>
          <w:szCs w:val="28"/>
        </w:rPr>
        <w:t xml:space="preserve"> </w:t>
      </w:r>
      <w:r>
        <w:rPr>
          <w:rFonts w:ascii="SimSun" w:eastAsia="SimSun" w:hAnsi="SimSun" w:cs="SimSun"/>
          <w:b/>
          <w:bCs/>
          <w:spacing w:val="-3"/>
          <w:sz w:val="28"/>
          <w:szCs w:val="28"/>
        </w:rPr>
        <w:t>要技术参数</w:t>
      </w:r>
    </w:p>
    <w:p>
      <w:pPr>
        <w:spacing w:line="185" w:lineRule="exact"/>
      </w:pPr>
    </w:p>
    <w:tbl>
      <w:tblPr>
        <w:tblStyle w:val="TableNormal0"/>
        <w:tblW w:w="10579" w:type="dxa"/>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392"/>
        <w:gridCol w:w="8187"/>
      </w:tblGrid>
      <w:tr>
        <w:tblPrEx>
          <w:tblW w:w="10579" w:type="dxa"/>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694"/>
        </w:trPr>
        <w:tc>
          <w:tcPr>
            <w:tcW w:w="10579" w:type="dxa"/>
            <w:gridSpan w:val="2"/>
            <w:vAlign w:val="top"/>
          </w:tcPr>
          <w:p>
            <w:pPr>
              <w:pStyle w:val="TableText"/>
              <w:spacing w:before="207" w:line="219" w:lineRule="auto"/>
              <w:ind w:left="124"/>
            </w:pPr>
            <w:r>
              <w:rPr>
                <w:spacing w:val="-10"/>
              </w:rPr>
              <w:t>技</w:t>
            </w:r>
            <w:r>
              <w:rPr>
                <w:spacing w:val="4"/>
              </w:rPr>
              <w:t xml:space="preserve">   </w:t>
            </w:r>
            <w:r>
              <w:rPr>
                <w:spacing w:val="-10"/>
              </w:rPr>
              <w:t>术</w:t>
            </w:r>
            <w:r>
              <w:rPr>
                <w:spacing w:val="4"/>
              </w:rPr>
              <w:t xml:space="preserve">   </w:t>
            </w:r>
            <w:r>
              <w:rPr>
                <w:spacing w:val="-10"/>
              </w:rPr>
              <w:t>参</w:t>
            </w:r>
            <w:r>
              <w:rPr>
                <w:spacing w:val="5"/>
              </w:rPr>
              <w:t xml:space="preserve">   </w:t>
            </w:r>
            <w:r>
              <w:rPr>
                <w:spacing w:val="-10"/>
              </w:rPr>
              <w:t>数</w:t>
            </w:r>
          </w:p>
        </w:tc>
      </w:tr>
      <w:tr>
        <w:tblPrEx>
          <w:tblW w:w="10579" w:type="dxa"/>
          <w:tblInd w:w="370" w:type="dxa"/>
          <w:tblLayout w:type="fixed"/>
        </w:tblPrEx>
        <w:trPr>
          <w:trHeight w:val="719"/>
        </w:trPr>
        <w:tc>
          <w:tcPr>
            <w:tcW w:w="2392" w:type="dxa"/>
            <w:vAlign w:val="top"/>
          </w:tcPr>
          <w:p>
            <w:pPr>
              <w:pStyle w:val="TableText"/>
              <w:spacing w:before="223" w:line="220" w:lineRule="auto"/>
              <w:ind w:left="164"/>
            </w:pPr>
            <w:r>
              <w:rPr>
                <w:spacing w:val="6"/>
              </w:rPr>
              <w:t>测量范围</w:t>
            </w:r>
          </w:p>
        </w:tc>
        <w:tc>
          <w:tcPr>
            <w:tcW w:w="8187" w:type="dxa"/>
            <w:vAlign w:val="top"/>
          </w:tcPr>
          <w:p>
            <w:pPr>
              <w:pStyle w:val="TableText"/>
              <w:spacing w:before="212" w:line="214" w:lineRule="auto"/>
              <w:ind w:left="142"/>
            </w:pPr>
            <w:r>
              <w:rPr>
                <w:spacing w:val="-1"/>
              </w:rPr>
              <w:t>4-50000mg/L</w:t>
            </w:r>
          </w:p>
        </w:tc>
      </w:tr>
      <w:tr>
        <w:tblPrEx>
          <w:tblW w:w="10579" w:type="dxa"/>
          <w:tblInd w:w="370" w:type="dxa"/>
          <w:tblLayout w:type="fixed"/>
        </w:tblPrEx>
        <w:trPr>
          <w:trHeight w:val="699"/>
        </w:trPr>
        <w:tc>
          <w:tcPr>
            <w:tcW w:w="2392" w:type="dxa"/>
            <w:vAlign w:val="top"/>
          </w:tcPr>
          <w:p>
            <w:pPr>
              <w:pStyle w:val="TableText"/>
              <w:spacing w:before="213" w:line="219" w:lineRule="auto"/>
              <w:ind w:left="164"/>
            </w:pPr>
            <w:r>
              <w:rPr>
                <w:spacing w:val="5"/>
              </w:rPr>
              <w:t>检出限</w:t>
            </w:r>
          </w:p>
        </w:tc>
        <w:tc>
          <w:tcPr>
            <w:tcW w:w="8187" w:type="dxa"/>
            <w:vAlign w:val="top"/>
          </w:tcPr>
          <w:p>
            <w:pPr>
              <w:pStyle w:val="TableText"/>
              <w:spacing w:before="203" w:line="214" w:lineRule="auto"/>
              <w:ind w:left="142"/>
            </w:pPr>
            <w:r>
              <w:rPr>
                <w:spacing w:val="-3"/>
              </w:rPr>
              <w:t>3.5</w:t>
            </w:r>
            <w:r>
              <w:rPr>
                <w:spacing w:val="29"/>
              </w:rPr>
              <w:t xml:space="preserve"> </w:t>
            </w:r>
            <w:r>
              <w:rPr>
                <w:spacing w:val="-3"/>
              </w:rPr>
              <w:t>mg/L</w:t>
            </w:r>
          </w:p>
        </w:tc>
      </w:tr>
      <w:tr>
        <w:tblPrEx>
          <w:tblW w:w="10579" w:type="dxa"/>
          <w:tblInd w:w="370" w:type="dxa"/>
          <w:tblLayout w:type="fixed"/>
        </w:tblPrEx>
        <w:trPr>
          <w:trHeight w:val="719"/>
        </w:trPr>
        <w:tc>
          <w:tcPr>
            <w:tcW w:w="2392" w:type="dxa"/>
            <w:vAlign w:val="top"/>
          </w:tcPr>
          <w:p>
            <w:pPr>
              <w:pStyle w:val="TableText"/>
              <w:spacing w:before="223" w:line="219" w:lineRule="auto"/>
              <w:ind w:left="164"/>
            </w:pPr>
            <w:r>
              <w:rPr>
                <w:spacing w:val="8"/>
              </w:rPr>
              <w:t>精度</w:t>
            </w:r>
          </w:p>
        </w:tc>
        <w:tc>
          <w:tcPr>
            <w:tcW w:w="8187" w:type="dxa"/>
            <w:vAlign w:val="top"/>
          </w:tcPr>
          <w:p>
            <w:pPr>
              <w:pStyle w:val="TableText"/>
              <w:spacing w:before="253" w:line="239" w:lineRule="auto"/>
              <w:ind w:left="142"/>
            </w:pPr>
            <w:r>
              <w:rPr>
                <w:spacing w:val="-4"/>
              </w:rPr>
              <w:t>&lt;2%F.S</w:t>
            </w:r>
          </w:p>
        </w:tc>
      </w:tr>
      <w:tr>
        <w:tblPrEx>
          <w:tblW w:w="10579" w:type="dxa"/>
          <w:tblInd w:w="370" w:type="dxa"/>
          <w:tblLayout w:type="fixed"/>
        </w:tblPrEx>
        <w:trPr>
          <w:trHeight w:val="709"/>
        </w:trPr>
        <w:tc>
          <w:tcPr>
            <w:tcW w:w="2392" w:type="dxa"/>
            <w:vAlign w:val="top"/>
          </w:tcPr>
          <w:p>
            <w:pPr>
              <w:pStyle w:val="TableText"/>
              <w:spacing w:before="216" w:line="219" w:lineRule="auto"/>
              <w:ind w:left="164"/>
            </w:pPr>
            <w:r>
              <w:rPr>
                <w:spacing w:val="5"/>
              </w:rPr>
              <w:t>稳定度</w:t>
            </w:r>
          </w:p>
        </w:tc>
        <w:tc>
          <w:tcPr>
            <w:tcW w:w="8187" w:type="dxa"/>
            <w:vAlign w:val="top"/>
          </w:tcPr>
          <w:p>
            <w:pPr>
              <w:pStyle w:val="TableText"/>
              <w:spacing w:before="244" w:line="239" w:lineRule="auto"/>
              <w:ind w:left="142"/>
            </w:pPr>
            <w:r>
              <w:rPr>
                <w:spacing w:val="-4"/>
              </w:rPr>
              <w:t>&lt;8%F.S</w:t>
            </w:r>
          </w:p>
        </w:tc>
      </w:tr>
      <w:tr>
        <w:tblPrEx>
          <w:tblW w:w="10579" w:type="dxa"/>
          <w:tblInd w:w="370" w:type="dxa"/>
          <w:tblLayout w:type="fixed"/>
        </w:tblPrEx>
        <w:trPr>
          <w:trHeight w:val="700"/>
        </w:trPr>
        <w:tc>
          <w:tcPr>
            <w:tcW w:w="2392" w:type="dxa"/>
            <w:vAlign w:val="top"/>
          </w:tcPr>
          <w:p>
            <w:pPr>
              <w:pStyle w:val="TableText"/>
              <w:spacing w:before="217" w:line="220" w:lineRule="auto"/>
              <w:ind w:left="164"/>
            </w:pPr>
            <w:r>
              <w:rPr>
                <w:spacing w:val="5"/>
              </w:rPr>
              <w:t>准确度</w:t>
            </w:r>
          </w:p>
        </w:tc>
        <w:tc>
          <w:tcPr>
            <w:tcW w:w="8187" w:type="dxa"/>
            <w:vAlign w:val="top"/>
          </w:tcPr>
          <w:p>
            <w:pPr>
              <w:pStyle w:val="TableText"/>
              <w:spacing w:before="245" w:line="239" w:lineRule="auto"/>
              <w:ind w:left="142"/>
            </w:pPr>
            <w:r>
              <w:rPr>
                <w:spacing w:val="-4"/>
              </w:rPr>
              <w:t>&lt;5%F.S</w:t>
            </w:r>
          </w:p>
        </w:tc>
      </w:tr>
      <w:tr>
        <w:tblPrEx>
          <w:tblW w:w="10579" w:type="dxa"/>
          <w:tblInd w:w="370" w:type="dxa"/>
          <w:tblLayout w:type="fixed"/>
        </w:tblPrEx>
        <w:trPr>
          <w:trHeight w:val="719"/>
        </w:trPr>
        <w:tc>
          <w:tcPr>
            <w:tcW w:w="2392" w:type="dxa"/>
            <w:vAlign w:val="top"/>
          </w:tcPr>
          <w:p>
            <w:pPr>
              <w:pStyle w:val="TableText"/>
              <w:spacing w:before="226" w:line="219" w:lineRule="auto"/>
              <w:ind w:left="164"/>
            </w:pPr>
            <w:r>
              <w:rPr>
                <w:spacing w:val="3"/>
              </w:rPr>
              <w:t>相关系数</w:t>
            </w:r>
          </w:p>
        </w:tc>
        <w:tc>
          <w:tcPr>
            <w:tcW w:w="8187" w:type="dxa"/>
            <w:vAlign w:val="top"/>
          </w:tcPr>
          <w:p>
            <w:pPr>
              <w:pStyle w:val="TableText"/>
              <w:spacing w:before="301" w:line="183" w:lineRule="auto"/>
              <w:ind w:left="142"/>
            </w:pPr>
            <w:r>
              <w:rPr>
                <w:spacing w:val="-2"/>
              </w:rPr>
              <w:t>0.9996</w:t>
            </w:r>
          </w:p>
        </w:tc>
      </w:tr>
      <w:tr>
        <w:tblPrEx>
          <w:tblW w:w="10579" w:type="dxa"/>
          <w:tblInd w:w="370" w:type="dxa"/>
          <w:tblLayout w:type="fixed"/>
        </w:tblPrEx>
        <w:trPr>
          <w:trHeight w:val="699"/>
        </w:trPr>
        <w:tc>
          <w:tcPr>
            <w:tcW w:w="2392" w:type="dxa"/>
            <w:vAlign w:val="top"/>
          </w:tcPr>
          <w:p>
            <w:pPr>
              <w:pStyle w:val="TableText"/>
              <w:spacing w:before="217" w:line="219" w:lineRule="auto"/>
              <w:ind w:left="164"/>
            </w:pPr>
            <w:r>
              <w:rPr>
                <w:spacing w:val="3"/>
              </w:rPr>
              <w:t>最短测量周期</w:t>
            </w:r>
          </w:p>
        </w:tc>
        <w:tc>
          <w:tcPr>
            <w:tcW w:w="8187" w:type="dxa"/>
            <w:vAlign w:val="top"/>
          </w:tcPr>
          <w:p>
            <w:pPr>
              <w:pStyle w:val="TableText"/>
              <w:spacing w:before="292" w:line="183" w:lineRule="auto"/>
              <w:ind w:left="142"/>
            </w:pPr>
            <w:r>
              <w:rPr>
                <w:spacing w:val="-4"/>
              </w:rPr>
              <w:t>7min</w:t>
            </w:r>
          </w:p>
        </w:tc>
      </w:tr>
      <w:tr>
        <w:tblPrEx>
          <w:tblW w:w="10579" w:type="dxa"/>
          <w:tblInd w:w="370" w:type="dxa"/>
          <w:tblLayout w:type="fixed"/>
        </w:tblPrEx>
        <w:trPr>
          <w:trHeight w:val="719"/>
        </w:trPr>
        <w:tc>
          <w:tcPr>
            <w:tcW w:w="2392" w:type="dxa"/>
            <w:vAlign w:val="top"/>
          </w:tcPr>
          <w:p>
            <w:pPr>
              <w:pStyle w:val="TableText"/>
              <w:spacing w:before="227" w:line="219" w:lineRule="auto"/>
              <w:ind w:left="164"/>
            </w:pPr>
            <w:r>
              <w:rPr>
                <w:spacing w:val="-3"/>
              </w:rPr>
              <w:t>外形尺寸mm</w:t>
            </w:r>
          </w:p>
        </w:tc>
        <w:tc>
          <w:tcPr>
            <w:tcW w:w="8187" w:type="dxa"/>
            <w:vAlign w:val="top"/>
          </w:tcPr>
          <w:p>
            <w:pPr>
              <w:spacing w:line="248" w:lineRule="auto"/>
              <w:rPr>
                <w:rFonts w:ascii="Arial"/>
                <w:sz w:val="21"/>
              </w:rPr>
            </w:pPr>
          </w:p>
          <w:p>
            <w:pPr>
              <w:pStyle w:val="TableText"/>
              <w:spacing w:before="69" w:line="184" w:lineRule="auto"/>
              <w:ind w:left="142"/>
              <w:rPr>
                <w:sz w:val="21"/>
                <w:szCs w:val="21"/>
              </w:rPr>
            </w:pPr>
            <w:r>
              <w:rPr>
                <w:spacing w:val="-1"/>
                <w:sz w:val="21"/>
                <w:szCs w:val="21"/>
              </w:rPr>
              <w:t>550×1500×480</w:t>
            </w:r>
          </w:p>
        </w:tc>
      </w:tr>
      <w:tr>
        <w:tblPrEx>
          <w:tblW w:w="10579" w:type="dxa"/>
          <w:tblInd w:w="370" w:type="dxa"/>
          <w:tblLayout w:type="fixed"/>
        </w:tblPrEx>
        <w:trPr>
          <w:trHeight w:val="709"/>
        </w:trPr>
        <w:tc>
          <w:tcPr>
            <w:tcW w:w="2392" w:type="dxa"/>
            <w:vAlign w:val="top"/>
          </w:tcPr>
          <w:p>
            <w:pPr>
              <w:pStyle w:val="TableText"/>
              <w:spacing w:before="228" w:line="225" w:lineRule="auto"/>
              <w:ind w:left="164"/>
            </w:pPr>
            <w:r>
              <w:rPr>
                <w:spacing w:val="5"/>
              </w:rPr>
              <w:t>重量</w:t>
            </w:r>
          </w:p>
        </w:tc>
        <w:tc>
          <w:tcPr>
            <w:tcW w:w="8187" w:type="dxa"/>
            <w:vAlign w:val="top"/>
          </w:tcPr>
          <w:p>
            <w:pPr>
              <w:pStyle w:val="TableText"/>
              <w:spacing w:before="254" w:line="184" w:lineRule="auto"/>
              <w:ind w:left="142"/>
            </w:pPr>
            <w:r>
              <w:rPr>
                <w:spacing w:val="-6"/>
              </w:rPr>
              <w:t>100Kg</w:t>
            </w:r>
          </w:p>
        </w:tc>
      </w:tr>
      <w:tr>
        <w:tblPrEx>
          <w:tblW w:w="10579" w:type="dxa"/>
          <w:tblInd w:w="370" w:type="dxa"/>
          <w:tblLayout w:type="fixed"/>
        </w:tblPrEx>
        <w:trPr>
          <w:trHeight w:val="699"/>
        </w:trPr>
        <w:tc>
          <w:tcPr>
            <w:tcW w:w="2392" w:type="dxa"/>
            <w:vAlign w:val="top"/>
          </w:tcPr>
          <w:p>
            <w:pPr>
              <w:pStyle w:val="TableText"/>
              <w:spacing w:before="225" w:line="222" w:lineRule="auto"/>
              <w:ind w:left="164"/>
            </w:pPr>
            <w:r>
              <w:rPr>
                <w:spacing w:val="6"/>
              </w:rPr>
              <w:t>电源</w:t>
            </w:r>
          </w:p>
        </w:tc>
        <w:tc>
          <w:tcPr>
            <w:tcW w:w="8187" w:type="dxa"/>
            <w:vAlign w:val="top"/>
          </w:tcPr>
          <w:p>
            <w:pPr>
              <w:pStyle w:val="TableText"/>
              <w:spacing w:before="295" w:line="183" w:lineRule="auto"/>
              <w:ind w:left="142"/>
            </w:pPr>
            <w:r>
              <w:rPr>
                <w:spacing w:val="-2"/>
              </w:rPr>
              <w:t>50Hz.220V</w:t>
            </w:r>
          </w:p>
        </w:tc>
      </w:tr>
      <w:tr>
        <w:tblPrEx>
          <w:tblW w:w="10579" w:type="dxa"/>
          <w:tblInd w:w="370" w:type="dxa"/>
          <w:tblLayout w:type="fixed"/>
        </w:tblPrEx>
        <w:trPr>
          <w:trHeight w:val="724"/>
        </w:trPr>
        <w:tc>
          <w:tcPr>
            <w:tcW w:w="2392" w:type="dxa"/>
            <w:vAlign w:val="top"/>
          </w:tcPr>
          <w:p>
            <w:pPr>
              <w:pStyle w:val="TableText"/>
              <w:spacing w:before="231" w:line="219" w:lineRule="auto"/>
              <w:ind w:left="164"/>
            </w:pPr>
            <w:r>
              <w:rPr>
                <w:spacing w:val="6"/>
              </w:rPr>
              <w:t>功率</w:t>
            </w:r>
          </w:p>
        </w:tc>
        <w:tc>
          <w:tcPr>
            <w:tcW w:w="8187" w:type="dxa"/>
            <w:vAlign w:val="top"/>
          </w:tcPr>
          <w:p>
            <w:pPr>
              <w:pStyle w:val="TableText"/>
              <w:spacing w:before="306" w:line="183" w:lineRule="auto"/>
              <w:ind w:left="142"/>
            </w:pPr>
            <w:r>
              <w:rPr>
                <w:spacing w:val="-3"/>
              </w:rPr>
              <w:t>250W</w:t>
            </w:r>
          </w:p>
        </w:tc>
      </w:tr>
    </w:tbl>
    <w:p>
      <w:pPr>
        <w:pStyle w:val="BodyText"/>
        <w:spacing w:line="403" w:lineRule="auto"/>
      </w:pPr>
    </w:p>
    <w:p>
      <w:pPr>
        <w:spacing w:before="91" w:line="219" w:lineRule="auto"/>
        <w:ind w:left="90"/>
        <w:rPr>
          <w:rFonts w:ascii="SimSun" w:eastAsia="SimSun" w:hAnsi="SimSun" w:cs="SimSun"/>
          <w:sz w:val="28"/>
          <w:szCs w:val="28"/>
        </w:rPr>
      </w:pPr>
      <w:r>
        <w:rPr>
          <w:rFonts w:ascii="SimSun" w:eastAsia="SimSun" w:hAnsi="SimSun" w:cs="SimSun"/>
          <w:spacing w:val="-2"/>
          <w:sz w:val="28"/>
          <w:szCs w:val="28"/>
        </w:rPr>
        <w:t>5. 仪器原理图</w:t>
      </w:r>
    </w:p>
    <w:p>
      <w:pPr>
        <w:pStyle w:val="BodyText"/>
        <w:spacing w:line="286" w:lineRule="auto"/>
      </w:pPr>
    </w:p>
    <w:p>
      <w:pPr>
        <w:pStyle w:val="BodyText"/>
        <w:spacing w:line="286" w:lineRule="auto"/>
      </w:pPr>
    </w:p>
    <w:p>
      <w:pPr>
        <w:pStyle w:val="BodyText"/>
        <w:spacing w:line="4310" w:lineRule="exact"/>
      </w:pPr>
      <w:r>
        <w:rPr>
          <w:position w:val="-86"/>
        </w:rPr>
        <w:pict>
          <v:group id="_x0000_i1028" style="width:482.55pt;height:215.5pt;mso-position-horizontal-relative:char;mso-position-vertical-relative:line" coordorigin="0,0" coordsize="9650,4310" filled="f" stroked="f">
            <v:shape id="_x0000_s1029" type="#_x0000_t75" style="width:9650;height:4310;position:absolute" filled="f" stroked="f">
              <v:imagedata r:id="rId18" o:title=""/>
            </v:shape>
            <v:shape id="_x0000_s1030" type="#_x0000_t202" style="width:7489;height:3970;left:310;position:absolute;top:247" filled="f" stroked="f">
              <o:lock v:ext="edit" aspectratio="f"/>
              <v:textbox inset="0,0,0,0">
                <w:txbxContent>
                  <w:p>
                    <w:pPr>
                      <w:spacing w:before="20" w:line="196" w:lineRule="auto"/>
                      <w:ind w:left="1580"/>
                      <w:rPr>
                        <w:rFonts w:ascii="FZShuTi" w:eastAsia="FZShuTi" w:hAnsi="FZShuTi" w:cs="FZShuTi"/>
                        <w:sz w:val="17"/>
                        <w:szCs w:val="17"/>
                      </w:rPr>
                    </w:pPr>
                    <w:r>
                      <w:rPr>
                        <w:rFonts w:ascii="FZShuTi" w:eastAsia="FZShuTi" w:hAnsi="FZShuTi" w:cs="FZShuTi"/>
                        <w:spacing w:val="6"/>
                        <w:position w:val="3"/>
                        <w:sz w:val="17"/>
                        <w:szCs w:val="17"/>
                      </w:rPr>
                      <w:t xml:space="preserve">本样        </w:t>
                    </w:r>
                    <w:r>
                      <w:rPr>
                        <w:rFonts w:ascii="SimSun" w:eastAsia="SimSun" w:hAnsi="SimSun" w:cs="SimSun"/>
                        <w:spacing w:val="6"/>
                        <w:sz w:val="17"/>
                        <w:szCs w:val="17"/>
                      </w:rPr>
                      <w:t>恒都加热器</w:t>
                    </w:r>
                    <w:r>
                      <w:rPr>
                        <w:rFonts w:ascii="SimSun" w:eastAsia="SimSun" w:hAnsi="SimSun" w:cs="SimSun"/>
                        <w:spacing w:val="12"/>
                        <w:sz w:val="17"/>
                        <w:szCs w:val="17"/>
                      </w:rPr>
                      <w:t xml:space="preserve">       </w:t>
                    </w:r>
                    <w:r>
                      <w:rPr>
                        <w:rFonts w:ascii="FZShuTi" w:eastAsia="FZShuTi" w:hAnsi="FZShuTi" w:cs="FZShuTi"/>
                        <w:spacing w:val="6"/>
                        <w:sz w:val="17"/>
                        <w:szCs w:val="17"/>
                      </w:rPr>
                      <w:t>冷却水籍</w:t>
                    </w:r>
                  </w:p>
                  <w:p>
                    <w:pPr>
                      <w:spacing w:before="127" w:line="219" w:lineRule="auto"/>
                      <w:ind w:left="232"/>
                      <w:rPr>
                        <w:rFonts w:ascii="SimSun" w:eastAsia="SimSun" w:hAnsi="SimSun" w:cs="SimSun"/>
                        <w:sz w:val="17"/>
                        <w:szCs w:val="17"/>
                      </w:rPr>
                    </w:pPr>
                    <w:r>
                      <w:rPr>
                        <w:rFonts w:ascii="SimSun" w:eastAsia="SimSun" w:hAnsi="SimSun" w:cs="SimSun"/>
                        <w:b/>
                        <w:bCs/>
                        <w:spacing w:val="-4"/>
                        <w:sz w:val="17"/>
                        <w:szCs w:val="17"/>
                      </w:rPr>
                      <w:t>重特酸</w:t>
                    </w:r>
                  </w:p>
                  <w:p>
                    <w:pPr>
                      <w:spacing w:before="1" w:line="221" w:lineRule="auto"/>
                      <w:ind w:left="429"/>
                      <w:rPr>
                        <w:rFonts w:ascii="SimSun" w:eastAsia="SimSun" w:hAnsi="SimSun" w:cs="SimSun"/>
                        <w:sz w:val="17"/>
                        <w:szCs w:val="17"/>
                      </w:rPr>
                    </w:pPr>
                    <w:r>
                      <w:rPr>
                        <w:rFonts w:ascii="SimSun" w:eastAsia="SimSun" w:hAnsi="SimSun" w:cs="SimSun"/>
                        <w:sz w:val="17"/>
                        <w:szCs w:val="17"/>
                      </w:rPr>
                      <w:t>试</w:t>
                    </w:r>
                  </w:p>
                  <w:p>
                    <w:pPr>
                      <w:spacing w:line="417" w:lineRule="auto"/>
                      <w:rPr>
                        <w:rFonts w:ascii="Arial"/>
                        <w:sz w:val="21"/>
                      </w:rPr>
                    </w:pPr>
                  </w:p>
                  <w:p>
                    <w:pPr>
                      <w:spacing w:before="55" w:line="161" w:lineRule="auto"/>
                      <w:ind w:left="5020"/>
                      <w:rPr>
                        <w:rFonts w:ascii="SimSun" w:eastAsia="SimSun" w:hAnsi="SimSun" w:cs="SimSun"/>
                        <w:sz w:val="17"/>
                        <w:szCs w:val="17"/>
                      </w:rPr>
                    </w:pPr>
                    <w:r>
                      <w:rPr>
                        <w:rFonts w:ascii="SimSun" w:eastAsia="SimSun" w:hAnsi="SimSun" w:cs="SimSun"/>
                        <w:spacing w:val="-12"/>
                        <w:sz w:val="17"/>
                        <w:szCs w:val="17"/>
                      </w:rPr>
                      <w:t>出则光儿</w:t>
                    </w:r>
                  </w:p>
                  <w:p>
                    <w:pPr>
                      <w:spacing w:line="172" w:lineRule="auto"/>
                      <w:ind w:left="2120"/>
                      <w:rPr>
                        <w:rFonts w:ascii="SimSun" w:eastAsia="SimSun" w:hAnsi="SimSun" w:cs="SimSun"/>
                        <w:sz w:val="17"/>
                        <w:szCs w:val="17"/>
                      </w:rPr>
                    </w:pPr>
                    <w:r>
                      <w:rPr>
                        <w:rFonts w:ascii="SimSun" w:eastAsia="SimSun" w:hAnsi="SimSun" w:cs="SimSun"/>
                        <w:spacing w:val="-3"/>
                        <w:sz w:val="17"/>
                        <w:szCs w:val="17"/>
                      </w:rPr>
                      <w:t>160℃</w:t>
                    </w:r>
                    <w:r>
                      <w:rPr>
                        <w:rFonts w:ascii="SimSun" w:eastAsia="SimSun" w:hAnsi="SimSun" w:cs="SimSun"/>
                        <w:spacing w:val="16"/>
                        <w:sz w:val="17"/>
                        <w:szCs w:val="17"/>
                      </w:rPr>
                      <w:t xml:space="preserve">  </w:t>
                    </w:r>
                    <w:r>
                      <w:rPr>
                        <w:rFonts w:ascii="SimSun" w:eastAsia="SimSun" w:hAnsi="SimSun" w:cs="SimSun"/>
                        <w:spacing w:val="-3"/>
                        <w:sz w:val="17"/>
                        <w:szCs w:val="17"/>
                      </w:rPr>
                      <w:t>D6MP*</w:t>
                    </w:r>
                  </w:p>
                  <w:p>
                    <w:pPr>
                      <w:spacing w:line="226" w:lineRule="auto"/>
                      <w:ind w:left="4649"/>
                      <w:rPr>
                        <w:rFonts w:ascii="STXinwei" w:eastAsia="STXinwei" w:hAnsi="STXinwei" w:cs="STXinwei"/>
                        <w:sz w:val="17"/>
                        <w:szCs w:val="17"/>
                      </w:rPr>
                    </w:pPr>
                    <w:r>
                      <w:rPr>
                        <w:rFonts w:ascii="STXinwei" w:eastAsia="STXinwei" w:hAnsi="STXinwei" w:cs="STXinwei"/>
                        <w:spacing w:val="-18"/>
                        <w:sz w:val="17"/>
                        <w:szCs w:val="17"/>
                      </w:rPr>
                      <w:t>光电转拂[</w:t>
                    </w:r>
                  </w:p>
                  <w:p>
                    <w:pPr>
                      <w:spacing w:before="235"/>
                      <w:ind w:left="20"/>
                      <w:rPr>
                        <w:rFonts w:ascii="SimSun" w:eastAsia="SimSun" w:hAnsi="SimSun" w:cs="SimSun"/>
                        <w:sz w:val="17"/>
                        <w:szCs w:val="17"/>
                      </w:rPr>
                    </w:pPr>
                    <w:r>
                      <w:rPr>
                        <w:rFonts w:ascii="STXinwei" w:eastAsia="STXinwei" w:hAnsi="STXinwei" w:cs="STXinwei"/>
                        <w:color w:val="236F86"/>
                        <w:spacing w:val="4"/>
                        <w:position w:val="1"/>
                        <w:sz w:val="28"/>
                        <w:szCs w:val="28"/>
                      </w:rPr>
                      <w:t>写</w:t>
                    </w:r>
                    <w:r>
                      <w:rPr>
                        <w:rFonts w:ascii="STXinwei" w:eastAsia="STXinwei" w:hAnsi="STXinwei" w:cs="STXinwei"/>
                        <w:color w:val="236F86"/>
                        <w:spacing w:val="1"/>
                        <w:position w:val="1"/>
                        <w:sz w:val="28"/>
                        <w:szCs w:val="28"/>
                      </w:rPr>
                      <w:t xml:space="preserve">                      </w:t>
                    </w:r>
                    <w:r>
                      <w:rPr>
                        <w:rFonts w:ascii="SimSun" w:eastAsia="SimSun" w:hAnsi="SimSun" w:cs="SimSun"/>
                        <w:b/>
                        <w:bCs/>
                        <w:spacing w:val="4"/>
                        <w:sz w:val="17"/>
                        <w:szCs w:val="17"/>
                      </w:rPr>
                      <w:t>独流液底是试划，又是播选剂</w:t>
                    </w:r>
                  </w:p>
                  <w:p>
                    <w:pPr>
                      <w:spacing w:before="58" w:line="220" w:lineRule="auto"/>
                      <w:ind w:left="524"/>
                      <w:rPr>
                        <w:rFonts w:ascii="SimSun" w:eastAsia="SimSun" w:hAnsi="SimSun" w:cs="SimSun"/>
                        <w:sz w:val="28"/>
                        <w:szCs w:val="28"/>
                      </w:rPr>
                    </w:pPr>
                    <w:r>
                      <w:rPr>
                        <w:rFonts w:ascii="SimSun" w:eastAsia="SimSun" w:hAnsi="SimSun" w:cs="SimSun"/>
                        <w:b/>
                        <w:bCs/>
                        <w:spacing w:val="-7"/>
                        <w:sz w:val="28"/>
                        <w:szCs w:val="28"/>
                      </w:rPr>
                      <w:t>流动●</w:t>
                    </w:r>
                  </w:p>
                  <w:p>
                    <w:pPr>
                      <w:spacing w:before="251"/>
                      <w:ind w:left="3029"/>
                      <w:rPr>
                        <w:rFonts w:ascii="SimSun" w:eastAsia="SimSun" w:hAnsi="SimSun" w:cs="SimSun"/>
                        <w:sz w:val="17"/>
                        <w:szCs w:val="17"/>
                      </w:rPr>
                    </w:pPr>
                    <w:r>
                      <w:rPr>
                        <w:rFonts w:ascii="SimSun" w:eastAsia="SimSun" w:hAnsi="SimSun" w:cs="SimSun"/>
                        <w:sz w:val="17"/>
                        <w:szCs w:val="17"/>
                      </w:rPr>
                      <w:t>#</w:t>
                    </w:r>
                  </w:p>
                  <w:p>
                    <w:pPr>
                      <w:spacing w:before="17" w:line="189" w:lineRule="auto"/>
                      <w:ind w:left="4689"/>
                      <w:rPr>
                        <w:rFonts w:ascii="Times New Roman" w:eastAsia="Times New Roman" w:hAnsi="Times New Roman" w:cs="Times New Roman"/>
                        <w:sz w:val="23"/>
                        <w:szCs w:val="23"/>
                      </w:rPr>
                    </w:pPr>
                    <w:r>
                      <w:rPr>
                        <w:rFonts w:ascii="Times New Roman" w:eastAsia="Times New Roman" w:hAnsi="Times New Roman" w:cs="Times New Roman"/>
                        <w:spacing w:val="-1"/>
                        <w:sz w:val="23"/>
                        <w:szCs w:val="23"/>
                      </w:rPr>
                      <w:t>Ar</w:t>
                    </w:r>
                  </w:p>
                  <w:p>
                    <w:pPr>
                      <w:spacing w:before="297" w:line="219" w:lineRule="auto"/>
                      <w:ind w:right="8"/>
                      <w:jc w:val="right"/>
                      <w:rPr>
                        <w:rFonts w:ascii="SimSun" w:eastAsia="SimSun" w:hAnsi="SimSun" w:cs="SimSun"/>
                        <w:sz w:val="19"/>
                        <w:szCs w:val="19"/>
                      </w:rPr>
                    </w:pPr>
                    <w:r>
                      <w:rPr>
                        <w:rFonts w:ascii="SimSun" w:eastAsia="SimSun" w:hAnsi="SimSun" w:cs="SimSun"/>
                        <w:sz w:val="19"/>
                        <w:szCs w:val="19"/>
                      </w:rPr>
                      <w:t>几</w:t>
                    </w:r>
                  </w:p>
                </w:txbxContent>
              </v:textbox>
            </v:shape>
            <v:shape id="_x0000_s1031" type="#_x0000_t202" style="width:1660;height:330;left:5310;position:absolute;top:386" filled="f" stroked="f">
              <o:lock v:ext="edit" aspectratio="f"/>
              <v:textbox inset="0,0,0,0">
                <w:txbxContent>
                  <w:p>
                    <w:pPr>
                      <w:spacing w:before="20" w:line="215" w:lineRule="auto"/>
                      <w:ind w:left="20"/>
                      <w:rPr>
                        <w:rFonts w:ascii="SimSun" w:eastAsia="SimSun" w:hAnsi="SimSun" w:cs="SimSun"/>
                        <w:sz w:val="17"/>
                        <w:szCs w:val="17"/>
                      </w:rPr>
                    </w:pPr>
                    <w:r>
                      <w:rPr>
                        <w:rFonts w:ascii="Times New Roman" w:eastAsia="Times New Roman" w:hAnsi="Times New Roman" w:cs="Times New Roman"/>
                        <w:spacing w:val="-20"/>
                        <w:sz w:val="28"/>
                        <w:szCs w:val="28"/>
                      </w:rPr>
                      <w:t>A</w:t>
                    </w:r>
                    <w:r>
                      <w:rPr>
                        <w:rFonts w:ascii="STXinwei" w:eastAsia="STXinwei" w:hAnsi="STXinwei" w:cs="STXinwei"/>
                        <w:spacing w:val="-20"/>
                        <w:sz w:val="28"/>
                        <w:szCs w:val="28"/>
                      </w:rPr>
                      <w:t xml:space="preserve">射大        </w:t>
                    </w:r>
                    <w:r>
                      <w:rPr>
                        <w:rFonts w:ascii="SimSun" w:eastAsia="SimSun" w:hAnsi="SimSun" w:cs="SimSun"/>
                        <w:spacing w:val="6"/>
                        <w:sz w:val="17"/>
                        <w:szCs w:val="17"/>
                      </w:rPr>
                      <w:t>营压管</w:t>
                    </w:r>
                  </w:p>
                </w:txbxContent>
              </v:textbox>
            </v:shape>
            <v:shape id="_x0000_s1032" type="#_x0000_t202" style="width:1530;height:330;left:6360;position:absolute;top:2167" filled="f" stroked="f">
              <o:lock v:ext="edit" aspectratio="f"/>
              <v:textbox inset="0,0,0,0">
                <w:txbxContent>
                  <w:p>
                    <w:pPr>
                      <w:spacing w:before="19" w:line="220" w:lineRule="auto"/>
                      <w:jc w:val="right"/>
                      <w:rPr>
                        <w:rFonts w:ascii="STXinwei" w:eastAsia="STXinwei" w:hAnsi="STXinwei" w:cs="STXinwei"/>
                        <w:sz w:val="28"/>
                        <w:szCs w:val="28"/>
                      </w:rPr>
                    </w:pPr>
                    <w:r>
                      <w:rPr>
                        <w:rFonts w:ascii="SimSun" w:eastAsia="SimSun" w:hAnsi="SimSun" w:cs="SimSun"/>
                        <w:spacing w:val="-18"/>
                        <w:sz w:val="28"/>
                        <w:szCs w:val="28"/>
                      </w:rPr>
                      <w:t>T</w:t>
                    </w:r>
                    <w:r>
                      <w:rPr>
                        <w:rFonts w:ascii="STXinwei" w:eastAsia="STXinwei" w:hAnsi="STXinwei" w:cs="STXinwei"/>
                        <w:spacing w:val="-18"/>
                        <w:sz w:val="28"/>
                        <w:szCs w:val="28"/>
                      </w:rPr>
                      <w:t>经</w:t>
                    </w:r>
                    <w:r>
                      <w:rPr>
                        <w:rFonts w:ascii="STXinwei" w:eastAsia="STXinwei" w:hAnsi="STXinwei" w:cs="STXinwei"/>
                        <w:spacing w:val="48"/>
                        <w:w w:val="101"/>
                        <w:sz w:val="28"/>
                        <w:szCs w:val="28"/>
                      </w:rPr>
                      <w:t xml:space="preserve"> </w:t>
                    </w:r>
                    <w:r>
                      <w:rPr>
                        <w:rFonts w:ascii="STXinwei" w:eastAsia="STXinwei" w:hAnsi="STXinwei" w:cs="STXinwei"/>
                        <w:spacing w:val="-18"/>
                        <w:sz w:val="28"/>
                        <w:szCs w:val="28"/>
                      </w:rPr>
                      <w:t>为  的  管</w:t>
                    </w:r>
                  </w:p>
                </w:txbxContent>
              </v:textbox>
            </v:shape>
            <v:shape id="_x0000_s1033" type="#_x0000_t202" style="width:202;height:572;left:123;position:absolute;top:291" filled="f" stroked="f">
              <o:lock v:ext="edit" aspectratio="f"/>
              <v:textbox style="layout-flow:vertical-ideographic" inset="0,0,0,0">
                <w:txbxContent>
                  <w:p>
                    <w:pPr>
                      <w:spacing w:before="20" w:line="216" w:lineRule="auto"/>
                      <w:ind w:left="20"/>
                      <w:rPr>
                        <w:rFonts w:ascii="SimSun" w:eastAsia="SimSun" w:hAnsi="SimSun" w:cs="SimSun"/>
                        <w:sz w:val="16"/>
                        <w:szCs w:val="16"/>
                      </w:rPr>
                    </w:pPr>
                    <w:r>
                      <w:rPr>
                        <w:rFonts w:ascii="SimSun" w:eastAsia="SimSun" w:hAnsi="SimSun" w:cs="SimSun"/>
                        <w:spacing w:val="17"/>
                        <w:sz w:val="16"/>
                        <w:szCs w:val="16"/>
                      </w:rPr>
                      <w:t>循拜神</w:t>
                    </w:r>
                  </w:p>
                </w:txbxContent>
              </v:textbox>
            </v:shape>
            <v:shape id="_x0000_s1034" type="#_x0000_t202" style="width:375;height:210;left:8310;position:absolute;top:718" filled="f" stroked="f">
              <o:lock v:ext="edit" aspectratio="f"/>
              <v:textbox inset="0,0,0,0">
                <w:txbxContent>
                  <w:p>
                    <w:pPr>
                      <w:spacing w:before="20" w:line="221" w:lineRule="auto"/>
                      <w:ind w:left="20"/>
                      <w:rPr>
                        <w:rFonts w:ascii="SimSun" w:eastAsia="SimSun" w:hAnsi="SimSun" w:cs="SimSun"/>
                        <w:sz w:val="17"/>
                        <w:szCs w:val="17"/>
                      </w:rPr>
                    </w:pPr>
                    <w:r>
                      <w:rPr>
                        <w:rFonts w:ascii="SimSun" w:eastAsia="SimSun" w:hAnsi="SimSun" w:cs="SimSun"/>
                        <w:spacing w:val="-2"/>
                        <w:sz w:val="17"/>
                        <w:szCs w:val="17"/>
                      </w:rPr>
                      <w:t>记录</w:t>
                    </w:r>
                  </w:p>
                </w:txbxContent>
              </v:textbox>
            </v:shape>
            <v:shape id="_x0000_s1035" type="#_x0000_t202" style="width:256;height:242;left:5310;position:absolute;top:2258" filled="f" stroked="f">
              <o:lock v:ext="edit" aspectratio="f"/>
              <v:textbox inset="0,0,0,0">
                <w:txbxContent>
                  <w:p>
                    <w:pPr>
                      <w:spacing w:before="19" w:line="192" w:lineRule="auto"/>
                      <w:ind w:left="20"/>
                      <w:rPr>
                        <w:rFonts w:ascii="Times New Roman" w:eastAsia="Times New Roman" w:hAnsi="Times New Roman" w:cs="Times New Roman"/>
                        <w:sz w:val="28"/>
                        <w:szCs w:val="28"/>
                      </w:rPr>
                    </w:pPr>
                    <w:r>
                      <w:rPr>
                        <w:rFonts w:ascii="Times New Roman" w:eastAsia="Times New Roman" w:hAnsi="Times New Roman" w:cs="Times New Roman"/>
                        <w:color w:val="00A1A1"/>
                        <w:spacing w:val="-6"/>
                        <w:sz w:val="28"/>
                        <w:szCs w:val="28"/>
                      </w:rPr>
                      <w:t>Si</w:t>
                    </w:r>
                  </w:p>
                </w:txbxContent>
              </v:textbox>
            </v:shape>
            <w10:wrap type="none"/>
          </v:group>
        </w:pict>
      </w:r>
    </w:p>
    <w:p>
      <w:pPr>
        <w:spacing w:before="199" w:line="212" w:lineRule="auto"/>
        <w:ind w:left="630"/>
        <w:rPr>
          <w:rFonts w:ascii="SimSun" w:eastAsia="SimSun" w:hAnsi="SimSun" w:cs="SimSun"/>
          <w:sz w:val="28"/>
          <w:szCs w:val="28"/>
        </w:rPr>
      </w:pPr>
      <w:r>
        <w:rPr>
          <w:rFonts w:ascii="SimSun" w:eastAsia="SimSun" w:hAnsi="SimSun" w:cs="SimSun"/>
          <w:spacing w:val="4"/>
          <w:sz w:val="28"/>
          <w:szCs w:val="28"/>
        </w:rPr>
        <w:t>5.1  流动注射分析技术</w:t>
      </w:r>
      <w:r>
        <w:rPr>
          <w:rFonts w:ascii="SimSun" w:eastAsia="SimSun" w:hAnsi="SimSun" w:cs="SimSun"/>
          <w:spacing w:val="-53"/>
          <w:sz w:val="28"/>
          <w:szCs w:val="28"/>
        </w:rPr>
        <w:t xml:space="preserve"> </w:t>
      </w:r>
      <w:r>
        <w:rPr>
          <w:rFonts w:ascii="Times New Roman" w:eastAsia="Times New Roman" w:hAnsi="Times New Roman" w:cs="Times New Roman"/>
          <w:spacing w:val="4"/>
          <w:sz w:val="28"/>
          <w:szCs w:val="28"/>
        </w:rPr>
        <w:t>(</w:t>
      </w:r>
      <w:r>
        <w:rPr>
          <w:rFonts w:ascii="Times New Roman" w:eastAsia="Times New Roman" w:hAnsi="Times New Roman" w:cs="Times New Roman"/>
          <w:sz w:val="28"/>
          <w:szCs w:val="28"/>
        </w:rPr>
        <w:t>flow</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sz w:val="28"/>
          <w:szCs w:val="28"/>
        </w:rPr>
        <w:t>injection</w:t>
      </w:r>
      <w:r>
        <w:rPr>
          <w:rFonts w:ascii="Times New Roman" w:eastAsia="Times New Roman" w:hAnsi="Times New Roman" w:cs="Times New Roman"/>
          <w:spacing w:val="4"/>
          <w:sz w:val="28"/>
          <w:szCs w:val="28"/>
        </w:rPr>
        <w:t xml:space="preserve"> </w:t>
      </w:r>
      <w:r>
        <w:rPr>
          <w:rFonts w:ascii="Times New Roman" w:eastAsia="Times New Roman" w:hAnsi="Times New Roman" w:cs="Times New Roman"/>
          <w:spacing w:val="3"/>
          <w:sz w:val="28"/>
          <w:szCs w:val="28"/>
        </w:rPr>
        <w:t xml:space="preserve">      </w:t>
      </w:r>
      <w:r>
        <w:rPr>
          <w:rFonts w:ascii="Times New Roman" w:eastAsia="Times New Roman" w:hAnsi="Times New Roman" w:cs="Times New Roman"/>
          <w:sz w:val="28"/>
          <w:szCs w:val="28"/>
        </w:rPr>
        <w:t>analysis</w:t>
      </w:r>
      <w:r>
        <w:rPr>
          <w:rFonts w:ascii="Times New Roman" w:eastAsia="Times New Roman" w:hAnsi="Times New Roman" w:cs="Times New Roman"/>
          <w:spacing w:val="3"/>
          <w:sz w:val="28"/>
          <w:szCs w:val="28"/>
        </w:rPr>
        <w:t>,</w:t>
      </w:r>
      <w:r>
        <w:rPr>
          <w:rFonts w:ascii="SimSun" w:eastAsia="SimSun" w:hAnsi="SimSun" w:cs="SimSun"/>
          <w:spacing w:val="3"/>
          <w:sz w:val="28"/>
          <w:szCs w:val="28"/>
        </w:rPr>
        <w:t>简称</w:t>
      </w:r>
      <w:r>
        <w:rPr>
          <w:rFonts w:ascii="SimSun" w:eastAsia="SimSun" w:hAnsi="SimSun" w:cs="SimSun"/>
          <w:spacing w:val="-75"/>
          <w:sz w:val="28"/>
          <w:szCs w:val="28"/>
        </w:rPr>
        <w:t xml:space="preserve"> </w:t>
      </w:r>
      <w:r>
        <w:rPr>
          <w:rFonts w:ascii="Times New Roman" w:eastAsia="Times New Roman" w:hAnsi="Times New Roman" w:cs="Times New Roman"/>
          <w:sz w:val="28"/>
          <w:szCs w:val="28"/>
        </w:rPr>
        <w:t>FIA</w:t>
      </w:r>
      <w:r>
        <w:rPr>
          <w:rFonts w:ascii="Times New Roman" w:eastAsia="Times New Roman" w:hAnsi="Times New Roman" w:cs="Times New Roman"/>
          <w:spacing w:val="3"/>
          <w:sz w:val="28"/>
          <w:szCs w:val="28"/>
        </w:rPr>
        <w:t xml:space="preserve">)  </w:t>
      </w:r>
      <w:r>
        <w:rPr>
          <w:rFonts w:ascii="SimSun" w:eastAsia="SimSun" w:hAnsi="SimSun" w:cs="SimSun"/>
          <w:spacing w:val="3"/>
          <w:sz w:val="28"/>
          <w:szCs w:val="28"/>
        </w:rPr>
        <w:t>简介</w:t>
      </w:r>
    </w:p>
    <w:p>
      <w:pPr>
        <w:spacing w:before="238" w:line="219" w:lineRule="auto"/>
        <w:ind w:left="630"/>
        <w:rPr>
          <w:rFonts w:ascii="SimSun" w:eastAsia="SimSun" w:hAnsi="SimSun" w:cs="SimSun"/>
          <w:sz w:val="28"/>
          <w:szCs w:val="28"/>
        </w:rPr>
      </w:pPr>
      <w:r>
        <w:rPr>
          <w:rFonts w:ascii="SimSun" w:eastAsia="SimSun" w:hAnsi="SimSun" w:cs="SimSun"/>
          <w:sz w:val="28"/>
          <w:szCs w:val="28"/>
        </w:rPr>
        <w:t>5.1.1  基本装置</w:t>
      </w:r>
    </w:p>
    <w:p>
      <w:pPr>
        <w:spacing w:before="229" w:line="356" w:lineRule="auto"/>
        <w:ind w:left="90" w:right="190" w:firstLine="540"/>
        <w:rPr>
          <w:rFonts w:ascii="SimSun" w:eastAsia="SimSun" w:hAnsi="SimSun" w:cs="SimSun"/>
          <w:sz w:val="28"/>
          <w:szCs w:val="28"/>
        </w:rPr>
      </w:pPr>
      <w:r>
        <w:rPr>
          <w:rFonts w:ascii="SimSun" w:eastAsia="SimSun" w:hAnsi="SimSun" w:cs="SimSun"/>
          <w:spacing w:val="3"/>
          <w:sz w:val="28"/>
          <w:szCs w:val="28"/>
        </w:rPr>
        <w:t>流动注射分析是基于把一定体积的液体样本通过阀切入</w:t>
      </w:r>
      <w:r>
        <w:rPr>
          <w:rFonts w:ascii="SimSun" w:eastAsia="SimSun" w:hAnsi="SimSun" w:cs="SimSun"/>
          <w:spacing w:val="2"/>
          <w:sz w:val="28"/>
          <w:szCs w:val="28"/>
        </w:rPr>
        <w:t>到一个运动着的由适当液体组</w:t>
      </w:r>
      <w:r>
        <w:rPr>
          <w:rFonts w:ascii="SimSun" w:eastAsia="SimSun" w:hAnsi="SimSun" w:cs="SimSun"/>
          <w:sz w:val="28"/>
          <w:szCs w:val="28"/>
        </w:rPr>
        <w:t xml:space="preserve"> </w:t>
      </w:r>
      <w:r>
        <w:rPr>
          <w:rFonts w:ascii="SimSun" w:eastAsia="SimSun" w:hAnsi="SimSun" w:cs="SimSun"/>
          <w:spacing w:val="2"/>
          <w:sz w:val="28"/>
          <w:szCs w:val="28"/>
        </w:rPr>
        <w:t>成的连续载流中，被注入的样本形成了一个带，并被载带到一个检测器中</w:t>
      </w:r>
      <w:r>
        <w:rPr>
          <w:rFonts w:ascii="SimSun" w:eastAsia="SimSun" w:hAnsi="SimSun" w:cs="SimSun"/>
          <w:spacing w:val="1"/>
          <w:sz w:val="28"/>
          <w:szCs w:val="28"/>
        </w:rPr>
        <w:t>，样本流过检测</w:t>
      </w:r>
    </w:p>
    <w:p>
      <w:pPr>
        <w:spacing w:before="1" w:line="219" w:lineRule="auto"/>
        <w:ind w:left="90"/>
        <w:rPr>
          <w:rFonts w:ascii="SimSun" w:eastAsia="SimSun" w:hAnsi="SimSun" w:cs="SimSun"/>
          <w:sz w:val="28"/>
          <w:szCs w:val="28"/>
        </w:rPr>
      </w:pPr>
      <w:r>
        <w:rPr>
          <w:rFonts w:ascii="SimSun" w:eastAsia="SimSun" w:hAnsi="SimSun" w:cs="SimSun"/>
          <w:spacing w:val="1"/>
          <w:sz w:val="28"/>
          <w:szCs w:val="28"/>
        </w:rPr>
        <w:t>器的流通池时，其吸光度、电极电位或其它物理特性连续地发生</w:t>
      </w:r>
      <w:r>
        <w:rPr>
          <w:rFonts w:ascii="SimSun" w:eastAsia="SimSun" w:hAnsi="SimSun" w:cs="SimSun"/>
          <w:sz w:val="28"/>
          <w:szCs w:val="28"/>
        </w:rPr>
        <w:t>变化，并被记录。</w:t>
      </w:r>
    </w:p>
    <w:p>
      <w:pPr>
        <w:spacing w:before="199" w:line="212" w:lineRule="auto"/>
        <w:ind w:left="630"/>
        <w:rPr>
          <w:rFonts w:ascii="SimSun" w:eastAsia="SimSun" w:hAnsi="SimSun" w:cs="SimSun"/>
          <w:sz w:val="28"/>
          <w:szCs w:val="28"/>
        </w:rPr>
      </w:pPr>
      <w:r>
        <w:rPr>
          <w:rFonts w:ascii="SimSun" w:eastAsia="SimSun" w:hAnsi="SimSun" w:cs="SimSun"/>
          <w:spacing w:val="6"/>
          <w:sz w:val="28"/>
          <w:szCs w:val="28"/>
        </w:rPr>
        <w:t>典型的</w:t>
      </w:r>
      <w:r>
        <w:rPr>
          <w:rFonts w:ascii="Times New Roman" w:eastAsia="Times New Roman" w:hAnsi="Times New Roman" w:cs="Times New Roman"/>
          <w:sz w:val="28"/>
          <w:szCs w:val="28"/>
        </w:rPr>
        <w:t>FIA</w:t>
      </w:r>
      <w:r>
        <w:rPr>
          <w:rFonts w:ascii="Times New Roman" w:eastAsia="Times New Roman" w:hAnsi="Times New Roman" w:cs="Times New Roman"/>
          <w:spacing w:val="-2"/>
          <w:sz w:val="28"/>
          <w:szCs w:val="28"/>
        </w:rPr>
        <w:t xml:space="preserve"> </w:t>
      </w:r>
      <w:r>
        <w:rPr>
          <w:rFonts w:ascii="SimSun" w:eastAsia="SimSun" w:hAnsi="SimSun" w:cs="SimSun"/>
          <w:spacing w:val="6"/>
          <w:sz w:val="28"/>
          <w:szCs w:val="28"/>
        </w:rPr>
        <w:t>仪是由以下几部分组成：载流驱动系统</w:t>
      </w:r>
      <w:r>
        <w:rPr>
          <w:rFonts w:ascii="SimSun" w:eastAsia="SimSun" w:hAnsi="SimSun" w:cs="SimSun"/>
          <w:spacing w:val="-63"/>
          <w:sz w:val="28"/>
          <w:szCs w:val="28"/>
        </w:rPr>
        <w:t xml:space="preserve"> </w:t>
      </w:r>
      <w:r>
        <w:rPr>
          <w:rFonts w:ascii="Times New Roman" w:eastAsia="Times New Roman" w:hAnsi="Times New Roman" w:cs="Times New Roman"/>
          <w:spacing w:val="6"/>
          <w:sz w:val="28"/>
          <w:szCs w:val="28"/>
        </w:rPr>
        <w:t xml:space="preserve">P,  </w:t>
      </w:r>
      <w:r>
        <w:rPr>
          <w:rFonts w:ascii="SimSun" w:eastAsia="SimSun" w:hAnsi="SimSun" w:cs="SimSun"/>
          <w:spacing w:val="6"/>
          <w:sz w:val="28"/>
          <w:szCs w:val="28"/>
        </w:rPr>
        <w:t>注样器</w:t>
      </w:r>
      <w:r>
        <w:rPr>
          <w:rFonts w:ascii="Times New Roman" w:eastAsia="Times New Roman" w:hAnsi="Times New Roman" w:cs="Times New Roman"/>
          <w:spacing w:val="6"/>
          <w:sz w:val="28"/>
          <w:szCs w:val="28"/>
        </w:rPr>
        <w:t xml:space="preserve">V,  </w:t>
      </w:r>
      <w:r>
        <w:rPr>
          <w:rFonts w:ascii="SimSun" w:eastAsia="SimSun" w:hAnsi="SimSun" w:cs="SimSun"/>
          <w:spacing w:val="6"/>
          <w:sz w:val="28"/>
          <w:szCs w:val="28"/>
        </w:rPr>
        <w:t>反应器</w:t>
      </w:r>
      <w:r>
        <w:rPr>
          <w:rFonts w:ascii="SimSun" w:eastAsia="SimSun" w:hAnsi="SimSun" w:cs="SimSun"/>
          <w:spacing w:val="-72"/>
          <w:sz w:val="28"/>
          <w:szCs w:val="28"/>
        </w:rPr>
        <w:t xml:space="preserve"> </w:t>
      </w:r>
      <w:r>
        <w:rPr>
          <w:rFonts w:ascii="Times New Roman" w:eastAsia="Times New Roman" w:hAnsi="Times New Roman" w:cs="Times New Roman"/>
          <w:spacing w:val="6"/>
          <w:sz w:val="28"/>
          <w:szCs w:val="28"/>
        </w:rPr>
        <w:t xml:space="preserve">R,  </w:t>
      </w:r>
      <w:r>
        <w:rPr>
          <w:rFonts w:ascii="SimSun" w:eastAsia="SimSun" w:hAnsi="SimSun" w:cs="SimSun"/>
          <w:spacing w:val="6"/>
          <w:sz w:val="28"/>
          <w:szCs w:val="28"/>
        </w:rPr>
        <w:t>流通式检</w:t>
      </w:r>
    </w:p>
    <w:p>
      <w:pPr>
        <w:spacing w:line="212" w:lineRule="auto"/>
        <w:rPr>
          <w:rFonts w:ascii="SimSun" w:eastAsia="SimSun" w:hAnsi="SimSun" w:cs="SimSun"/>
          <w:sz w:val="28"/>
          <w:szCs w:val="28"/>
        </w:rPr>
        <w:sectPr>
          <w:headerReference w:type="default" r:id="rId19"/>
          <w:pgSz w:w="16000" w:h="22640"/>
          <w:pgMar w:top="400" w:right="2400" w:bottom="0" w:left="2320" w:header="0" w:footer="0" w:gutter="0"/>
          <w:pgNumType w:start="14"/>
          <w:cols w:space="708"/>
        </w:sectPr>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2" w:lineRule="auto"/>
      </w:pPr>
    </w:p>
    <w:p>
      <w:pPr>
        <w:pStyle w:val="BodyText"/>
        <w:spacing w:line="243" w:lineRule="auto"/>
      </w:pPr>
    </w:p>
    <w:p>
      <w:pPr>
        <w:spacing w:before="91" w:line="212" w:lineRule="auto"/>
        <w:ind w:left="10"/>
        <w:rPr>
          <w:rFonts w:ascii="SimSun" w:eastAsia="SimSun" w:hAnsi="SimSun" w:cs="SimSun"/>
          <w:sz w:val="28"/>
          <w:szCs w:val="28"/>
        </w:rPr>
      </w:pPr>
      <w:r>
        <w:rPr>
          <w:rFonts w:ascii="SimSun" w:eastAsia="SimSun" w:hAnsi="SimSun" w:cs="SimSun"/>
          <w:spacing w:val="10"/>
          <w:sz w:val="28"/>
          <w:szCs w:val="28"/>
        </w:rPr>
        <w:t>测器</w:t>
      </w:r>
      <w:r>
        <w:rPr>
          <w:rFonts w:ascii="SimSun" w:eastAsia="SimSun" w:hAnsi="SimSun" w:cs="SimSun"/>
          <w:spacing w:val="-65"/>
          <w:sz w:val="28"/>
          <w:szCs w:val="28"/>
        </w:rPr>
        <w:t xml:space="preserve"> </w:t>
      </w:r>
      <w:r>
        <w:rPr>
          <w:rFonts w:ascii="Times New Roman" w:eastAsia="Times New Roman" w:hAnsi="Times New Roman" w:cs="Times New Roman"/>
          <w:spacing w:val="10"/>
          <w:sz w:val="28"/>
          <w:szCs w:val="28"/>
        </w:rPr>
        <w:t>D,</w:t>
      </w:r>
      <w:r>
        <w:rPr>
          <w:rFonts w:ascii="Times New Roman" w:eastAsia="Times New Roman" w:hAnsi="Times New Roman" w:cs="Times New Roman"/>
          <w:spacing w:val="1"/>
          <w:sz w:val="28"/>
          <w:szCs w:val="28"/>
        </w:rPr>
        <w:t xml:space="preserve">  </w:t>
      </w:r>
      <w:r>
        <w:rPr>
          <w:rFonts w:ascii="SimSun" w:eastAsia="SimSun" w:hAnsi="SimSun" w:cs="SimSun"/>
          <w:spacing w:val="10"/>
          <w:sz w:val="28"/>
          <w:szCs w:val="28"/>
        </w:rPr>
        <w:t>信号读出装置、记录仪、计算机等。(见图3.1)</w:t>
      </w:r>
    </w:p>
    <w:p>
      <w:pPr>
        <w:pStyle w:val="BodyText"/>
        <w:spacing w:line="313" w:lineRule="auto"/>
      </w:pPr>
    </w:p>
    <w:p>
      <w:pPr>
        <w:pStyle w:val="BodyText"/>
        <w:spacing w:line="313" w:lineRule="auto"/>
      </w:pPr>
    </w:p>
    <w:p>
      <w:pPr>
        <w:pStyle w:val="BodyText"/>
        <w:spacing w:line="313" w:lineRule="auto"/>
      </w:pPr>
    </w:p>
    <w:p>
      <w:pPr>
        <w:spacing w:line="3030" w:lineRule="exact"/>
        <w:ind w:firstLine="1899"/>
      </w:pPr>
      <w:r>
        <w:rPr>
          <w:position w:val="-60"/>
        </w:rPr>
        <w:drawing>
          <wp:inline distT="0" distB="0" distL="0" distR="0">
            <wp:extent cx="4660900" cy="1923994"/>
            <wp:effectExtent l="0" t="0" r="0" b="0"/>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20"/>
                    <a:stretch>
                      <a:fillRect/>
                    </a:stretch>
                  </pic:blipFill>
                  <pic:spPr>
                    <a:xfrm>
                      <a:off x="0" y="0"/>
                      <a:ext cx="4660900" cy="1923994"/>
                    </a:xfrm>
                    <a:prstGeom prst="rect">
                      <a:avLst/>
                    </a:prstGeom>
                  </pic:spPr>
                </pic:pic>
              </a:graphicData>
            </a:graphic>
          </wp:inline>
        </w:drawing>
      </w:r>
    </w:p>
    <w:p>
      <w:pPr>
        <w:pStyle w:val="BodyText"/>
        <w:spacing w:line="356" w:lineRule="auto"/>
      </w:pPr>
    </w:p>
    <w:p>
      <w:pPr>
        <w:spacing w:before="91" w:line="219" w:lineRule="auto"/>
        <w:ind w:left="4010"/>
        <w:rPr>
          <w:rFonts w:ascii="SimSun" w:eastAsia="SimSun" w:hAnsi="SimSun" w:cs="SimSun"/>
          <w:sz w:val="28"/>
          <w:szCs w:val="28"/>
        </w:rPr>
      </w:pPr>
      <w:r>
        <w:rPr>
          <w:rFonts w:ascii="SimSun" w:eastAsia="SimSun" w:hAnsi="SimSun" w:cs="SimSun"/>
          <w:spacing w:val="-9"/>
          <w:sz w:val="28"/>
          <w:szCs w:val="28"/>
        </w:rPr>
        <w:t xml:space="preserve">图3.1 </w:t>
      </w:r>
      <w:r>
        <w:rPr>
          <w:rFonts w:ascii="Times New Roman" w:eastAsia="Times New Roman" w:hAnsi="Times New Roman" w:cs="Times New Roman"/>
          <w:spacing w:val="-9"/>
          <w:sz w:val="28"/>
          <w:szCs w:val="28"/>
        </w:rPr>
        <w:t>FIA</w:t>
      </w:r>
      <w:r>
        <w:rPr>
          <w:rFonts w:ascii="Times New Roman" w:eastAsia="Times New Roman" w:hAnsi="Times New Roman" w:cs="Times New Roman"/>
          <w:spacing w:val="23"/>
          <w:sz w:val="28"/>
          <w:szCs w:val="28"/>
        </w:rPr>
        <w:t xml:space="preserve"> </w:t>
      </w:r>
      <w:r>
        <w:rPr>
          <w:rFonts w:ascii="SimSun" w:eastAsia="SimSun" w:hAnsi="SimSun" w:cs="SimSun"/>
          <w:spacing w:val="-9"/>
          <w:sz w:val="28"/>
          <w:szCs w:val="28"/>
        </w:rPr>
        <w:t>基本装置示意图</w:t>
      </w:r>
    </w:p>
    <w:p>
      <w:pPr>
        <w:pStyle w:val="BodyText"/>
        <w:spacing w:line="273" w:lineRule="auto"/>
      </w:pPr>
    </w:p>
    <w:p>
      <w:pPr>
        <w:pStyle w:val="BodyText"/>
        <w:spacing w:line="273" w:lineRule="auto"/>
      </w:pPr>
    </w:p>
    <w:p>
      <w:pPr>
        <w:spacing w:before="91" w:line="220" w:lineRule="auto"/>
        <w:ind w:left="570"/>
        <w:rPr>
          <w:rFonts w:ascii="SimSun" w:eastAsia="SimSun" w:hAnsi="SimSun" w:cs="SimSun"/>
          <w:sz w:val="28"/>
          <w:szCs w:val="28"/>
        </w:rPr>
      </w:pPr>
      <w:r>
        <w:rPr>
          <w:rFonts w:ascii="SimSun" w:eastAsia="SimSun" w:hAnsi="SimSun" w:cs="SimSun"/>
          <w:spacing w:val="-1"/>
          <w:sz w:val="28"/>
          <w:szCs w:val="28"/>
        </w:rPr>
        <w:t xml:space="preserve">5.1.2   </w:t>
      </w:r>
      <w:r>
        <w:rPr>
          <w:rFonts w:ascii="Times New Roman" w:eastAsia="Times New Roman" w:hAnsi="Times New Roman" w:cs="Times New Roman"/>
          <w:spacing w:val="-1"/>
          <w:sz w:val="28"/>
          <w:szCs w:val="28"/>
        </w:rPr>
        <w:t xml:space="preserve">FIA </w:t>
      </w:r>
      <w:r>
        <w:rPr>
          <w:rFonts w:ascii="SimSun" w:eastAsia="SimSun" w:hAnsi="SimSun" w:cs="SimSun"/>
          <w:spacing w:val="-1"/>
          <w:sz w:val="28"/>
          <w:szCs w:val="28"/>
        </w:rPr>
        <w:t>的定义</w:t>
      </w:r>
    </w:p>
    <w:p>
      <w:pPr>
        <w:spacing w:before="203" w:line="219" w:lineRule="auto"/>
        <w:jc w:val="right"/>
        <w:rPr>
          <w:rFonts w:ascii="SimSun" w:eastAsia="SimSun" w:hAnsi="SimSun" w:cs="SimSun"/>
          <w:sz w:val="28"/>
          <w:szCs w:val="28"/>
        </w:rPr>
      </w:pPr>
      <w:r>
        <w:rPr>
          <w:rFonts w:ascii="SimSun" w:eastAsia="SimSun" w:hAnsi="SimSun" w:cs="SimSun"/>
          <w:spacing w:val="5"/>
          <w:sz w:val="28"/>
          <w:szCs w:val="28"/>
        </w:rPr>
        <w:t>“在热力学非平衡条件下，在液流中重现地处理试样或试剂区带的定量流动分析技术”</w:t>
      </w:r>
    </w:p>
    <w:p>
      <w:pPr>
        <w:pStyle w:val="BodyText"/>
        <w:spacing w:line="342" w:lineRule="auto"/>
      </w:pPr>
    </w:p>
    <w:p>
      <w:pPr>
        <w:pStyle w:val="BodyText"/>
        <w:spacing w:line="342" w:lineRule="auto"/>
      </w:pPr>
    </w:p>
    <w:p>
      <w:pPr>
        <w:spacing w:before="91" w:line="219" w:lineRule="auto"/>
        <w:ind w:left="580"/>
        <w:rPr>
          <w:rFonts w:ascii="SimSun" w:eastAsia="SimSun" w:hAnsi="SimSun" w:cs="SimSun"/>
          <w:sz w:val="28"/>
          <w:szCs w:val="28"/>
        </w:rPr>
      </w:pPr>
      <w:r>
        <w:rPr>
          <w:rFonts w:ascii="SimSun" w:eastAsia="SimSun" w:hAnsi="SimSun" w:cs="SimSun"/>
          <w:spacing w:val="-1"/>
          <w:sz w:val="28"/>
          <w:szCs w:val="28"/>
        </w:rPr>
        <w:t>FIA</w:t>
      </w:r>
      <w:r>
        <w:rPr>
          <w:rFonts w:ascii="SimSun" w:eastAsia="SimSun" w:hAnsi="SimSun" w:cs="SimSun"/>
          <w:spacing w:val="-62"/>
          <w:sz w:val="28"/>
          <w:szCs w:val="28"/>
        </w:rPr>
        <w:t xml:space="preserve"> </w:t>
      </w:r>
      <w:r>
        <w:rPr>
          <w:rFonts w:ascii="SimSun" w:eastAsia="SimSun" w:hAnsi="SimSun" w:cs="SimSun"/>
          <w:spacing w:val="-1"/>
          <w:sz w:val="28"/>
          <w:szCs w:val="28"/>
        </w:rPr>
        <w:t>与其他分析技术的区别在于三个共存的要素(或基石)即：</w:t>
      </w:r>
    </w:p>
    <w:p>
      <w:pPr>
        <w:spacing w:before="198" w:line="219" w:lineRule="auto"/>
        <w:ind w:left="579"/>
        <w:rPr>
          <w:rFonts w:ascii="SimSun" w:eastAsia="SimSun" w:hAnsi="SimSun" w:cs="SimSun"/>
          <w:sz w:val="28"/>
          <w:szCs w:val="28"/>
        </w:rPr>
      </w:pPr>
      <w:r>
        <w:rPr>
          <w:rFonts w:ascii="SimSun" w:eastAsia="SimSun" w:hAnsi="SimSun" w:cs="SimSun"/>
          <w:spacing w:val="-5"/>
          <w:sz w:val="28"/>
          <w:szCs w:val="28"/>
        </w:rPr>
        <w:t>(1)试样的注入：</w:t>
      </w:r>
    </w:p>
    <w:p>
      <w:pPr>
        <w:spacing w:before="228" w:line="219" w:lineRule="auto"/>
        <w:ind w:left="579"/>
        <w:rPr>
          <w:rFonts w:ascii="SimSun" w:eastAsia="SimSun" w:hAnsi="SimSun" w:cs="SimSun"/>
          <w:sz w:val="28"/>
          <w:szCs w:val="28"/>
        </w:rPr>
      </w:pPr>
      <w:r>
        <w:rPr>
          <w:rFonts w:ascii="SimSun" w:eastAsia="SimSun" w:hAnsi="SimSun" w:cs="SimSun"/>
          <w:spacing w:val="-9"/>
          <w:sz w:val="28"/>
          <w:szCs w:val="28"/>
        </w:rPr>
        <w:t>(2)高度重现的时间控制：</w:t>
      </w:r>
    </w:p>
    <w:p>
      <w:pPr>
        <w:spacing w:before="218" w:line="219" w:lineRule="auto"/>
        <w:ind w:left="579"/>
        <w:rPr>
          <w:rFonts w:ascii="SimSun" w:eastAsia="SimSun" w:hAnsi="SimSun" w:cs="SimSun"/>
          <w:sz w:val="28"/>
          <w:szCs w:val="28"/>
        </w:rPr>
      </w:pPr>
      <w:r>
        <w:rPr>
          <w:rFonts w:ascii="SimSun" w:eastAsia="SimSun" w:hAnsi="SimSun" w:cs="SimSun"/>
          <w:spacing w:val="-12"/>
          <w:sz w:val="28"/>
          <w:szCs w:val="28"/>
        </w:rPr>
        <w:t>(3)受控制的分散；</w:t>
      </w:r>
    </w:p>
    <w:p>
      <w:pPr>
        <w:spacing w:before="218" w:line="219" w:lineRule="auto"/>
        <w:ind w:left="579"/>
        <w:rPr>
          <w:rFonts w:ascii="SimSun" w:eastAsia="SimSun" w:hAnsi="SimSun" w:cs="SimSun"/>
          <w:sz w:val="28"/>
          <w:szCs w:val="28"/>
        </w:rPr>
      </w:pPr>
      <w:r>
        <w:rPr>
          <w:rFonts w:ascii="SimSun" w:eastAsia="SimSun" w:hAnsi="SimSun" w:cs="SimSun"/>
          <w:spacing w:val="2"/>
          <w:sz w:val="28"/>
          <w:szCs w:val="28"/>
        </w:rPr>
        <w:t>而最后·项则是</w:t>
      </w:r>
      <w:r>
        <w:rPr>
          <w:rFonts w:ascii="Times New Roman" w:eastAsia="Times New Roman" w:hAnsi="Times New Roman" w:cs="Times New Roman"/>
          <w:sz w:val="28"/>
          <w:szCs w:val="28"/>
        </w:rPr>
        <w:t>FIA</w:t>
      </w:r>
      <w:r>
        <w:rPr>
          <w:rFonts w:ascii="Times New Roman" w:eastAsia="Times New Roman" w:hAnsi="Times New Roman" w:cs="Times New Roman"/>
          <w:spacing w:val="-22"/>
          <w:sz w:val="28"/>
          <w:szCs w:val="28"/>
        </w:rPr>
        <w:t xml:space="preserve"> </w:t>
      </w:r>
      <w:r>
        <w:rPr>
          <w:rFonts w:ascii="SimSun" w:eastAsia="SimSun" w:hAnsi="SimSun" w:cs="SimSun"/>
          <w:spacing w:val="2"/>
          <w:sz w:val="28"/>
          <w:szCs w:val="28"/>
        </w:rPr>
        <w:t>之核心。</w:t>
      </w:r>
    </w:p>
    <w:p>
      <w:pPr>
        <w:spacing w:before="187" w:line="364" w:lineRule="auto"/>
        <w:ind w:left="10" w:right="301" w:firstLine="569"/>
        <w:rPr>
          <w:rFonts w:ascii="SimSun" w:eastAsia="SimSun" w:hAnsi="SimSun" w:cs="SimSun"/>
          <w:sz w:val="28"/>
          <w:szCs w:val="28"/>
        </w:rPr>
      </w:pPr>
      <w:r>
        <w:rPr>
          <w:rFonts w:ascii="SimSun" w:eastAsia="SimSun" w:hAnsi="SimSun" w:cs="SimSun"/>
          <w:spacing w:val="8"/>
          <w:sz w:val="28"/>
          <w:szCs w:val="28"/>
        </w:rPr>
        <w:t>当把一个试样以塞状注入到连续流动的载流(试剂)中的一瞬间，试样的浓度沿</w:t>
      </w:r>
      <w:r>
        <w:rPr>
          <w:rFonts w:ascii="SimSun" w:eastAsia="SimSun" w:hAnsi="SimSun" w:cs="SimSun"/>
          <w:spacing w:val="7"/>
          <w:sz w:val="28"/>
          <w:szCs w:val="28"/>
        </w:rPr>
        <w:t>着管</w:t>
      </w:r>
      <w:r>
        <w:rPr>
          <w:rFonts w:ascii="SimSun" w:eastAsia="SimSun" w:hAnsi="SimSun" w:cs="SimSun"/>
          <w:sz w:val="28"/>
          <w:szCs w:val="28"/>
        </w:rPr>
        <w:t xml:space="preserve">  </w:t>
      </w:r>
      <w:r>
        <w:rPr>
          <w:rFonts w:ascii="SimSun" w:eastAsia="SimSun" w:hAnsi="SimSun" w:cs="SimSun"/>
          <w:spacing w:val="1"/>
          <w:sz w:val="28"/>
          <w:szCs w:val="28"/>
        </w:rPr>
        <w:t>道分布的轮廓呈长方形。载流推动试样带向前流动。流体处于层流状态，因此，管道中心</w:t>
      </w:r>
      <w:r>
        <w:rPr>
          <w:rFonts w:ascii="SimSun" w:eastAsia="SimSun" w:hAnsi="SimSun" w:cs="SimSun"/>
          <w:spacing w:val="4"/>
          <w:sz w:val="28"/>
          <w:szCs w:val="28"/>
        </w:rPr>
        <w:t xml:space="preserve">  </w:t>
      </w:r>
      <w:r>
        <w:rPr>
          <w:rFonts w:ascii="SimSun" w:eastAsia="SimSun" w:hAnsi="SimSun" w:cs="SimSun"/>
          <w:spacing w:val="2"/>
          <w:sz w:val="28"/>
          <w:szCs w:val="28"/>
        </w:rPr>
        <w:t>流层的线速为流体平均流速的二倍。越靠近管壁的流</w:t>
      </w:r>
      <w:r>
        <w:rPr>
          <w:rFonts w:ascii="SimSun" w:eastAsia="SimSun" w:hAnsi="SimSun" w:cs="SimSun"/>
          <w:spacing w:val="1"/>
          <w:sz w:val="28"/>
          <w:szCs w:val="28"/>
        </w:rPr>
        <w:t>层线流速越低，因而，在流动中形成</w:t>
      </w:r>
      <w:r>
        <w:rPr>
          <w:rFonts w:ascii="SimSun" w:eastAsia="SimSun" w:hAnsi="SimSun" w:cs="SimSun"/>
          <w:sz w:val="28"/>
          <w:szCs w:val="28"/>
        </w:rPr>
        <w:t xml:space="preserve">  </w:t>
      </w:r>
      <w:r>
        <w:rPr>
          <w:rFonts w:ascii="SimSun" w:eastAsia="SimSun" w:hAnsi="SimSun" w:cs="SimSun"/>
          <w:spacing w:val="1"/>
          <w:sz w:val="28"/>
          <w:szCs w:val="28"/>
        </w:rPr>
        <w:t xml:space="preserve">了抛物线形的截面。随着流过管道距离的延长此抛物面更加发育。由于此对流过程与分子  </w:t>
      </w:r>
      <w:r>
        <w:rPr>
          <w:rFonts w:ascii="SimSun" w:eastAsia="SimSun" w:hAnsi="SimSun" w:cs="SimSun"/>
          <w:spacing w:val="2"/>
          <w:sz w:val="28"/>
          <w:szCs w:val="28"/>
        </w:rPr>
        <w:t>扩散过程同时存在，试样与载流之间逐渐相互渗透，出现</w:t>
      </w:r>
      <w:r>
        <w:rPr>
          <w:rFonts w:ascii="SimSun" w:eastAsia="SimSun" w:hAnsi="SimSun" w:cs="SimSun"/>
          <w:spacing w:val="1"/>
          <w:sz w:val="28"/>
          <w:szCs w:val="28"/>
        </w:rPr>
        <w:t>了试样带的分散。待测物沿着管</w:t>
      </w:r>
      <w:r>
        <w:rPr>
          <w:rFonts w:ascii="SimSun" w:eastAsia="SimSun" w:hAnsi="SimSun" w:cs="SimSun"/>
          <w:sz w:val="28"/>
          <w:szCs w:val="28"/>
        </w:rPr>
        <w:t xml:space="preserve">  </w:t>
      </w:r>
      <w:r>
        <w:rPr>
          <w:rFonts w:ascii="SimSun" w:eastAsia="SimSun" w:hAnsi="SimSun" w:cs="SimSun"/>
          <w:spacing w:val="1"/>
          <w:sz w:val="28"/>
          <w:szCs w:val="28"/>
        </w:rPr>
        <w:t>道的浓度轮廓逐渐发展为峰形，峰的宽度随着流过的距离的延长而增大，峰高则越低。(见</w:t>
      </w:r>
    </w:p>
    <w:p>
      <w:pPr>
        <w:spacing w:before="1" w:line="220" w:lineRule="auto"/>
        <w:ind w:left="10"/>
        <w:rPr>
          <w:rFonts w:ascii="SimSun" w:eastAsia="SimSun" w:hAnsi="SimSun" w:cs="SimSun"/>
          <w:sz w:val="28"/>
          <w:szCs w:val="28"/>
        </w:rPr>
      </w:pPr>
      <w:r>
        <w:rPr>
          <w:rFonts w:ascii="SimSun" w:eastAsia="SimSun" w:hAnsi="SimSun" w:cs="SimSun"/>
          <w:spacing w:val="4"/>
          <w:sz w:val="28"/>
          <w:szCs w:val="28"/>
        </w:rPr>
        <w:t>图3</w:t>
      </w:r>
      <w:r>
        <w:rPr>
          <w:rFonts w:ascii="SimSun" w:eastAsia="SimSun" w:hAnsi="SimSun" w:cs="SimSun"/>
          <w:spacing w:val="-72"/>
          <w:sz w:val="28"/>
          <w:szCs w:val="28"/>
        </w:rPr>
        <w:t xml:space="preserve"> </w:t>
      </w:r>
      <w:r>
        <w:rPr>
          <w:rFonts w:ascii="SimSun" w:eastAsia="SimSun" w:hAnsi="SimSun" w:cs="SimSun"/>
          <w:spacing w:val="4"/>
          <w:sz w:val="28"/>
          <w:szCs w:val="28"/>
        </w:rPr>
        <w:t>.</w:t>
      </w:r>
      <w:r>
        <w:rPr>
          <w:rFonts w:ascii="SimSun" w:eastAsia="SimSun" w:hAnsi="SimSun" w:cs="SimSun"/>
          <w:spacing w:val="-78"/>
          <w:sz w:val="28"/>
          <w:szCs w:val="28"/>
        </w:rPr>
        <w:t xml:space="preserve"> </w:t>
      </w:r>
      <w:r>
        <w:rPr>
          <w:rFonts w:ascii="SimSun" w:eastAsia="SimSun" w:hAnsi="SimSun" w:cs="SimSun"/>
          <w:spacing w:val="4"/>
          <w:sz w:val="28"/>
          <w:szCs w:val="28"/>
        </w:rPr>
        <w:t>2)</w:t>
      </w:r>
    </w:p>
    <w:p>
      <w:pPr>
        <w:pStyle w:val="BodyText"/>
        <w:spacing w:before="152" w:line="3570" w:lineRule="exact"/>
        <w:ind w:firstLine="1810"/>
      </w:pPr>
      <w:r>
        <w:rPr>
          <w:position w:val="-71"/>
        </w:rPr>
        <w:pict>
          <v:group id="_x0000_i1036" style="width:353.5pt;height:178.55pt;mso-position-horizontal-relative:char;mso-position-vertical-relative:line" coordorigin="0,0" coordsize="7070,3571" filled="f" stroked="f">
            <v:shape id="_x0000_s1037" type="#_x0000_t75" style="width:7070;height:3541;position:absolute" filled="f" stroked="f">
              <v:imagedata r:id="rId21" o:title=""/>
            </v:shape>
            <v:shape id="_x0000_s1038" type="#_x0000_t202" style="width:7110;height:3611;left:-20;position:absolute;top:-20" filled="f" stroked="f">
              <o:lock v:ext="edit" aspectratio="f"/>
              <v:textbox inset="0,0,0,0">
                <w:txbxContent>
                  <w:p>
                    <w:pPr>
                      <w:spacing w:line="253"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before="81" w:line="185" w:lineRule="auto"/>
                      <w:ind w:right="28"/>
                      <w:jc w:val="right"/>
                      <w:rPr>
                        <w:rFonts w:ascii="Times New Roman" w:eastAsia="Times New Roman" w:hAnsi="Times New Roman" w:cs="Times New Roman"/>
                        <w:sz w:val="28"/>
                        <w:szCs w:val="28"/>
                      </w:rPr>
                    </w:pPr>
                    <w:r>
                      <w:rPr>
                        <w:rFonts w:ascii="Times New Roman" w:eastAsia="Times New Roman" w:hAnsi="Times New Roman" w:cs="Times New Roman"/>
                        <w:sz w:val="28"/>
                        <w:szCs w:val="28"/>
                      </w:rPr>
                      <w:t>T</w:t>
                    </w:r>
                  </w:p>
                </w:txbxContent>
              </v:textbox>
            </v:shape>
            <w10:wrap type="none"/>
          </v:group>
        </w:pict>
      </w:r>
    </w:p>
    <w:p>
      <w:pPr>
        <w:spacing w:before="73" w:line="221" w:lineRule="auto"/>
        <w:ind w:left="2333"/>
        <w:rPr>
          <w:rFonts w:ascii="SimHei" w:eastAsia="SimHei" w:hAnsi="SimHei" w:cs="SimHei"/>
          <w:sz w:val="21"/>
          <w:szCs w:val="21"/>
        </w:rPr>
      </w:pPr>
      <w:r>
        <w:rPr>
          <w:rFonts w:ascii="SimHei" w:eastAsia="SimHei" w:hAnsi="SimHei" w:cs="SimHei"/>
          <w:b/>
          <w:bCs/>
          <w:spacing w:val="1"/>
          <w:sz w:val="21"/>
          <w:szCs w:val="21"/>
        </w:rPr>
        <w:t>图3.2</w:t>
      </w:r>
      <w:r>
        <w:rPr>
          <w:rFonts w:ascii="SimHei" w:eastAsia="SimHei" w:hAnsi="SimHei" w:cs="SimHei"/>
          <w:spacing w:val="98"/>
          <w:sz w:val="21"/>
          <w:szCs w:val="21"/>
        </w:rPr>
        <w:t xml:space="preserve"> </w:t>
      </w:r>
      <w:r>
        <w:rPr>
          <w:rFonts w:ascii="Times New Roman" w:eastAsia="Times New Roman" w:hAnsi="Times New Roman" w:cs="Times New Roman"/>
          <w:b/>
          <w:bCs/>
          <w:sz w:val="21"/>
          <w:szCs w:val="21"/>
        </w:rPr>
        <w:t>FIA</w:t>
      </w:r>
      <w:r>
        <w:rPr>
          <w:rFonts w:ascii="SimHei" w:eastAsia="SimHei" w:hAnsi="SimHei" w:cs="SimHei"/>
          <w:b/>
          <w:bCs/>
          <w:spacing w:val="1"/>
          <w:sz w:val="21"/>
          <w:szCs w:val="21"/>
        </w:rPr>
        <w:t>体系中注入载流中的试样区带的分数过程</w:t>
      </w:r>
    </w:p>
    <w:p>
      <w:pPr>
        <w:spacing w:line="221" w:lineRule="auto"/>
        <w:rPr>
          <w:rFonts w:ascii="SimHei" w:eastAsia="SimHei" w:hAnsi="SimHei" w:cs="SimHei"/>
          <w:sz w:val="21"/>
          <w:szCs w:val="21"/>
        </w:rPr>
        <w:sectPr>
          <w:headerReference w:type="default" r:id="rId22"/>
          <w:pgSz w:w="16000" w:h="22640"/>
          <w:pgMar w:top="400" w:right="2174" w:bottom="0" w:left="2400" w:header="0" w:footer="0" w:gutter="0"/>
          <w:pgNumType w:start="15"/>
          <w:cols w:space="708"/>
        </w:sectPr>
      </w:pPr>
    </w:p>
    <w:p>
      <w:pPr>
        <w:pStyle w:val="BodyText"/>
        <w:spacing w:line="248" w:lineRule="auto"/>
      </w:pPr>
      <w:r>
        <w:pict>
          <v:shape id="_x0000_s1039" type="#_x0000_t202" style="width:56.65pt;height:21.1pt;margin-top:927.47pt;margin-left:222.23pt;mso-position-horizontal-relative:page;mso-position-vertical-relative:page;position:absolute;z-index:251659264" o:allowincell="f" filled="f" stroked="f">
            <o:lock v:ext="edit" aspectratio="f"/>
            <v:textbox inset="0,0,0,0">
              <w:txbxContent>
                <w:p>
                  <w:pPr>
                    <w:spacing w:before="20" w:line="220" w:lineRule="auto"/>
                    <w:jc w:val="right"/>
                    <w:rPr>
                      <w:rFonts w:ascii="SimSun" w:eastAsia="SimSun" w:hAnsi="SimSun" w:cs="SimSun"/>
                      <w:sz w:val="32"/>
                      <w:szCs w:val="32"/>
                    </w:rPr>
                  </w:pPr>
                  <w:r>
                    <w:rPr>
                      <w:rFonts w:ascii="SimSun" w:eastAsia="SimSun" w:hAnsi="SimSun" w:cs="SimSun"/>
                      <w:b/>
                      <w:bCs/>
                      <w:spacing w:val="3"/>
                      <w:sz w:val="32"/>
                      <w:szCs w:val="32"/>
                    </w:rPr>
                    <w:t>流动</w:t>
                  </w:r>
                  <w:r>
                    <w:rPr>
                      <w:rFonts w:ascii="SimSun" w:eastAsia="SimSun" w:hAnsi="SimSun" w:cs="SimSun"/>
                      <w:spacing w:val="-48"/>
                      <w:sz w:val="32"/>
                      <w:szCs w:val="32"/>
                    </w:rPr>
                    <w:t xml:space="preserve"> </w:t>
                  </w:r>
                  <w:r>
                    <w:rPr>
                      <w:rFonts w:ascii="SimSun" w:eastAsia="SimSun" w:hAnsi="SimSun" w:cs="SimSun"/>
                      <w:b/>
                      <w:bCs/>
                      <w:spacing w:val="3"/>
                      <w:sz w:val="32"/>
                      <w:szCs w:val="32"/>
                    </w:rPr>
                    <w:t>●</w:t>
                  </w:r>
                </w:p>
              </w:txbxContent>
            </v:textbox>
          </v:shape>
        </w:pict>
      </w:r>
    </w:p>
    <w:p>
      <w:pPr>
        <w:pStyle w:val="BodyText"/>
        <w:spacing w:line="248" w:lineRule="auto"/>
      </w:pPr>
    </w:p>
    <w:p>
      <w:pPr>
        <w:pStyle w:val="BodyText"/>
        <w:spacing w:line="248" w:lineRule="auto"/>
      </w:pPr>
    </w:p>
    <w:p>
      <w:pPr>
        <w:pStyle w:val="BodyText"/>
        <w:spacing w:line="249" w:lineRule="auto"/>
      </w:pPr>
    </w:p>
    <w:p>
      <w:pPr>
        <w:pStyle w:val="BodyText"/>
        <w:spacing w:line="249" w:lineRule="auto"/>
      </w:pPr>
    </w:p>
    <w:p>
      <w:pPr>
        <w:pStyle w:val="BodyText"/>
        <w:spacing w:line="249" w:lineRule="auto"/>
      </w:pPr>
    </w:p>
    <w:p>
      <w:pPr>
        <w:spacing w:before="91" w:line="356" w:lineRule="auto"/>
        <w:ind w:right="230" w:firstLine="560"/>
        <w:jc w:val="both"/>
        <w:rPr>
          <w:rFonts w:ascii="SimSun" w:eastAsia="SimSun" w:hAnsi="SimSun" w:cs="SimSun"/>
          <w:sz w:val="28"/>
          <w:szCs w:val="28"/>
        </w:rPr>
      </w:pPr>
      <w:r>
        <w:rPr>
          <w:rFonts w:ascii="SimSun" w:eastAsia="SimSun" w:hAnsi="SimSun" w:cs="SimSun"/>
          <w:spacing w:val="10"/>
          <w:sz w:val="28"/>
          <w:szCs w:val="28"/>
        </w:rPr>
        <w:t>在</w:t>
      </w:r>
      <w:r>
        <w:rPr>
          <w:rFonts w:ascii="Times New Roman" w:eastAsia="Times New Roman" w:hAnsi="Times New Roman" w:cs="Times New Roman"/>
          <w:sz w:val="28"/>
          <w:szCs w:val="28"/>
        </w:rPr>
        <w:t>FIA</w:t>
      </w:r>
      <w:r>
        <w:rPr>
          <w:rFonts w:ascii="Times New Roman" w:eastAsia="Times New Roman" w:hAnsi="Times New Roman" w:cs="Times New Roman"/>
          <w:spacing w:val="10"/>
          <w:sz w:val="28"/>
          <w:szCs w:val="28"/>
        </w:rPr>
        <w:t xml:space="preserve"> </w:t>
      </w:r>
      <w:r>
        <w:rPr>
          <w:rFonts w:ascii="SimSun" w:eastAsia="SimSun" w:hAnsi="SimSun" w:cs="SimSun"/>
          <w:spacing w:val="10"/>
          <w:sz w:val="28"/>
          <w:szCs w:val="28"/>
        </w:rPr>
        <w:t>中试样与载流(试剂)的混合总是不会完全的，然而，对一个固定的实验装置</w:t>
      </w:r>
      <w:r>
        <w:rPr>
          <w:rFonts w:ascii="SimSun" w:eastAsia="SimSun" w:hAnsi="SimSun" w:cs="SimSun"/>
          <w:spacing w:val="7"/>
          <w:sz w:val="28"/>
          <w:szCs w:val="28"/>
        </w:rPr>
        <w:t xml:space="preserve"> </w:t>
      </w:r>
      <w:r>
        <w:rPr>
          <w:rFonts w:ascii="SimSun" w:eastAsia="SimSun" w:hAnsi="SimSun" w:cs="SimSun"/>
          <w:spacing w:val="2"/>
          <w:sz w:val="28"/>
          <w:szCs w:val="28"/>
        </w:rPr>
        <w:t>来说，只要流速不变，在一定的留存时间的分散状态都是高度重现的。这就是用</w:t>
      </w:r>
      <w:r>
        <w:rPr>
          <w:rFonts w:ascii="Times New Roman" w:eastAsia="Times New Roman" w:hAnsi="Times New Roman" w:cs="Times New Roman"/>
          <w:sz w:val="28"/>
          <w:szCs w:val="28"/>
        </w:rPr>
        <w:t>FIA</w:t>
      </w:r>
      <w:r>
        <w:rPr>
          <w:rFonts w:ascii="Times New Roman" w:eastAsia="Times New Roman" w:hAnsi="Times New Roman" w:cs="Times New Roman"/>
          <w:spacing w:val="-13"/>
          <w:sz w:val="28"/>
          <w:szCs w:val="28"/>
        </w:rPr>
        <w:t xml:space="preserve"> </w:t>
      </w:r>
      <w:r>
        <w:rPr>
          <w:rFonts w:ascii="SimSun" w:eastAsia="SimSun" w:hAnsi="SimSun" w:cs="SimSun"/>
          <w:spacing w:val="2"/>
          <w:sz w:val="28"/>
          <w:szCs w:val="28"/>
        </w:rPr>
        <w:t>可以</w:t>
      </w:r>
    </w:p>
    <w:p>
      <w:pPr>
        <w:spacing w:line="219" w:lineRule="auto"/>
        <w:rPr>
          <w:rFonts w:ascii="SimSun" w:eastAsia="SimSun" w:hAnsi="SimSun" w:cs="SimSun"/>
          <w:sz w:val="28"/>
          <w:szCs w:val="28"/>
        </w:rPr>
      </w:pPr>
      <w:r>
        <w:rPr>
          <w:rFonts w:ascii="SimSun" w:eastAsia="SimSun" w:hAnsi="SimSun" w:cs="SimSun"/>
          <w:spacing w:val="-4"/>
          <w:sz w:val="28"/>
          <w:szCs w:val="28"/>
        </w:rPr>
        <w:t>得到重现良好的分析结果的根据。</w:t>
      </w:r>
    </w:p>
    <w:p>
      <w:pPr>
        <w:spacing w:before="217" w:line="219" w:lineRule="auto"/>
        <w:ind w:left="560"/>
        <w:rPr>
          <w:rFonts w:ascii="SimSun" w:eastAsia="SimSun" w:hAnsi="SimSun" w:cs="SimSun"/>
          <w:sz w:val="28"/>
          <w:szCs w:val="28"/>
        </w:rPr>
      </w:pPr>
      <w:r>
        <w:rPr>
          <w:rFonts w:ascii="SimSun" w:eastAsia="SimSun" w:hAnsi="SimSun" w:cs="SimSun"/>
          <w:spacing w:val="7"/>
          <w:sz w:val="28"/>
          <w:szCs w:val="28"/>
        </w:rPr>
        <w:t>5.1.3</w:t>
      </w:r>
      <w:r>
        <w:rPr>
          <w:rFonts w:ascii="SimSun" w:eastAsia="SimSun" w:hAnsi="SimSun" w:cs="SimSun"/>
          <w:spacing w:val="28"/>
          <w:sz w:val="28"/>
          <w:szCs w:val="28"/>
        </w:rPr>
        <w:t xml:space="preserve">  </w:t>
      </w:r>
      <w:r>
        <w:rPr>
          <w:rFonts w:ascii="SimSun" w:eastAsia="SimSun" w:hAnsi="SimSun" w:cs="SimSun"/>
          <w:sz w:val="28"/>
          <w:szCs w:val="28"/>
        </w:rPr>
        <w:t>FIA</w:t>
      </w:r>
      <w:r>
        <w:rPr>
          <w:rFonts w:ascii="SimSun" w:eastAsia="SimSun" w:hAnsi="SimSun" w:cs="SimSun"/>
          <w:spacing w:val="7"/>
          <w:sz w:val="28"/>
          <w:szCs w:val="28"/>
        </w:rPr>
        <w:t>的主要特点可以概括为：</w:t>
      </w:r>
    </w:p>
    <w:p>
      <w:pPr>
        <w:spacing w:before="226" w:line="541" w:lineRule="exact"/>
        <w:ind w:left="560"/>
        <w:rPr>
          <w:rFonts w:ascii="SimSun" w:eastAsia="SimSun" w:hAnsi="SimSun" w:cs="SimSun"/>
          <w:sz w:val="28"/>
          <w:szCs w:val="28"/>
        </w:rPr>
      </w:pPr>
      <w:r>
        <w:rPr>
          <w:rFonts w:ascii="SimSun" w:eastAsia="SimSun" w:hAnsi="SimSun" w:cs="SimSun"/>
          <w:spacing w:val="14"/>
          <w:position w:val="19"/>
          <w:sz w:val="28"/>
          <w:szCs w:val="28"/>
        </w:rPr>
        <w:t>广泛的适应性、高效率、低消耗、高精度、设备简单</w:t>
      </w:r>
    </w:p>
    <w:p>
      <w:pPr>
        <w:spacing w:line="219" w:lineRule="auto"/>
        <w:ind w:left="560"/>
        <w:rPr>
          <w:rFonts w:ascii="SimSun" w:eastAsia="SimSun" w:hAnsi="SimSun" w:cs="SimSun"/>
          <w:sz w:val="28"/>
          <w:szCs w:val="28"/>
        </w:rPr>
      </w:pPr>
      <w:r>
        <w:rPr>
          <w:rFonts w:ascii="SimSun" w:eastAsia="SimSun" w:hAnsi="SimSun" w:cs="SimSun"/>
          <w:spacing w:val="-2"/>
          <w:sz w:val="28"/>
          <w:szCs w:val="28"/>
        </w:rPr>
        <w:t>5.1.4</w:t>
      </w:r>
      <w:r>
        <w:rPr>
          <w:rFonts w:ascii="SimSun" w:eastAsia="SimSun" w:hAnsi="SimSun" w:cs="SimSun"/>
          <w:spacing w:val="144"/>
          <w:sz w:val="28"/>
          <w:szCs w:val="28"/>
        </w:rPr>
        <w:t xml:space="preserve"> </w:t>
      </w:r>
      <w:r>
        <w:rPr>
          <w:rFonts w:ascii="Times New Roman" w:eastAsia="Times New Roman" w:hAnsi="Times New Roman" w:cs="Times New Roman"/>
          <w:spacing w:val="-2"/>
          <w:sz w:val="28"/>
          <w:szCs w:val="28"/>
        </w:rPr>
        <w:t xml:space="preserve">FIA </w:t>
      </w:r>
      <w:r>
        <w:rPr>
          <w:rFonts w:ascii="SimSun" w:eastAsia="SimSun" w:hAnsi="SimSun" w:cs="SimSun"/>
          <w:spacing w:val="-2"/>
          <w:sz w:val="28"/>
          <w:szCs w:val="28"/>
        </w:rPr>
        <w:t>在近代分析化学发展中的地位：</w:t>
      </w:r>
    </w:p>
    <w:p>
      <w:pPr>
        <w:spacing w:before="226" w:line="219" w:lineRule="auto"/>
        <w:ind w:right="29"/>
        <w:jc w:val="right"/>
        <w:rPr>
          <w:rFonts w:ascii="SimSun" w:eastAsia="SimSun" w:hAnsi="SimSun" w:cs="SimSun"/>
          <w:sz w:val="28"/>
          <w:szCs w:val="28"/>
        </w:rPr>
      </w:pPr>
      <w:r>
        <w:rPr>
          <w:rFonts w:ascii="Times New Roman" w:eastAsia="Times New Roman" w:hAnsi="Times New Roman" w:cs="Times New Roman"/>
          <w:sz w:val="28"/>
          <w:szCs w:val="28"/>
        </w:rPr>
        <w:t>FIA</w:t>
      </w:r>
      <w:r>
        <w:rPr>
          <w:rFonts w:ascii="SimSun" w:eastAsia="SimSun" w:hAnsi="SimSun" w:cs="SimSun"/>
          <w:spacing w:val="2"/>
          <w:sz w:val="28"/>
          <w:szCs w:val="28"/>
        </w:rPr>
        <w:t>的出现是现代科学技术发展过程中对化学信息的质量与数量要求不断提高的结果。</w:t>
      </w:r>
    </w:p>
    <w:p>
      <w:pPr>
        <w:pStyle w:val="BodyText"/>
        <w:spacing w:line="342" w:lineRule="auto"/>
      </w:pPr>
    </w:p>
    <w:p>
      <w:pPr>
        <w:pStyle w:val="BodyText"/>
        <w:spacing w:line="342" w:lineRule="auto"/>
      </w:pPr>
    </w:p>
    <w:p>
      <w:pPr>
        <w:spacing w:before="91" w:line="519" w:lineRule="exact"/>
        <w:ind w:left="560"/>
        <w:rPr>
          <w:rFonts w:ascii="SimSun" w:eastAsia="SimSun" w:hAnsi="SimSun" w:cs="SimSun"/>
          <w:sz w:val="28"/>
          <w:szCs w:val="28"/>
        </w:rPr>
      </w:pPr>
      <w:r>
        <w:rPr>
          <w:rFonts w:ascii="Times New Roman" w:eastAsia="Times New Roman" w:hAnsi="Times New Roman" w:cs="Times New Roman"/>
          <w:position w:val="17"/>
          <w:sz w:val="28"/>
          <w:szCs w:val="28"/>
        </w:rPr>
        <w:t>FIA</w:t>
      </w:r>
      <w:r>
        <w:rPr>
          <w:rFonts w:ascii="SimSun" w:eastAsia="SimSun" w:hAnsi="SimSun" w:cs="SimSun"/>
          <w:spacing w:val="3"/>
          <w:position w:val="17"/>
          <w:sz w:val="28"/>
          <w:szCs w:val="28"/>
        </w:rPr>
        <w:t>正是从实验室操作中的最基础部分入手来提高整个化学分析过程的</w:t>
      </w:r>
      <w:r>
        <w:rPr>
          <w:rFonts w:ascii="SimSun" w:eastAsia="SimSun" w:hAnsi="SimSun" w:cs="SimSun"/>
          <w:spacing w:val="2"/>
          <w:position w:val="17"/>
          <w:sz w:val="28"/>
          <w:szCs w:val="28"/>
        </w:rPr>
        <w:t>效率及改善提</w:t>
      </w:r>
    </w:p>
    <w:p>
      <w:pPr>
        <w:spacing w:before="1" w:line="218" w:lineRule="auto"/>
        <w:rPr>
          <w:rFonts w:ascii="SimSun" w:eastAsia="SimSun" w:hAnsi="SimSun" w:cs="SimSun"/>
          <w:sz w:val="28"/>
          <w:szCs w:val="28"/>
        </w:rPr>
      </w:pPr>
      <w:r>
        <w:rPr>
          <w:rFonts w:ascii="SimSun" w:eastAsia="SimSun" w:hAnsi="SimSun" w:cs="SimSun"/>
          <w:spacing w:val="-3"/>
          <w:sz w:val="28"/>
          <w:szCs w:val="28"/>
        </w:rPr>
        <w:t>供信息的能力。</w:t>
      </w:r>
    </w:p>
    <w:p>
      <w:pPr>
        <w:spacing w:before="229" w:line="356" w:lineRule="auto"/>
        <w:ind w:right="209" w:firstLine="560"/>
        <w:rPr>
          <w:rFonts w:ascii="SimSun" w:eastAsia="SimSun" w:hAnsi="SimSun" w:cs="SimSun"/>
          <w:sz w:val="28"/>
          <w:szCs w:val="28"/>
        </w:rPr>
      </w:pPr>
      <w:r>
        <w:rPr>
          <w:rFonts w:ascii="Times New Roman" w:eastAsia="Times New Roman" w:hAnsi="Times New Roman" w:cs="Times New Roman"/>
          <w:sz w:val="28"/>
          <w:szCs w:val="28"/>
        </w:rPr>
        <w:t>FIA</w:t>
      </w:r>
      <w:r>
        <w:rPr>
          <w:rFonts w:ascii="SimSun" w:eastAsia="SimSun" w:hAnsi="SimSun" w:cs="SimSun"/>
          <w:spacing w:val="3"/>
          <w:sz w:val="28"/>
          <w:szCs w:val="28"/>
        </w:rPr>
        <w:t>只有同特定的检测技术结合才能形成一个完整的分析体系，但也正</w:t>
      </w:r>
      <w:r>
        <w:rPr>
          <w:rFonts w:ascii="SimSun" w:eastAsia="SimSun" w:hAnsi="SimSun" w:cs="SimSun"/>
          <w:spacing w:val="2"/>
          <w:sz w:val="28"/>
          <w:szCs w:val="28"/>
        </w:rPr>
        <w:t>因此它才有极</w:t>
      </w:r>
      <w:r>
        <w:rPr>
          <w:rFonts w:ascii="SimSun" w:eastAsia="SimSun" w:hAnsi="SimSun" w:cs="SimSun"/>
          <w:sz w:val="28"/>
          <w:szCs w:val="28"/>
        </w:rPr>
        <w:t xml:space="preserve"> </w:t>
      </w:r>
      <w:r>
        <w:rPr>
          <w:rFonts w:ascii="SimSun" w:eastAsia="SimSun" w:hAnsi="SimSun" w:cs="SimSun"/>
          <w:spacing w:val="5"/>
          <w:sz w:val="28"/>
          <w:szCs w:val="28"/>
        </w:rPr>
        <w:t>广泛的适应性。而一旦实现了这种结合就会使一些传统的检测方法(其中包括如原子吸收</w:t>
      </w:r>
    </w:p>
    <w:p>
      <w:pPr>
        <w:spacing w:before="1" w:line="218" w:lineRule="auto"/>
        <w:rPr>
          <w:rFonts w:ascii="SimSun" w:eastAsia="SimSun" w:hAnsi="SimSun" w:cs="SimSun"/>
          <w:sz w:val="28"/>
          <w:szCs w:val="28"/>
        </w:rPr>
      </w:pPr>
      <w:r>
        <w:rPr>
          <w:rFonts w:ascii="SimSun" w:eastAsia="SimSun" w:hAnsi="SimSun" w:cs="SimSun"/>
          <w:spacing w:val="5"/>
          <w:sz w:val="28"/>
          <w:szCs w:val="28"/>
        </w:rPr>
        <w:t>光谱分析那样本来就效率不低的方法)在分析性能方面有显著的提高，甚至飞跃。</w:t>
      </w:r>
    </w:p>
    <w:p>
      <w:pPr>
        <w:spacing w:before="230" w:line="362" w:lineRule="auto"/>
        <w:ind w:right="209" w:firstLine="560"/>
        <w:rPr>
          <w:rFonts w:ascii="SimSun" w:eastAsia="SimSun" w:hAnsi="SimSun" w:cs="SimSun"/>
          <w:sz w:val="28"/>
          <w:szCs w:val="28"/>
        </w:rPr>
      </w:pPr>
      <w:r>
        <w:rPr>
          <w:rFonts w:ascii="Times New Roman" w:eastAsia="Times New Roman" w:hAnsi="Times New Roman" w:cs="Times New Roman"/>
          <w:sz w:val="28"/>
          <w:szCs w:val="28"/>
        </w:rPr>
        <w:t>FIA</w:t>
      </w:r>
      <w:r>
        <w:rPr>
          <w:rFonts w:ascii="Times New Roman" w:eastAsia="Times New Roman" w:hAnsi="Times New Roman" w:cs="Times New Roman"/>
          <w:spacing w:val="-12"/>
          <w:sz w:val="28"/>
          <w:szCs w:val="28"/>
        </w:rPr>
        <w:t xml:space="preserve"> </w:t>
      </w:r>
      <w:r>
        <w:rPr>
          <w:rFonts w:ascii="SimSun" w:eastAsia="SimSun" w:hAnsi="SimSun" w:cs="SimSun"/>
          <w:spacing w:val="1"/>
          <w:sz w:val="28"/>
          <w:szCs w:val="28"/>
        </w:rPr>
        <w:t>在现代分析化学及其</w:t>
      </w:r>
      <w:r>
        <w:rPr>
          <w:rFonts w:ascii="Times New Roman" w:eastAsia="Times New Roman" w:hAnsi="Times New Roman" w:cs="Times New Roman"/>
          <w:spacing w:val="1"/>
          <w:sz w:val="28"/>
          <w:szCs w:val="28"/>
        </w:rPr>
        <w:t>E</w:t>
      </w:r>
      <w:r>
        <w:rPr>
          <w:rFonts w:ascii="Times New Roman" w:eastAsia="Times New Roman" w:hAnsi="Times New Roman" w:cs="Times New Roman"/>
          <w:spacing w:val="45"/>
          <w:w w:val="101"/>
          <w:sz w:val="28"/>
          <w:szCs w:val="28"/>
        </w:rPr>
        <w:t xml:space="preserve"> </w:t>
      </w:r>
      <w:r>
        <w:rPr>
          <w:rFonts w:ascii="SimSun" w:eastAsia="SimSun" w:hAnsi="SimSun" w:cs="SimSun"/>
          <w:spacing w:val="1"/>
          <w:sz w:val="28"/>
          <w:szCs w:val="28"/>
        </w:rPr>
        <w:t>在发生的第三次变革中的重要地位不仅是由于它可以用较</w:t>
      </w:r>
      <w:r>
        <w:rPr>
          <w:rFonts w:ascii="SimSun" w:eastAsia="SimSun" w:hAnsi="SimSun" w:cs="SimSun"/>
          <w:sz w:val="28"/>
          <w:szCs w:val="28"/>
        </w:rPr>
        <w:t xml:space="preserve"> </w:t>
      </w:r>
      <w:r>
        <w:rPr>
          <w:rFonts w:ascii="SimSun" w:eastAsia="SimSun" w:hAnsi="SimSun" w:cs="SimSun"/>
          <w:spacing w:val="2"/>
          <w:sz w:val="28"/>
          <w:szCs w:val="28"/>
        </w:rPr>
        <w:t>简单的实验设备在广泛的领域中实现分析的自动化与高效率，它还能</w:t>
      </w:r>
      <w:r>
        <w:rPr>
          <w:rFonts w:ascii="SimSun" w:eastAsia="SimSun" w:hAnsi="SimSun" w:cs="SimSun"/>
          <w:spacing w:val="1"/>
          <w:sz w:val="28"/>
          <w:szCs w:val="28"/>
        </w:rPr>
        <w:t>够通过单次测定提供</w:t>
      </w:r>
    </w:p>
    <w:p>
      <w:pPr>
        <w:spacing w:before="1" w:line="218" w:lineRule="auto"/>
        <w:rPr>
          <w:rFonts w:ascii="SimSun" w:eastAsia="SimSun" w:hAnsi="SimSun" w:cs="SimSun"/>
          <w:sz w:val="28"/>
          <w:szCs w:val="28"/>
        </w:rPr>
      </w:pPr>
      <w:r>
        <w:rPr>
          <w:rFonts w:ascii="SimSun" w:eastAsia="SimSun" w:hAnsi="SimSun" w:cs="SimSun"/>
          <w:spacing w:val="-1"/>
          <w:sz w:val="28"/>
          <w:szCs w:val="28"/>
        </w:rPr>
        <w:t>有关试样不同稀释或试样与试剂不同混合比例的多</w:t>
      </w:r>
      <w:r>
        <w:rPr>
          <w:rFonts w:ascii="SimSun" w:eastAsia="SimSun" w:hAnsi="SimSun" w:cs="SimSun"/>
          <w:spacing w:val="-2"/>
          <w:sz w:val="28"/>
          <w:szCs w:val="28"/>
        </w:rPr>
        <w:t>维信息。</w:t>
      </w:r>
    </w:p>
    <w:p>
      <w:pPr>
        <w:spacing w:before="229" w:line="219" w:lineRule="auto"/>
        <w:ind w:left="560"/>
        <w:rPr>
          <w:rFonts w:ascii="SimSun" w:eastAsia="SimSun" w:hAnsi="SimSun" w:cs="SimSun"/>
          <w:sz w:val="28"/>
          <w:szCs w:val="28"/>
        </w:rPr>
      </w:pPr>
      <w:r>
        <w:rPr>
          <w:rFonts w:ascii="SimSun" w:eastAsia="SimSun" w:hAnsi="SimSun" w:cs="SimSun"/>
          <w:spacing w:val="4"/>
          <w:sz w:val="28"/>
          <w:szCs w:val="28"/>
        </w:rPr>
        <w:t>5.1.5</w:t>
      </w:r>
      <w:r>
        <w:rPr>
          <w:rFonts w:ascii="SimSun" w:eastAsia="SimSun" w:hAnsi="SimSun" w:cs="SimSun"/>
          <w:spacing w:val="29"/>
          <w:sz w:val="28"/>
          <w:szCs w:val="28"/>
        </w:rPr>
        <w:t xml:space="preserve">  </w:t>
      </w:r>
      <w:r>
        <w:rPr>
          <w:rFonts w:ascii="SimSun" w:eastAsia="SimSun" w:hAnsi="SimSun" w:cs="SimSun"/>
          <w:sz w:val="28"/>
          <w:szCs w:val="28"/>
        </w:rPr>
        <w:t>COD</w:t>
      </w:r>
      <w:r>
        <w:rPr>
          <w:rFonts w:ascii="SimSun" w:eastAsia="SimSun" w:hAnsi="SimSun" w:cs="SimSun"/>
          <w:spacing w:val="4"/>
          <w:sz w:val="28"/>
          <w:szCs w:val="28"/>
        </w:rPr>
        <w:t>仪使用</w:t>
      </w:r>
      <w:r>
        <w:rPr>
          <w:rFonts w:ascii="Times New Roman" w:eastAsia="Times New Roman" w:hAnsi="Times New Roman" w:cs="Times New Roman"/>
          <w:sz w:val="28"/>
          <w:szCs w:val="28"/>
        </w:rPr>
        <w:t>FIA</w:t>
      </w:r>
      <w:r>
        <w:rPr>
          <w:rFonts w:ascii="Times New Roman" w:eastAsia="Times New Roman" w:hAnsi="Times New Roman" w:cs="Times New Roman"/>
          <w:spacing w:val="-27"/>
          <w:sz w:val="28"/>
          <w:szCs w:val="28"/>
        </w:rPr>
        <w:t xml:space="preserve"> </w:t>
      </w:r>
      <w:r>
        <w:rPr>
          <w:rFonts w:ascii="SimSun" w:eastAsia="SimSun" w:hAnsi="SimSun" w:cs="SimSun"/>
          <w:spacing w:val="4"/>
          <w:sz w:val="28"/>
          <w:szCs w:val="28"/>
        </w:rPr>
        <w:t>技术的优越性</w:t>
      </w:r>
    </w:p>
    <w:p>
      <w:pPr>
        <w:spacing w:before="208" w:line="219" w:lineRule="auto"/>
        <w:ind w:left="560"/>
        <w:rPr>
          <w:rFonts w:ascii="SimSun" w:eastAsia="SimSun" w:hAnsi="SimSun" w:cs="SimSun"/>
          <w:sz w:val="28"/>
          <w:szCs w:val="28"/>
        </w:rPr>
      </w:pPr>
      <w:r>
        <w:rPr>
          <w:rFonts w:ascii="SimSun" w:eastAsia="SimSun" w:hAnsi="SimSun" w:cs="SimSun"/>
          <w:spacing w:val="-1"/>
          <w:sz w:val="28"/>
          <w:szCs w:val="28"/>
        </w:rPr>
        <w:t>●  利用其峰宽信息，可直接测量很高浓度。</w:t>
      </w:r>
    </w:p>
    <w:p>
      <w:pPr>
        <w:spacing w:before="218" w:line="219" w:lineRule="auto"/>
        <w:ind w:left="560"/>
        <w:rPr>
          <w:rFonts w:ascii="SimSun" w:eastAsia="SimSun" w:hAnsi="SimSun" w:cs="SimSun"/>
          <w:sz w:val="28"/>
          <w:szCs w:val="28"/>
        </w:rPr>
      </w:pPr>
      <w:r>
        <w:rPr>
          <w:rFonts w:ascii="SimSun" w:eastAsia="SimSun" w:hAnsi="SimSun" w:cs="SimSun"/>
          <w:spacing w:val="-2"/>
          <w:sz w:val="28"/>
          <w:szCs w:val="28"/>
        </w:rPr>
        <w:t>●  利用其高灵敏度，可测很低的浓度。</w:t>
      </w:r>
    </w:p>
    <w:p>
      <w:pPr>
        <w:spacing w:before="217" w:line="288" w:lineRule="auto"/>
        <w:ind w:left="1259" w:right="178" w:hanging="699"/>
        <w:rPr>
          <w:rFonts w:ascii="SimSun" w:eastAsia="SimSun" w:hAnsi="SimSun" w:cs="SimSun"/>
          <w:sz w:val="28"/>
          <w:szCs w:val="28"/>
        </w:rPr>
      </w:pPr>
      <w:r>
        <w:rPr>
          <w:rFonts w:ascii="SimSun" w:eastAsia="SimSun" w:hAnsi="SimSun" w:cs="SimSun"/>
          <w:spacing w:val="3"/>
          <w:sz w:val="28"/>
          <w:szCs w:val="28"/>
        </w:rPr>
        <w:t>●  微径毛细管流动装置可方便、安全地产生高温高</w:t>
      </w:r>
      <w:r>
        <w:rPr>
          <w:rFonts w:ascii="SimSun" w:eastAsia="SimSun" w:hAnsi="SimSun" w:cs="SimSun"/>
          <w:spacing w:val="2"/>
          <w:sz w:val="28"/>
          <w:szCs w:val="28"/>
        </w:rPr>
        <w:t>压，使测定速度大大加快，实现</w:t>
      </w:r>
      <w:r>
        <w:rPr>
          <w:rFonts w:ascii="SimSun" w:eastAsia="SimSun" w:hAnsi="SimSun" w:cs="SimSun"/>
          <w:sz w:val="28"/>
          <w:szCs w:val="28"/>
        </w:rPr>
        <w:t xml:space="preserve"> </w:t>
      </w:r>
      <w:r>
        <w:rPr>
          <w:rFonts w:ascii="SimSun" w:eastAsia="SimSun" w:hAnsi="SimSun" w:cs="SimSun"/>
          <w:spacing w:val="-7"/>
          <w:sz w:val="28"/>
          <w:szCs w:val="28"/>
        </w:rPr>
        <w:t>真正意义上的在线监测。</w:t>
      </w:r>
    </w:p>
    <w:p>
      <w:pPr>
        <w:spacing w:before="236" w:line="288" w:lineRule="auto"/>
        <w:ind w:left="1260" w:right="230" w:hanging="700"/>
        <w:rPr>
          <w:rFonts w:ascii="SimSun" w:eastAsia="SimSun" w:hAnsi="SimSun" w:cs="SimSun"/>
          <w:sz w:val="28"/>
          <w:szCs w:val="28"/>
        </w:rPr>
      </w:pPr>
      <w:r>
        <w:rPr>
          <w:rFonts w:ascii="SimSun" w:eastAsia="SimSun" w:hAnsi="SimSun" w:cs="SimSun"/>
          <w:spacing w:val="1"/>
          <w:sz w:val="28"/>
          <w:szCs w:val="28"/>
        </w:rPr>
        <w:t>●  由于是微量分析技术可大大节约运行成本，又因是相对比较分析，其试剂可以反</w:t>
      </w:r>
      <w:r>
        <w:rPr>
          <w:rFonts w:ascii="SimSun" w:eastAsia="SimSun" w:hAnsi="SimSun" w:cs="SimSun"/>
          <w:spacing w:val="10"/>
          <w:sz w:val="28"/>
          <w:szCs w:val="28"/>
        </w:rPr>
        <w:t xml:space="preserve"> </w:t>
      </w:r>
      <w:r>
        <w:rPr>
          <w:rFonts w:ascii="SimSun" w:eastAsia="SimSun" w:hAnsi="SimSun" w:cs="SimSun"/>
          <w:spacing w:val="-4"/>
          <w:sz w:val="28"/>
          <w:szCs w:val="28"/>
        </w:rPr>
        <w:t>复使用，大大减少了运行费用。</w:t>
      </w:r>
    </w:p>
    <w:p>
      <w:pPr>
        <w:spacing w:before="216" w:line="219" w:lineRule="auto"/>
        <w:ind w:left="560"/>
        <w:rPr>
          <w:rFonts w:ascii="SimSun" w:eastAsia="SimSun" w:hAnsi="SimSun" w:cs="SimSun"/>
          <w:sz w:val="28"/>
          <w:szCs w:val="28"/>
        </w:rPr>
      </w:pPr>
      <w:r>
        <w:rPr>
          <w:rFonts w:ascii="SimSun" w:eastAsia="SimSun" w:hAnsi="SimSun" w:cs="SimSun"/>
          <w:spacing w:val="-2"/>
          <w:sz w:val="28"/>
          <w:szCs w:val="28"/>
        </w:rPr>
        <w:t>●  因</w:t>
      </w:r>
      <w:r>
        <w:rPr>
          <w:rFonts w:ascii="SimSun" w:eastAsia="SimSun" w:hAnsi="SimSun" w:cs="SimSun"/>
          <w:spacing w:val="-47"/>
          <w:sz w:val="28"/>
          <w:szCs w:val="28"/>
        </w:rPr>
        <w:t xml:space="preserve"> </w:t>
      </w:r>
      <w:r>
        <w:rPr>
          <w:rFonts w:ascii="SimSun" w:eastAsia="SimSun" w:hAnsi="SimSun" w:cs="SimSun"/>
          <w:spacing w:val="-2"/>
          <w:sz w:val="28"/>
          <w:szCs w:val="28"/>
        </w:rPr>
        <w:t>FIA</w:t>
      </w:r>
      <w:r>
        <w:rPr>
          <w:rFonts w:ascii="SimSun" w:eastAsia="SimSun" w:hAnsi="SimSun" w:cs="SimSun"/>
          <w:spacing w:val="-34"/>
          <w:sz w:val="28"/>
          <w:szCs w:val="28"/>
        </w:rPr>
        <w:t xml:space="preserve"> </w:t>
      </w:r>
      <w:r>
        <w:rPr>
          <w:rFonts w:ascii="SimSun" w:eastAsia="SimSun" w:hAnsi="SimSun" w:cs="SimSun"/>
          <w:spacing w:val="-2"/>
          <w:sz w:val="28"/>
          <w:szCs w:val="28"/>
        </w:rPr>
        <w:t>易于实现自动化，使其结构简单，故障率</w:t>
      </w:r>
      <w:r>
        <w:rPr>
          <w:rFonts w:ascii="SimSun" w:eastAsia="SimSun" w:hAnsi="SimSun" w:cs="SimSun"/>
          <w:spacing w:val="-3"/>
          <w:sz w:val="28"/>
          <w:szCs w:val="28"/>
        </w:rPr>
        <w:t>很低。</w:t>
      </w:r>
    </w:p>
    <w:p>
      <w:pPr>
        <w:spacing w:before="200" w:line="219" w:lineRule="auto"/>
        <w:ind w:left="560"/>
        <w:rPr>
          <w:rFonts w:ascii="SimSun" w:eastAsia="SimSun" w:hAnsi="SimSun" w:cs="SimSun"/>
          <w:sz w:val="28"/>
          <w:szCs w:val="28"/>
        </w:rPr>
      </w:pPr>
      <w:r>
        <w:rPr>
          <w:rFonts w:ascii="SimSun" w:eastAsia="SimSun" w:hAnsi="SimSun" w:cs="SimSun"/>
          <w:spacing w:val="1"/>
          <w:sz w:val="28"/>
          <w:szCs w:val="28"/>
        </w:rPr>
        <w:t>5.2  仪器分析原理</w:t>
      </w:r>
    </w:p>
    <w:p>
      <w:pPr>
        <w:pStyle w:val="BodyText"/>
        <w:spacing w:line="251" w:lineRule="auto"/>
      </w:pPr>
    </w:p>
    <w:p>
      <w:pPr>
        <w:pStyle w:val="BodyText"/>
        <w:spacing w:line="252" w:lineRule="auto"/>
      </w:pPr>
    </w:p>
    <w:p>
      <w:pPr>
        <w:pStyle w:val="BodyText"/>
        <w:spacing w:line="3830" w:lineRule="exact"/>
        <w:ind w:firstLine="1220"/>
      </w:pPr>
      <w:r>
        <w:rPr>
          <w:position w:val="-76"/>
        </w:rPr>
        <w:pict>
          <v:group id="_x0000_i1040" style="width:450pt;height:191.55pt;mso-position-horizontal-relative:char;mso-position-vertical-relative:line" coordorigin="0,0" coordsize="9000,3831" filled="f" stroked="f">
            <v:shape id="_x0000_s1041" type="#_x0000_t75" style="width:9000;height:3831;position:absolute" filled="f" stroked="f">
              <v:imagedata r:id="rId23" o:title=""/>
            </v:shape>
            <v:shape id="_x0000_s1042" type="#_x0000_t202" style="width:5465;height:2115;left:2613;position:absolute;top:89" filled="f" stroked="f">
              <o:lock v:ext="edit" aspectratio="f"/>
              <v:textbox inset="0,0,0,0">
                <w:txbxContent>
                  <w:p>
                    <w:pPr>
                      <w:spacing w:before="20" w:line="164" w:lineRule="auto"/>
                      <w:ind w:left="20"/>
                      <w:rPr>
                        <w:rFonts w:ascii="SimSun" w:eastAsia="SimSun" w:hAnsi="SimSun" w:cs="SimSun"/>
                        <w:sz w:val="22"/>
                        <w:szCs w:val="22"/>
                      </w:rPr>
                    </w:pPr>
                    <w:r>
                      <w:rPr>
                        <w:rFonts w:ascii="SimSun" w:eastAsia="SimSun" w:hAnsi="SimSun" w:cs="SimSun"/>
                        <w:b/>
                        <w:bCs/>
                        <w:sz w:val="22"/>
                        <w:szCs w:val="22"/>
                      </w:rPr>
                      <w:t>恒温加热器</w:t>
                    </w:r>
                    <w:r>
                      <w:rPr>
                        <w:rFonts w:ascii="SimSun" w:eastAsia="SimSun" w:hAnsi="SimSun" w:cs="SimSun"/>
                        <w:spacing w:val="7"/>
                        <w:sz w:val="22"/>
                        <w:szCs w:val="22"/>
                      </w:rPr>
                      <w:t xml:space="preserve">         </w:t>
                    </w:r>
                    <w:r>
                      <w:rPr>
                        <w:rFonts w:ascii="SimSun" w:eastAsia="SimSun" w:hAnsi="SimSun" w:cs="SimSun"/>
                        <w:b/>
                        <w:bCs/>
                        <w:position w:val="-1"/>
                        <w:sz w:val="22"/>
                        <w:szCs w:val="22"/>
                      </w:rPr>
                      <w:t>冷却水箱</w:t>
                    </w:r>
                    <w:r>
                      <w:rPr>
                        <w:rFonts w:ascii="SimSun" w:eastAsia="SimSun" w:hAnsi="SimSun" w:cs="SimSun"/>
                        <w:spacing w:val="15"/>
                        <w:position w:val="-1"/>
                        <w:sz w:val="22"/>
                        <w:szCs w:val="22"/>
                      </w:rPr>
                      <w:t xml:space="preserve">   </w:t>
                    </w:r>
                    <w:r>
                      <w:rPr>
                        <w:rFonts w:ascii="SimSun" w:eastAsia="SimSun" w:hAnsi="SimSun" w:cs="SimSun"/>
                        <w:b/>
                        <w:bCs/>
                        <w:position w:val="1"/>
                        <w:sz w:val="22"/>
                        <w:szCs w:val="22"/>
                      </w:rPr>
                      <w:t>比色流通泡</w:t>
                    </w:r>
                  </w:p>
                  <w:p>
                    <w:pPr>
                      <w:spacing w:before="1" w:line="198" w:lineRule="auto"/>
                      <w:ind w:left="4369" w:right="20" w:firstLine="380"/>
                      <w:rPr>
                        <w:rFonts w:ascii="SimSun" w:eastAsia="SimSun" w:hAnsi="SimSun" w:cs="SimSun"/>
                        <w:sz w:val="16"/>
                        <w:szCs w:val="16"/>
                      </w:rPr>
                    </w:pPr>
                    <w:r>
                      <w:rPr>
                        <w:rFonts w:ascii="SimSun" w:eastAsia="SimSun" w:hAnsi="SimSun" w:cs="SimSun"/>
                        <w:b/>
                        <w:bCs/>
                        <w:spacing w:val="9"/>
                        <w:sz w:val="22"/>
                        <w:szCs w:val="22"/>
                      </w:rPr>
                      <w:t>背压管</w:t>
                    </w:r>
                    <w:r>
                      <w:rPr>
                        <w:rFonts w:ascii="SimSun" w:eastAsia="SimSun" w:hAnsi="SimSun" w:cs="SimSun"/>
                        <w:sz w:val="22"/>
                        <w:szCs w:val="22"/>
                      </w:rPr>
                      <w:t xml:space="preserve"> </w:t>
                    </w:r>
                    <w:r>
                      <w:rPr>
                        <w:rFonts w:ascii="SimSun" w:eastAsia="SimSun" w:hAnsi="SimSun" w:cs="SimSun"/>
                        <w:b/>
                        <w:bCs/>
                        <w:spacing w:val="-6"/>
                        <w:sz w:val="16"/>
                        <w:szCs w:val="16"/>
                      </w:rPr>
                      <w:t>时光</w:t>
                    </w:r>
                    <w:r>
                      <w:rPr>
                        <w:rFonts w:ascii="SimSun" w:eastAsia="SimSun" w:hAnsi="SimSun" w:cs="SimSun"/>
                        <w:color w:val="755352"/>
                        <w:spacing w:val="-6"/>
                        <w:sz w:val="16"/>
                        <w:szCs w:val="16"/>
                      </w:rPr>
                      <w:t>，</w:t>
                    </w:r>
                  </w:p>
                  <w:p>
                    <w:pPr>
                      <w:spacing w:line="272" w:lineRule="auto"/>
                      <w:rPr>
                        <w:rFonts w:ascii="Arial"/>
                        <w:sz w:val="21"/>
                      </w:rPr>
                    </w:pPr>
                  </w:p>
                  <w:p>
                    <w:pPr>
                      <w:spacing w:line="273" w:lineRule="auto"/>
                      <w:rPr>
                        <w:rFonts w:ascii="Arial"/>
                        <w:sz w:val="21"/>
                      </w:rPr>
                    </w:pPr>
                  </w:p>
                  <w:p>
                    <w:pPr>
                      <w:spacing w:line="273" w:lineRule="auto"/>
                      <w:rPr>
                        <w:rFonts w:ascii="Arial"/>
                        <w:sz w:val="21"/>
                      </w:rPr>
                    </w:pPr>
                  </w:p>
                  <w:p>
                    <w:pPr>
                      <w:spacing w:before="71" w:line="219" w:lineRule="auto"/>
                      <w:ind w:left="4106"/>
                      <w:rPr>
                        <w:rFonts w:ascii="SimSun" w:eastAsia="SimSun" w:hAnsi="SimSun" w:cs="SimSun"/>
                        <w:sz w:val="22"/>
                        <w:szCs w:val="22"/>
                      </w:rPr>
                    </w:pPr>
                    <w:r>
                      <w:rPr>
                        <w:rFonts w:ascii="SimSun" w:eastAsia="SimSun" w:hAnsi="SimSun" w:cs="SimSun"/>
                        <w:spacing w:val="-25"/>
                        <w:sz w:val="22"/>
                        <w:szCs w:val="22"/>
                      </w:rPr>
                      <w:t>出时光</w:t>
                    </w:r>
                  </w:p>
                  <w:p>
                    <w:pPr>
                      <w:spacing w:before="65" w:line="227" w:lineRule="auto"/>
                      <w:ind w:left="3579"/>
                      <w:rPr>
                        <w:rFonts w:ascii="KaiTi" w:eastAsia="KaiTi" w:hAnsi="KaiTi" w:cs="KaiTi"/>
                        <w:sz w:val="22"/>
                        <w:szCs w:val="22"/>
                      </w:rPr>
                    </w:pPr>
                    <w:r>
                      <w:rPr>
                        <w:rFonts w:ascii="KaiTi" w:eastAsia="KaiTi" w:hAnsi="KaiTi" w:cs="KaiTi"/>
                        <w:b/>
                        <w:bCs/>
                        <w:spacing w:val="-17"/>
                        <w:w w:val="92"/>
                        <w:sz w:val="22"/>
                        <w:szCs w:val="22"/>
                      </w:rPr>
                      <w:t>先电针换器</w:t>
                    </w:r>
                  </w:p>
                </w:txbxContent>
              </v:textbox>
            </v:shape>
            <v:shape id="_x0000_s1043" type="#_x0000_t202" style="width:1673;height:726;left:113;position:absolute;top:300" filled="f" stroked="f">
              <o:lock v:ext="edit" aspectratio="f"/>
              <v:textbox inset="0,0,0,0">
                <w:txbxContent>
                  <w:p>
                    <w:pPr>
                      <w:spacing w:before="19" w:line="196" w:lineRule="auto"/>
                      <w:ind w:left="20" w:right="20" w:firstLine="949"/>
                      <w:rPr>
                        <w:rFonts w:ascii="SimHei" w:eastAsia="SimHei" w:hAnsi="SimHei" w:cs="SimHei"/>
                        <w:sz w:val="22"/>
                        <w:szCs w:val="22"/>
                      </w:rPr>
                    </w:pPr>
                    <w:r>
                      <w:rPr>
                        <w:rFonts w:ascii="SimSun" w:eastAsia="SimSun" w:hAnsi="SimSun" w:cs="SimSun"/>
                        <w:b/>
                        <w:bCs/>
                        <w:spacing w:val="5"/>
                        <w:sz w:val="22"/>
                        <w:szCs w:val="22"/>
                      </w:rPr>
                      <w:t>包流殖</w:t>
                    </w:r>
                    <w:r>
                      <w:rPr>
                        <w:rFonts w:ascii="SimSun" w:eastAsia="SimSun" w:hAnsi="SimSun" w:cs="SimSun"/>
                        <w:sz w:val="22"/>
                        <w:szCs w:val="22"/>
                      </w:rPr>
                      <w:t xml:space="preserve"> </w:t>
                    </w:r>
                    <w:r>
                      <w:rPr>
                        <w:rFonts w:ascii="SimHei" w:eastAsia="SimHei" w:hAnsi="SimHei" w:cs="SimHei"/>
                        <w:b/>
                        <w:bCs/>
                        <w:sz w:val="22"/>
                        <w:szCs w:val="22"/>
                      </w:rPr>
                      <w:t>重备酸评</w:t>
                    </w:r>
                  </w:p>
                  <w:p>
                    <w:pPr>
                      <w:spacing w:line="220" w:lineRule="auto"/>
                      <w:ind w:left="240"/>
                      <w:rPr>
                        <w:rFonts w:ascii="SimSun" w:eastAsia="SimSun" w:hAnsi="SimSun" w:cs="SimSun"/>
                        <w:sz w:val="22"/>
                        <w:szCs w:val="22"/>
                      </w:rPr>
                    </w:pPr>
                    <w:r>
                      <w:rPr>
                        <w:rFonts w:ascii="SimSun" w:eastAsia="SimSun" w:hAnsi="SimSun" w:cs="SimSun"/>
                        <w:b/>
                        <w:bCs/>
                        <w:spacing w:val="9"/>
                        <w:sz w:val="22"/>
                        <w:szCs w:val="22"/>
                      </w:rPr>
                      <w:t>试液</w:t>
                    </w:r>
                  </w:p>
                </w:txbxContent>
              </v:textbox>
            </v:shape>
            <v:shape id="_x0000_s1044" type="#_x0000_t202" style="width:327;height:589;left:1842;position:absolute;top:1332" filled="f" stroked="f">
              <o:lock v:ext="edit" aspectratio="f"/>
              <v:textbox style="layout-flow:vertical-ideographic" inset="0,0,0,0">
                <w:txbxContent>
                  <w:p>
                    <w:pPr>
                      <w:spacing w:before="19" w:line="206" w:lineRule="auto"/>
                      <w:ind w:left="20"/>
                      <w:rPr>
                        <w:rFonts w:ascii="FZYaoTi" w:eastAsia="FZYaoTi" w:hAnsi="FZYaoTi" w:cs="FZYaoTi"/>
                        <w:sz w:val="26"/>
                        <w:szCs w:val="26"/>
                      </w:rPr>
                    </w:pPr>
                    <w:r>
                      <w:rPr>
                        <w:rFonts w:ascii="FZYaoTi" w:eastAsia="FZYaoTi" w:hAnsi="FZYaoTi" w:cs="FZYaoTi"/>
                        <w:spacing w:val="14"/>
                        <w:sz w:val="26"/>
                        <w:szCs w:val="26"/>
                      </w:rPr>
                      <w:t>往的</w:t>
                    </w:r>
                  </w:p>
                </w:txbxContent>
              </v:textbox>
            </v:shape>
            <v:shape id="_x0000_s1045" type="#_x0000_t202" style="width:462;height:266;left:8443;position:absolute;top:1854" filled="f" stroked="f">
              <o:lock v:ext="edit" aspectratio="f"/>
              <v:textbox inset="0,0,0,0">
                <w:txbxContent>
                  <w:p>
                    <w:pPr>
                      <w:spacing w:before="20" w:line="223" w:lineRule="auto"/>
                      <w:ind w:left="20"/>
                      <w:rPr>
                        <w:rFonts w:ascii="FangSong" w:eastAsia="FangSong" w:hAnsi="FangSong" w:cs="FangSong"/>
                        <w:sz w:val="22"/>
                        <w:szCs w:val="22"/>
                      </w:rPr>
                    </w:pPr>
                    <w:r>
                      <w:rPr>
                        <w:rFonts w:ascii="FangSong" w:eastAsia="FangSong" w:hAnsi="FangSong" w:cs="FangSong"/>
                        <w:b/>
                        <w:bCs/>
                        <w:spacing w:val="-7"/>
                        <w:sz w:val="22"/>
                        <w:szCs w:val="22"/>
                      </w:rPr>
                      <w:t>废液</w:t>
                    </w:r>
                  </w:p>
                </w:txbxContent>
              </v:textbox>
            </v:shape>
            <v:shape id="_x0000_s1046" type="#_x0000_t202" style="width:469;height:260;left:1973;position:absolute;top:105" filled="f" stroked="f">
              <o:lock v:ext="edit" aspectratio="f"/>
              <v:textbox inset="0,0,0,0">
                <w:txbxContent>
                  <w:p>
                    <w:pPr>
                      <w:spacing w:before="20" w:line="219" w:lineRule="auto"/>
                      <w:ind w:left="20"/>
                      <w:rPr>
                        <w:rFonts w:ascii="SimSun" w:eastAsia="SimSun" w:hAnsi="SimSun" w:cs="SimSun"/>
                        <w:sz w:val="22"/>
                        <w:szCs w:val="22"/>
                      </w:rPr>
                    </w:pPr>
                    <w:r>
                      <w:rPr>
                        <w:rFonts w:ascii="SimSun" w:eastAsia="SimSun" w:hAnsi="SimSun" w:cs="SimSun"/>
                        <w:b/>
                        <w:bCs/>
                        <w:spacing w:val="-6"/>
                        <w:sz w:val="22"/>
                        <w:szCs w:val="22"/>
                      </w:rPr>
                      <w:t>水样</w:t>
                    </w:r>
                    <w:r>
                      <w:rPr>
                        <w:rFonts w:ascii="SimSun" w:eastAsia="SimSun" w:hAnsi="SimSun" w:cs="SimSun"/>
                        <w:sz w:val="22"/>
                        <w:szCs w:val="22"/>
                      </w:rPr>
                      <w:br/>
                    </w:r>
                    <w:r>
                      <w:rPr>
                        <w:rFonts w:ascii="SimSun" w:eastAsia="SimSun" w:hAnsi="SimSun" w:cs="SimSun"/>
                        <w:sz w:val="22"/>
                        <w:szCs w:val="22"/>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4" w:history="1">
                      <w:r>
                        <w:rPr>
                          <w:rFonts w:ascii="SimSun" w:eastAsia="SimSun" w:hAnsi="SimSun" w:cs="SimSun"/>
                          <w:b/>
                          <w:bCs/>
                          <w:noProof w:val="0"/>
                          <w:snapToGrid/>
                          <w:color w:val="0000EE"/>
                          <w:kern w:val="0"/>
                          <w:sz w:val="30"/>
                          <w:szCs w:val="30"/>
                          <w:u w:val="single" w:color="0000EE"/>
                        </w:rPr>
                        <w:t>https://d.book118.com/487153125042006032</w:t>
                      </w:r>
                    </w:hyperlink>
                  </w:p>
                  <w:p>
                    <w:pPr>
                      <w:spacing w:before="20" w:line="219" w:lineRule="auto"/>
                      <w:ind w:left="20"/>
                      <w:rPr>
                        <w:rFonts w:ascii="SimSun" w:eastAsia="SimSun" w:hAnsi="SimSun" w:cs="SimSun"/>
                        <w:sz w:val="22"/>
                        <w:szCs w:val="22"/>
                      </w:rPr>
                    </w:pPr>
                  </w:p>
                </w:txbxContent>
              </v:textbox>
            </v:shape>
            <w10:wrap type="none"/>
          </v:group>
        </w:pict>
      </w:r>
    </w:p>
    <w:sectPr>
      <w:headerReference w:type="default" r:id="rId25"/>
      <w:pgSz w:w="16000" w:h="22640"/>
      <w:pgMar w:top="400" w:right="2400" w:bottom="0" w:left="2400" w:header="0" w:footer="0" w:gutter="0"/>
      <w:pgNumType w:start="16"/>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4" w:lineRule="auto"/>
      <w:rPr>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SimSun" w:eastAsia="SimSun" w:hAnsi="SimSun" w:cs="SimSun"/>
      <w:sz w:val="29"/>
      <w:szCs w:val="29"/>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header" Target="header1.xml" /><Relationship Id="rId12" Type="http://schemas.openxmlformats.org/officeDocument/2006/relationships/header" Target="header2.xml" /><Relationship Id="rId13" Type="http://schemas.openxmlformats.org/officeDocument/2006/relationships/header" Target="header3.xml" /><Relationship Id="rId14" Type="http://schemas.openxmlformats.org/officeDocument/2006/relationships/header" Target="header4.xml" /><Relationship Id="rId15" Type="http://schemas.openxmlformats.org/officeDocument/2006/relationships/header" Target="header5.xml" /><Relationship Id="rId16" Type="http://schemas.openxmlformats.org/officeDocument/2006/relationships/header" Target="header6.xml" /><Relationship Id="rId17" Type="http://schemas.openxmlformats.org/officeDocument/2006/relationships/header" Target="header7.xml" /><Relationship Id="rId18" Type="http://schemas.openxmlformats.org/officeDocument/2006/relationships/image" Target="media/image8.jpeg"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image" Target="media/image9.jpeg" /><Relationship Id="rId21" Type="http://schemas.openxmlformats.org/officeDocument/2006/relationships/image" Target="media/image10.jpeg" /><Relationship Id="rId22" Type="http://schemas.openxmlformats.org/officeDocument/2006/relationships/header" Target="header9.xml" /><Relationship Id="rId23" Type="http://schemas.openxmlformats.org/officeDocument/2006/relationships/image" Target="media/image11.jpeg" /><Relationship Id="rId24" Type="http://schemas.openxmlformats.org/officeDocument/2006/relationships/hyperlink" Target="https://d.book118.com/487153125042006032" TargetMode="External" /><Relationship Id="rId25" Type="http://schemas.openxmlformats.org/officeDocument/2006/relationships/header" Target="header10.xm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2024-01-18T19:37:48Z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2024-01-18T19:37:51Z</vt:filetime>
  </property>
  <property fmtid="{D5CDD505-2E9C-101B-9397-08002B2CF9AE}" pid="3" name="CRO">
    <vt:lpwstr>wqlLaW5nc29mdCBQREYgdG8gV1BTIDkw</vt:lpwstr>
  </property>
  <property fmtid="{D5CDD505-2E9C-101B-9397-08002B2CF9AE}" pid="4" name="UsrData">
    <vt:lpwstr>65a90d8748bf93001f6ba94awl</vt:lpwstr>
  </property>
</Properties>
</file>