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人身安全项目计划设计方案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13" w:history="1">
        <w:r>
          <w:rPr>
            <w:rFonts w:ascii="仿宋" w:eastAsia="仿宋" w:hAnsi="仿宋" w:cs="仿宋" w:hint="eastAsia"/>
            <w:lang w:eastAsia="zh-CN"/>
          </w:rPr>
          <w:t>序言</w:t>
        </w:r>
        <w:r>
          <w:tab/>
        </w:r>
        <w:r>
          <w:fldChar w:fldCharType="begin"/>
        </w:r>
        <w:r>
          <w:instrText xml:space="preserve"> PAGEREF _Toc27313 \h </w:instrText>
        </w:r>
        <w:r>
          <w:fldChar w:fldCharType="separate"/>
        </w:r>
        <w:r>
          <w:t>3</w:t>
        </w:r>
        <w:r>
          <w:fldChar w:fldCharType="end"/>
        </w:r>
      </w:hyperlink>
    </w:p>
    <w:p>
      <w:pPr>
        <w:pStyle w:val="TOC1"/>
        <w:tabs>
          <w:tab w:val="right" w:leader="dot" w:pos="8306"/>
        </w:tabs>
      </w:pPr>
      <w:hyperlink w:anchor="_Toc295" w:history="1">
        <w:r>
          <w:rPr>
            <w:rFonts w:ascii="仿宋" w:eastAsia="仿宋" w:hAnsi="仿宋" w:cs="仿宋" w:hint="eastAsia"/>
            <w:lang w:eastAsia="zh-CN"/>
          </w:rPr>
          <w:t>一、人身安全项目建设单位说明</w:t>
        </w:r>
        <w:r>
          <w:tab/>
        </w:r>
        <w:r>
          <w:fldChar w:fldCharType="begin"/>
        </w:r>
        <w:r>
          <w:instrText xml:space="preserve"> PAGEREF _Toc295 \h </w:instrText>
        </w:r>
        <w:r>
          <w:fldChar w:fldCharType="separate"/>
        </w:r>
        <w:r>
          <w:t>3</w:t>
        </w:r>
        <w:r>
          <w:fldChar w:fldCharType="end"/>
        </w:r>
      </w:hyperlink>
    </w:p>
    <w:p>
      <w:pPr>
        <w:pStyle w:val="TOC2"/>
        <w:tabs>
          <w:tab w:val="right" w:leader="dot" w:pos="8306"/>
        </w:tabs>
      </w:pPr>
      <w:hyperlink w:anchor="_Toc8927" w:history="1">
        <w:r>
          <w:rPr>
            <w:rFonts w:ascii="仿宋" w:eastAsia="仿宋" w:hAnsi="仿宋" w:cs="仿宋" w:hint="eastAsia"/>
            <w:lang w:eastAsia="zh-CN"/>
          </w:rPr>
          <w:t>(一)、人身安全项目承办单位基本情况</w:t>
        </w:r>
        <w:r>
          <w:tab/>
        </w:r>
        <w:r>
          <w:fldChar w:fldCharType="begin"/>
        </w:r>
        <w:r>
          <w:instrText xml:space="preserve"> PAGEREF _Toc8927 \h </w:instrText>
        </w:r>
        <w:r>
          <w:fldChar w:fldCharType="separate"/>
        </w:r>
        <w:r>
          <w:t>3</w:t>
        </w:r>
        <w:r>
          <w:fldChar w:fldCharType="end"/>
        </w:r>
      </w:hyperlink>
    </w:p>
    <w:p>
      <w:pPr>
        <w:pStyle w:val="TOC2"/>
        <w:tabs>
          <w:tab w:val="right" w:leader="dot" w:pos="8306"/>
        </w:tabs>
      </w:pPr>
      <w:hyperlink w:anchor="_Toc19610" w:history="1">
        <w:r>
          <w:rPr>
            <w:rFonts w:ascii="仿宋" w:eastAsia="仿宋" w:hAnsi="仿宋" w:cs="仿宋" w:hint="eastAsia"/>
            <w:lang w:eastAsia="zh-CN"/>
          </w:rPr>
          <w:t>(二)、公司经济效益分析</w:t>
        </w:r>
        <w:r>
          <w:tab/>
        </w:r>
        <w:r>
          <w:fldChar w:fldCharType="begin"/>
        </w:r>
        <w:r>
          <w:instrText xml:space="preserve"> PAGEREF _Toc19610 \h </w:instrText>
        </w:r>
        <w:r>
          <w:fldChar w:fldCharType="separate"/>
        </w:r>
        <w:r>
          <w:t>4</w:t>
        </w:r>
        <w:r>
          <w:fldChar w:fldCharType="end"/>
        </w:r>
      </w:hyperlink>
    </w:p>
    <w:p>
      <w:pPr>
        <w:pStyle w:val="TOC1"/>
        <w:tabs>
          <w:tab w:val="right" w:leader="dot" w:pos="8306"/>
        </w:tabs>
      </w:pPr>
      <w:hyperlink w:anchor="_Toc10289" w:history="1">
        <w:r>
          <w:rPr>
            <w:rFonts w:ascii="仿宋" w:eastAsia="仿宋" w:hAnsi="仿宋" w:cs="仿宋" w:hint="eastAsia"/>
            <w:lang w:eastAsia="zh-CN"/>
          </w:rPr>
          <w:t>二、人身安全项目文档管理</w:t>
        </w:r>
        <w:r>
          <w:tab/>
        </w:r>
        <w:r>
          <w:fldChar w:fldCharType="begin"/>
        </w:r>
        <w:r>
          <w:instrText xml:space="preserve"> PAGEREF _Toc10289 \h </w:instrText>
        </w:r>
        <w:r>
          <w:fldChar w:fldCharType="separate"/>
        </w:r>
        <w:r>
          <w:t>5</w:t>
        </w:r>
        <w:r>
          <w:fldChar w:fldCharType="end"/>
        </w:r>
      </w:hyperlink>
    </w:p>
    <w:p>
      <w:pPr>
        <w:pStyle w:val="TOC2"/>
        <w:tabs>
          <w:tab w:val="right" w:leader="dot" w:pos="8306"/>
        </w:tabs>
      </w:pPr>
      <w:hyperlink w:anchor="_Toc15046" w:history="1">
        <w:r>
          <w:rPr>
            <w:rFonts w:ascii="仿宋" w:eastAsia="仿宋" w:hAnsi="仿宋" w:cs="仿宋" w:hint="eastAsia"/>
            <w:lang w:eastAsia="zh-CN"/>
          </w:rPr>
          <w:t>(一)、文档编制与审查</w:t>
        </w:r>
        <w:r>
          <w:tab/>
        </w:r>
        <w:r>
          <w:fldChar w:fldCharType="begin"/>
        </w:r>
        <w:r>
          <w:instrText xml:space="preserve"> PAGEREF _Toc15046 \h </w:instrText>
        </w:r>
        <w:r>
          <w:fldChar w:fldCharType="separate"/>
        </w:r>
        <w:r>
          <w:t>5</w:t>
        </w:r>
        <w:r>
          <w:fldChar w:fldCharType="end"/>
        </w:r>
      </w:hyperlink>
    </w:p>
    <w:p>
      <w:pPr>
        <w:pStyle w:val="TOC2"/>
        <w:tabs>
          <w:tab w:val="right" w:leader="dot" w:pos="8306"/>
        </w:tabs>
      </w:pPr>
      <w:hyperlink w:anchor="_Toc17392" w:history="1">
        <w:r>
          <w:rPr>
            <w:rFonts w:ascii="仿宋" w:eastAsia="仿宋" w:hAnsi="仿宋" w:cs="仿宋" w:hint="eastAsia"/>
            <w:lang w:eastAsia="zh-CN"/>
          </w:rPr>
          <w:t>(二)、文档发布与分发</w:t>
        </w:r>
        <w:r>
          <w:tab/>
        </w:r>
        <w:r>
          <w:fldChar w:fldCharType="begin"/>
        </w:r>
        <w:r>
          <w:instrText xml:space="preserve"> PAGEREF _Toc17392 \h </w:instrText>
        </w:r>
        <w:r>
          <w:fldChar w:fldCharType="separate"/>
        </w:r>
        <w:r>
          <w:t>6</w:t>
        </w:r>
        <w:r>
          <w:fldChar w:fldCharType="end"/>
        </w:r>
      </w:hyperlink>
    </w:p>
    <w:p>
      <w:pPr>
        <w:pStyle w:val="TOC2"/>
        <w:tabs>
          <w:tab w:val="right" w:leader="dot" w:pos="8306"/>
        </w:tabs>
      </w:pPr>
      <w:hyperlink w:anchor="_Toc4837" w:history="1">
        <w:r>
          <w:rPr>
            <w:rFonts w:ascii="仿宋" w:eastAsia="仿宋" w:hAnsi="仿宋" w:cs="仿宋" w:hint="eastAsia"/>
            <w:lang w:eastAsia="zh-CN"/>
          </w:rPr>
          <w:t>(三)、文档存档与归档</w:t>
        </w:r>
        <w:r>
          <w:tab/>
        </w:r>
        <w:r>
          <w:fldChar w:fldCharType="begin"/>
        </w:r>
        <w:r>
          <w:instrText xml:space="preserve"> PAGEREF _Toc4837 \h </w:instrText>
        </w:r>
        <w:r>
          <w:fldChar w:fldCharType="separate"/>
        </w:r>
        <w:r>
          <w:t>7</w:t>
        </w:r>
        <w:r>
          <w:fldChar w:fldCharType="end"/>
        </w:r>
      </w:hyperlink>
    </w:p>
    <w:p>
      <w:pPr>
        <w:pStyle w:val="TOC1"/>
        <w:tabs>
          <w:tab w:val="right" w:leader="dot" w:pos="8306"/>
        </w:tabs>
      </w:pPr>
      <w:hyperlink w:anchor="_Toc7962" w:history="1">
        <w:r>
          <w:rPr>
            <w:rFonts w:ascii="仿宋" w:eastAsia="仿宋" w:hAnsi="仿宋" w:cs="仿宋" w:hint="eastAsia"/>
            <w:lang w:eastAsia="zh-CN"/>
          </w:rPr>
          <w:t>三、人身安全项目绩效评估</w:t>
        </w:r>
        <w:r>
          <w:tab/>
        </w:r>
        <w:r>
          <w:fldChar w:fldCharType="begin"/>
        </w:r>
        <w:r>
          <w:instrText xml:space="preserve"> PAGEREF _Toc7962 \h </w:instrText>
        </w:r>
        <w:r>
          <w:fldChar w:fldCharType="separate"/>
        </w:r>
        <w:r>
          <w:t>8</w:t>
        </w:r>
        <w:r>
          <w:fldChar w:fldCharType="end"/>
        </w:r>
      </w:hyperlink>
    </w:p>
    <w:p>
      <w:pPr>
        <w:pStyle w:val="TOC2"/>
        <w:tabs>
          <w:tab w:val="right" w:leader="dot" w:pos="8306"/>
        </w:tabs>
      </w:pPr>
      <w:hyperlink w:anchor="_Toc9705" w:history="1">
        <w:r>
          <w:rPr>
            <w:rFonts w:ascii="仿宋" w:eastAsia="仿宋" w:hAnsi="仿宋" w:cs="仿宋" w:hint="eastAsia"/>
            <w:lang w:eastAsia="zh-CN"/>
          </w:rPr>
          <w:t>(一)、绩效评估指标</w:t>
        </w:r>
        <w:r>
          <w:tab/>
        </w:r>
        <w:r>
          <w:fldChar w:fldCharType="begin"/>
        </w:r>
        <w:r>
          <w:instrText xml:space="preserve"> PAGEREF _Toc9705 \h </w:instrText>
        </w:r>
        <w:r>
          <w:fldChar w:fldCharType="separate"/>
        </w:r>
        <w:r>
          <w:t>8</w:t>
        </w:r>
        <w:r>
          <w:fldChar w:fldCharType="end"/>
        </w:r>
      </w:hyperlink>
    </w:p>
    <w:p>
      <w:pPr>
        <w:pStyle w:val="TOC2"/>
        <w:tabs>
          <w:tab w:val="right" w:leader="dot" w:pos="8306"/>
        </w:tabs>
      </w:pPr>
      <w:hyperlink w:anchor="_Toc2850" w:history="1">
        <w:r>
          <w:rPr>
            <w:rFonts w:ascii="仿宋" w:eastAsia="仿宋" w:hAnsi="仿宋" w:cs="仿宋" w:hint="eastAsia"/>
            <w:lang w:eastAsia="zh-CN"/>
          </w:rPr>
          <w:t>(二)、绩效评估方法</w:t>
        </w:r>
        <w:r>
          <w:tab/>
        </w:r>
        <w:r>
          <w:fldChar w:fldCharType="begin"/>
        </w:r>
        <w:r>
          <w:instrText xml:space="preserve"> PAGEREF _Toc2850 \h </w:instrText>
        </w:r>
        <w:r>
          <w:fldChar w:fldCharType="separate"/>
        </w:r>
        <w:r>
          <w:t>9</w:t>
        </w:r>
        <w:r>
          <w:fldChar w:fldCharType="end"/>
        </w:r>
      </w:hyperlink>
    </w:p>
    <w:p>
      <w:pPr>
        <w:pStyle w:val="TOC2"/>
        <w:tabs>
          <w:tab w:val="right" w:leader="dot" w:pos="8306"/>
        </w:tabs>
      </w:pPr>
      <w:hyperlink w:anchor="_Toc15031" w:history="1">
        <w:r>
          <w:rPr>
            <w:rFonts w:ascii="仿宋" w:eastAsia="仿宋" w:hAnsi="仿宋" w:cs="仿宋" w:hint="eastAsia"/>
            <w:lang w:eastAsia="zh-CN"/>
          </w:rPr>
          <w:t>(三)、绩效评估周期</w:t>
        </w:r>
        <w:r>
          <w:tab/>
        </w:r>
        <w:r>
          <w:fldChar w:fldCharType="begin"/>
        </w:r>
        <w:r>
          <w:instrText xml:space="preserve"> PAGEREF _Toc15031 \h </w:instrText>
        </w:r>
        <w:r>
          <w:fldChar w:fldCharType="separate"/>
        </w:r>
        <w:r>
          <w:t>10</w:t>
        </w:r>
        <w:r>
          <w:fldChar w:fldCharType="end"/>
        </w:r>
      </w:hyperlink>
    </w:p>
    <w:p>
      <w:pPr>
        <w:pStyle w:val="TOC1"/>
        <w:tabs>
          <w:tab w:val="right" w:leader="dot" w:pos="8306"/>
        </w:tabs>
      </w:pPr>
      <w:hyperlink w:anchor="_Toc27049" w:history="1">
        <w:r>
          <w:rPr>
            <w:rFonts w:ascii="仿宋" w:eastAsia="仿宋" w:hAnsi="仿宋" w:cs="仿宋" w:hint="eastAsia"/>
            <w:lang w:eastAsia="zh-CN"/>
          </w:rPr>
          <w:t>四、人身安全项目土建工程</w:t>
        </w:r>
        <w:r>
          <w:tab/>
        </w:r>
        <w:r>
          <w:fldChar w:fldCharType="begin"/>
        </w:r>
        <w:r>
          <w:instrText xml:space="preserve"> PAGEREF _Toc27049 \h </w:instrText>
        </w:r>
        <w:r>
          <w:fldChar w:fldCharType="separate"/>
        </w:r>
        <w:r>
          <w:t>11</w:t>
        </w:r>
        <w:r>
          <w:fldChar w:fldCharType="end"/>
        </w:r>
      </w:hyperlink>
    </w:p>
    <w:p>
      <w:pPr>
        <w:pStyle w:val="TOC2"/>
        <w:tabs>
          <w:tab w:val="right" w:leader="dot" w:pos="8306"/>
        </w:tabs>
      </w:pPr>
      <w:hyperlink w:anchor="_Toc20851" w:history="1">
        <w:r>
          <w:rPr>
            <w:rFonts w:ascii="仿宋" w:eastAsia="仿宋" w:hAnsi="仿宋" w:cs="仿宋" w:hint="eastAsia"/>
            <w:lang w:eastAsia="zh-CN"/>
          </w:rPr>
          <w:t>(一)、建筑工程设计原则</w:t>
        </w:r>
        <w:r>
          <w:tab/>
        </w:r>
        <w:r>
          <w:fldChar w:fldCharType="begin"/>
        </w:r>
        <w:r>
          <w:instrText xml:space="preserve"> PAGEREF _Toc20851 \h </w:instrText>
        </w:r>
        <w:r>
          <w:fldChar w:fldCharType="separate"/>
        </w:r>
        <w:r>
          <w:t>11</w:t>
        </w:r>
        <w:r>
          <w:fldChar w:fldCharType="end"/>
        </w:r>
      </w:hyperlink>
    </w:p>
    <w:p>
      <w:pPr>
        <w:pStyle w:val="TOC2"/>
        <w:tabs>
          <w:tab w:val="right" w:leader="dot" w:pos="8306"/>
        </w:tabs>
      </w:pPr>
      <w:hyperlink w:anchor="_Toc29474" w:history="1">
        <w:r>
          <w:rPr>
            <w:rFonts w:ascii="仿宋" w:eastAsia="仿宋" w:hAnsi="仿宋" w:cs="仿宋" w:hint="eastAsia"/>
            <w:lang w:eastAsia="zh-CN"/>
          </w:rPr>
          <w:t>(二)、土建工程设计年限及安全等级</w:t>
        </w:r>
        <w:r>
          <w:tab/>
        </w:r>
        <w:r>
          <w:fldChar w:fldCharType="begin"/>
        </w:r>
        <w:r>
          <w:instrText xml:space="preserve"> PAGEREF _Toc29474 \h </w:instrText>
        </w:r>
        <w:r>
          <w:fldChar w:fldCharType="separate"/>
        </w:r>
        <w:r>
          <w:t>12</w:t>
        </w:r>
        <w:r>
          <w:fldChar w:fldCharType="end"/>
        </w:r>
      </w:hyperlink>
    </w:p>
    <w:p>
      <w:pPr>
        <w:pStyle w:val="TOC2"/>
        <w:tabs>
          <w:tab w:val="right" w:leader="dot" w:pos="8306"/>
        </w:tabs>
      </w:pPr>
      <w:hyperlink w:anchor="_Toc7709" w:history="1">
        <w:r>
          <w:rPr>
            <w:rFonts w:ascii="仿宋" w:eastAsia="仿宋" w:hAnsi="仿宋" w:cs="仿宋" w:hint="eastAsia"/>
            <w:lang w:eastAsia="zh-CN"/>
          </w:rPr>
          <w:t>(三)、建筑工程设计总体要求</w:t>
        </w:r>
        <w:r>
          <w:tab/>
        </w:r>
        <w:r>
          <w:fldChar w:fldCharType="begin"/>
        </w:r>
        <w:r>
          <w:instrText xml:space="preserve"> PAGEREF _Toc7709 \h </w:instrText>
        </w:r>
        <w:r>
          <w:fldChar w:fldCharType="separate"/>
        </w:r>
        <w:r>
          <w:t>14</w:t>
        </w:r>
        <w:r>
          <w:fldChar w:fldCharType="end"/>
        </w:r>
      </w:hyperlink>
    </w:p>
    <w:p>
      <w:pPr>
        <w:pStyle w:val="TOC2"/>
        <w:tabs>
          <w:tab w:val="right" w:leader="dot" w:pos="8306"/>
        </w:tabs>
      </w:pPr>
      <w:hyperlink w:anchor="_Toc23426" w:history="1">
        <w:r>
          <w:rPr>
            <w:rFonts w:ascii="仿宋" w:eastAsia="仿宋" w:hAnsi="仿宋" w:cs="仿宋" w:hint="eastAsia"/>
            <w:lang w:eastAsia="zh-CN"/>
          </w:rPr>
          <w:t>(四)、土建工程建设指标</w:t>
        </w:r>
        <w:r>
          <w:tab/>
        </w:r>
        <w:r>
          <w:fldChar w:fldCharType="begin"/>
        </w:r>
        <w:r>
          <w:instrText xml:space="preserve"> PAGEREF _Toc23426 \h </w:instrText>
        </w:r>
        <w:r>
          <w:fldChar w:fldCharType="separate"/>
        </w:r>
        <w:r>
          <w:t>14</w:t>
        </w:r>
        <w:r>
          <w:fldChar w:fldCharType="end"/>
        </w:r>
      </w:hyperlink>
    </w:p>
    <w:p>
      <w:pPr>
        <w:pStyle w:val="TOC1"/>
        <w:tabs>
          <w:tab w:val="right" w:leader="dot" w:pos="8306"/>
        </w:tabs>
      </w:pPr>
      <w:hyperlink w:anchor="_Toc23811" w:history="1">
        <w:r>
          <w:rPr>
            <w:rFonts w:ascii="仿宋" w:eastAsia="仿宋" w:hAnsi="仿宋" w:cs="仿宋" w:hint="eastAsia"/>
            <w:lang w:eastAsia="zh-CN"/>
          </w:rPr>
          <w:t>五、人身安全项目危机管理</w:t>
        </w:r>
        <w:r>
          <w:tab/>
        </w:r>
        <w:r>
          <w:fldChar w:fldCharType="begin"/>
        </w:r>
        <w:r>
          <w:instrText xml:space="preserve"> PAGEREF _Toc23811 \h </w:instrText>
        </w:r>
        <w:r>
          <w:fldChar w:fldCharType="separate"/>
        </w:r>
        <w:r>
          <w:t>14</w:t>
        </w:r>
        <w:r>
          <w:fldChar w:fldCharType="end"/>
        </w:r>
      </w:hyperlink>
    </w:p>
    <w:p>
      <w:pPr>
        <w:pStyle w:val="TOC2"/>
        <w:tabs>
          <w:tab w:val="right" w:leader="dot" w:pos="8306"/>
        </w:tabs>
      </w:pPr>
      <w:hyperlink w:anchor="_Toc3424" w:history="1">
        <w:r>
          <w:rPr>
            <w:rFonts w:ascii="仿宋" w:eastAsia="仿宋" w:hAnsi="仿宋" w:cs="仿宋" w:hint="eastAsia"/>
            <w:lang w:eastAsia="zh-CN"/>
          </w:rPr>
          <w:t>(一)、危机预警与识别</w:t>
        </w:r>
        <w:r>
          <w:tab/>
        </w:r>
        <w:r>
          <w:fldChar w:fldCharType="begin"/>
        </w:r>
        <w:r>
          <w:instrText xml:space="preserve"> PAGEREF _Toc3424 \h </w:instrText>
        </w:r>
        <w:r>
          <w:fldChar w:fldCharType="separate"/>
        </w:r>
        <w:r>
          <w:t>14</w:t>
        </w:r>
        <w:r>
          <w:fldChar w:fldCharType="end"/>
        </w:r>
      </w:hyperlink>
    </w:p>
    <w:p>
      <w:pPr>
        <w:pStyle w:val="TOC2"/>
        <w:tabs>
          <w:tab w:val="right" w:leader="dot" w:pos="8306"/>
        </w:tabs>
      </w:pPr>
      <w:hyperlink w:anchor="_Toc30679" w:history="1">
        <w:r>
          <w:rPr>
            <w:rFonts w:ascii="仿宋" w:eastAsia="仿宋" w:hAnsi="仿宋" w:cs="仿宋" w:hint="eastAsia"/>
            <w:lang w:eastAsia="zh-CN"/>
          </w:rPr>
          <w:t>(二)、危机应对与恢复</w:t>
        </w:r>
        <w:r>
          <w:tab/>
        </w:r>
        <w:r>
          <w:fldChar w:fldCharType="begin"/>
        </w:r>
        <w:r>
          <w:instrText xml:space="preserve"> PAGEREF _Toc30679 \h </w:instrText>
        </w:r>
        <w:r>
          <w:fldChar w:fldCharType="separate"/>
        </w:r>
        <w:r>
          <w:t>15</w:t>
        </w:r>
        <w:r>
          <w:fldChar w:fldCharType="end"/>
        </w:r>
      </w:hyperlink>
    </w:p>
    <w:p>
      <w:pPr>
        <w:pStyle w:val="TOC1"/>
        <w:tabs>
          <w:tab w:val="right" w:leader="dot" w:pos="8306"/>
        </w:tabs>
      </w:pPr>
      <w:hyperlink w:anchor="_Toc14138" w:history="1">
        <w:r>
          <w:rPr>
            <w:rFonts w:ascii="仿宋" w:eastAsia="仿宋" w:hAnsi="仿宋" w:cs="仿宋" w:hint="eastAsia"/>
            <w:lang w:eastAsia="zh-CN"/>
          </w:rPr>
          <w:t>六、产品规划分析</w:t>
        </w:r>
        <w:r>
          <w:tab/>
        </w:r>
        <w:r>
          <w:fldChar w:fldCharType="begin"/>
        </w:r>
        <w:r>
          <w:instrText xml:space="preserve"> PAGEREF _Toc14138 \h </w:instrText>
        </w:r>
        <w:r>
          <w:fldChar w:fldCharType="separate"/>
        </w:r>
        <w:r>
          <w:t>17</w:t>
        </w:r>
        <w:r>
          <w:fldChar w:fldCharType="end"/>
        </w:r>
      </w:hyperlink>
    </w:p>
    <w:p>
      <w:pPr>
        <w:pStyle w:val="TOC2"/>
        <w:tabs>
          <w:tab w:val="right" w:leader="dot" w:pos="8306"/>
        </w:tabs>
      </w:pPr>
      <w:hyperlink w:anchor="_Toc26732" w:history="1">
        <w:r>
          <w:rPr>
            <w:rFonts w:ascii="仿宋" w:eastAsia="仿宋" w:hAnsi="仿宋" w:cs="仿宋" w:hint="eastAsia"/>
            <w:lang w:eastAsia="zh-CN"/>
          </w:rPr>
          <w:t>(一)、产品规划</w:t>
        </w:r>
        <w:r>
          <w:tab/>
        </w:r>
        <w:r>
          <w:fldChar w:fldCharType="begin"/>
        </w:r>
        <w:r>
          <w:instrText xml:space="preserve"> PAGEREF _Toc26732 \h </w:instrText>
        </w:r>
        <w:r>
          <w:fldChar w:fldCharType="separate"/>
        </w:r>
        <w:r>
          <w:t>17</w:t>
        </w:r>
        <w:r>
          <w:fldChar w:fldCharType="end"/>
        </w:r>
      </w:hyperlink>
    </w:p>
    <w:p>
      <w:pPr>
        <w:pStyle w:val="TOC2"/>
        <w:tabs>
          <w:tab w:val="right" w:leader="dot" w:pos="8306"/>
        </w:tabs>
      </w:pPr>
      <w:hyperlink w:anchor="_Toc950" w:history="1">
        <w:r>
          <w:rPr>
            <w:rFonts w:ascii="仿宋" w:eastAsia="仿宋" w:hAnsi="仿宋" w:cs="仿宋" w:hint="eastAsia"/>
            <w:lang w:eastAsia="zh-CN"/>
          </w:rPr>
          <w:t>(二)、建设规模</w:t>
        </w:r>
        <w:r>
          <w:tab/>
        </w:r>
        <w:r>
          <w:fldChar w:fldCharType="begin"/>
        </w:r>
        <w:r>
          <w:instrText xml:space="preserve"> PAGEREF _Toc950 \h </w:instrText>
        </w:r>
        <w:r>
          <w:fldChar w:fldCharType="separate"/>
        </w:r>
        <w:r>
          <w:t>18</w:t>
        </w:r>
        <w:r>
          <w:fldChar w:fldCharType="end"/>
        </w:r>
      </w:hyperlink>
    </w:p>
    <w:p>
      <w:pPr>
        <w:pStyle w:val="TOC1"/>
        <w:tabs>
          <w:tab w:val="right" w:leader="dot" w:pos="8306"/>
        </w:tabs>
      </w:pPr>
      <w:hyperlink w:anchor="_Toc28263" w:history="1">
        <w:r>
          <w:rPr>
            <w:rFonts w:ascii="仿宋" w:eastAsia="仿宋" w:hAnsi="仿宋" w:cs="仿宋" w:hint="eastAsia"/>
            <w:lang w:eastAsia="zh-CN"/>
          </w:rPr>
          <w:t>七、人身安全项目社会影响</w:t>
        </w:r>
        <w:r>
          <w:tab/>
        </w:r>
        <w:r>
          <w:fldChar w:fldCharType="begin"/>
        </w:r>
        <w:r>
          <w:instrText xml:space="preserve"> PAGEREF _Toc28263 \h </w:instrText>
        </w:r>
        <w:r>
          <w:fldChar w:fldCharType="separate"/>
        </w:r>
        <w:r>
          <w:t>19</w:t>
        </w:r>
        <w:r>
          <w:fldChar w:fldCharType="end"/>
        </w:r>
      </w:hyperlink>
    </w:p>
    <w:p>
      <w:pPr>
        <w:pStyle w:val="TOC2"/>
        <w:tabs>
          <w:tab w:val="right" w:leader="dot" w:pos="8306"/>
        </w:tabs>
      </w:pPr>
      <w:hyperlink w:anchor="_Toc23832" w:history="1">
        <w:r>
          <w:rPr>
            <w:rFonts w:ascii="仿宋" w:eastAsia="仿宋" w:hAnsi="仿宋" w:cs="仿宋" w:hint="eastAsia"/>
            <w:lang w:eastAsia="zh-CN"/>
          </w:rPr>
          <w:t>(一)、社会责任与义务</w:t>
        </w:r>
        <w:r>
          <w:tab/>
        </w:r>
        <w:r>
          <w:fldChar w:fldCharType="begin"/>
        </w:r>
        <w:r>
          <w:instrText xml:space="preserve"> PAGEREF _Toc23832 \h </w:instrText>
        </w:r>
        <w:r>
          <w:fldChar w:fldCharType="separate"/>
        </w:r>
        <w:r>
          <w:t>19</w:t>
        </w:r>
        <w:r>
          <w:fldChar w:fldCharType="end"/>
        </w:r>
      </w:hyperlink>
    </w:p>
    <w:p>
      <w:pPr>
        <w:pStyle w:val="TOC2"/>
        <w:tabs>
          <w:tab w:val="right" w:leader="dot" w:pos="8306"/>
        </w:tabs>
      </w:pPr>
      <w:hyperlink w:anchor="_Toc5990" w:history="1">
        <w:r>
          <w:rPr>
            <w:rFonts w:ascii="仿宋" w:eastAsia="仿宋" w:hAnsi="仿宋" w:cs="仿宋" w:hint="eastAsia"/>
            <w:lang w:eastAsia="zh-CN"/>
          </w:rPr>
          <w:t>(二)、社会参与与沟通</w:t>
        </w:r>
        <w:r>
          <w:tab/>
        </w:r>
        <w:r>
          <w:fldChar w:fldCharType="begin"/>
        </w:r>
        <w:r>
          <w:instrText xml:space="preserve"> PAGEREF _Toc5990 \h </w:instrText>
        </w:r>
        <w:r>
          <w:fldChar w:fldCharType="separate"/>
        </w:r>
        <w:r>
          <w:t>19</w:t>
        </w:r>
        <w:r>
          <w:fldChar w:fldCharType="end"/>
        </w:r>
      </w:hyperlink>
    </w:p>
    <w:p>
      <w:pPr>
        <w:pStyle w:val="TOC1"/>
        <w:tabs>
          <w:tab w:val="right" w:leader="dot" w:pos="8306"/>
        </w:tabs>
      </w:pPr>
      <w:hyperlink w:anchor="_Toc23882" w:history="1">
        <w:r>
          <w:rPr>
            <w:rFonts w:ascii="仿宋" w:eastAsia="仿宋" w:hAnsi="仿宋" w:cs="仿宋" w:hint="eastAsia"/>
            <w:lang w:eastAsia="zh-CN"/>
          </w:rPr>
          <w:t>八、人身安全项目财务管理</w:t>
        </w:r>
        <w:r>
          <w:tab/>
        </w:r>
        <w:r>
          <w:fldChar w:fldCharType="begin"/>
        </w:r>
        <w:r>
          <w:instrText xml:space="preserve"> PAGEREF _Toc23882 \h </w:instrText>
        </w:r>
        <w:r>
          <w:fldChar w:fldCharType="separate"/>
        </w:r>
        <w:r>
          <w:t>20</w:t>
        </w:r>
        <w:r>
          <w:fldChar w:fldCharType="end"/>
        </w:r>
      </w:hyperlink>
    </w:p>
    <w:p>
      <w:pPr>
        <w:pStyle w:val="TOC2"/>
        <w:tabs>
          <w:tab w:val="right" w:leader="dot" w:pos="8306"/>
        </w:tabs>
      </w:pPr>
      <w:hyperlink w:anchor="_Toc21864" w:history="1">
        <w:r>
          <w:rPr>
            <w:rFonts w:ascii="仿宋" w:eastAsia="仿宋" w:hAnsi="仿宋" w:cs="仿宋" w:hint="eastAsia"/>
            <w:lang w:eastAsia="zh-CN"/>
          </w:rPr>
          <w:t>(一)、资金需求大</w:t>
        </w:r>
        <w:r>
          <w:tab/>
        </w:r>
        <w:r>
          <w:fldChar w:fldCharType="begin"/>
        </w:r>
        <w:r>
          <w:instrText xml:space="preserve"> PAGEREF _Toc21864 \h </w:instrText>
        </w:r>
        <w:r>
          <w:fldChar w:fldCharType="separate"/>
        </w:r>
        <w:r>
          <w:t>20</w:t>
        </w:r>
        <w:r>
          <w:fldChar w:fldCharType="end"/>
        </w:r>
      </w:hyperlink>
    </w:p>
    <w:p>
      <w:pPr>
        <w:pStyle w:val="TOC2"/>
        <w:tabs>
          <w:tab w:val="right" w:leader="dot" w:pos="8306"/>
        </w:tabs>
      </w:pPr>
      <w:hyperlink w:anchor="_Toc22301" w:history="1">
        <w:r>
          <w:rPr>
            <w:rFonts w:ascii="仿宋" w:eastAsia="仿宋" w:hAnsi="仿宋" w:cs="仿宋" w:hint="eastAsia"/>
            <w:lang w:eastAsia="zh-CN"/>
          </w:rPr>
          <w:t>(二)、研发周期长</w:t>
        </w:r>
        <w:r>
          <w:tab/>
        </w:r>
        <w:r>
          <w:fldChar w:fldCharType="begin"/>
        </w:r>
        <w:r>
          <w:instrText xml:space="preserve"> PAGEREF _Toc22301 \h </w:instrText>
        </w:r>
        <w:r>
          <w:fldChar w:fldCharType="separate"/>
        </w:r>
        <w:r>
          <w:t>21</w:t>
        </w:r>
        <w:r>
          <w:fldChar w:fldCharType="end"/>
        </w:r>
      </w:hyperlink>
    </w:p>
    <w:p>
      <w:pPr>
        <w:pStyle w:val="TOC2"/>
        <w:tabs>
          <w:tab w:val="right" w:leader="dot" w:pos="8306"/>
        </w:tabs>
      </w:pPr>
      <w:hyperlink w:anchor="_Toc32131" w:history="1">
        <w:r>
          <w:rPr>
            <w:rFonts w:ascii="仿宋" w:eastAsia="仿宋" w:hAnsi="仿宋" w:cs="仿宋" w:hint="eastAsia"/>
            <w:lang w:eastAsia="zh-CN"/>
          </w:rPr>
          <w:t>(三)、市场风险大</w:t>
        </w:r>
        <w:r>
          <w:tab/>
        </w:r>
        <w:r>
          <w:fldChar w:fldCharType="begin"/>
        </w:r>
        <w:r>
          <w:instrText xml:space="preserve"> PAGEREF _Toc32131 \h </w:instrText>
        </w:r>
        <w:r>
          <w:fldChar w:fldCharType="separate"/>
        </w:r>
        <w:r>
          <w:t>23</w:t>
        </w:r>
        <w:r>
          <w:fldChar w:fldCharType="end"/>
        </w:r>
      </w:hyperlink>
    </w:p>
    <w:p>
      <w:pPr>
        <w:pStyle w:val="TOC2"/>
        <w:tabs>
          <w:tab w:val="right" w:leader="dot" w:pos="8306"/>
        </w:tabs>
      </w:pPr>
      <w:hyperlink w:anchor="_Toc2741" w:history="1">
        <w:r>
          <w:rPr>
            <w:rFonts w:ascii="仿宋" w:eastAsia="仿宋" w:hAnsi="仿宋" w:cs="仿宋" w:hint="eastAsia"/>
            <w:lang w:eastAsia="zh-CN"/>
          </w:rPr>
          <w:t>(四)、利润率高</w:t>
        </w:r>
        <w:r>
          <w:tab/>
        </w:r>
        <w:r>
          <w:fldChar w:fldCharType="begin"/>
        </w:r>
        <w:r>
          <w:instrText xml:space="preserve"> PAGEREF _Toc2741 \h </w:instrText>
        </w:r>
        <w:r>
          <w:fldChar w:fldCharType="separate"/>
        </w:r>
        <w:r>
          <w:t>25</w:t>
        </w:r>
        <w:r>
          <w:fldChar w:fldCharType="end"/>
        </w:r>
      </w:hyperlink>
    </w:p>
    <w:p>
      <w:pPr>
        <w:pStyle w:val="TOC1"/>
        <w:tabs>
          <w:tab w:val="right" w:leader="dot" w:pos="8306"/>
        </w:tabs>
      </w:pPr>
      <w:hyperlink w:anchor="_Toc6433" w:history="1">
        <w:r>
          <w:rPr>
            <w:rFonts w:ascii="仿宋" w:eastAsia="仿宋" w:hAnsi="仿宋" w:cs="仿宋" w:hint="eastAsia"/>
            <w:lang w:eastAsia="zh-CN"/>
          </w:rPr>
          <w:t>九、人身安全项目投资规划</w:t>
        </w:r>
        <w:r>
          <w:tab/>
        </w:r>
        <w:r>
          <w:fldChar w:fldCharType="begin"/>
        </w:r>
        <w:r>
          <w:instrText xml:space="preserve"> PAGEREF _Toc6433 \h </w:instrText>
        </w:r>
        <w:r>
          <w:fldChar w:fldCharType="separate"/>
        </w:r>
        <w:r>
          <w:t>27</w:t>
        </w:r>
        <w:r>
          <w:fldChar w:fldCharType="end"/>
        </w:r>
      </w:hyperlink>
    </w:p>
    <w:p>
      <w:pPr>
        <w:pStyle w:val="TOC2"/>
        <w:tabs>
          <w:tab w:val="right" w:leader="dot" w:pos="8306"/>
        </w:tabs>
      </w:pPr>
      <w:hyperlink w:anchor="_Toc26177" w:history="1">
        <w:r>
          <w:rPr>
            <w:rFonts w:ascii="仿宋" w:eastAsia="仿宋" w:hAnsi="仿宋" w:cs="仿宋" w:hint="eastAsia"/>
            <w:lang w:eastAsia="zh-CN"/>
          </w:rPr>
          <w:t>(一)、人身安全项目总投资估算</w:t>
        </w:r>
        <w:r>
          <w:tab/>
        </w:r>
        <w:r>
          <w:fldChar w:fldCharType="begin"/>
        </w:r>
        <w:r>
          <w:instrText xml:space="preserve"> PAGEREF _Toc26177 \h </w:instrText>
        </w:r>
        <w:r>
          <w:fldChar w:fldCharType="separate"/>
        </w:r>
        <w:r>
          <w:t>27</w:t>
        </w:r>
        <w:r>
          <w:fldChar w:fldCharType="end"/>
        </w:r>
      </w:hyperlink>
    </w:p>
    <w:p>
      <w:pPr>
        <w:pStyle w:val="TOC2"/>
        <w:tabs>
          <w:tab w:val="right" w:leader="dot" w:pos="8306"/>
        </w:tabs>
      </w:pPr>
      <w:hyperlink w:anchor="_Toc1636" w:history="1">
        <w:r>
          <w:rPr>
            <w:rFonts w:ascii="仿宋" w:eastAsia="仿宋" w:hAnsi="仿宋" w:cs="仿宋" w:hint="eastAsia"/>
            <w:lang w:eastAsia="zh-CN"/>
          </w:rPr>
          <w:t>(二)、资金筹措</w:t>
        </w:r>
        <w:r>
          <w:tab/>
        </w:r>
        <w:r>
          <w:fldChar w:fldCharType="begin"/>
        </w:r>
        <w:r>
          <w:instrText xml:space="preserve"> PAGEREF _Toc1636 \h </w:instrText>
        </w:r>
        <w:r>
          <w:fldChar w:fldCharType="separate"/>
        </w:r>
        <w:r>
          <w:t>29</w:t>
        </w:r>
        <w:r>
          <w:fldChar w:fldCharType="end"/>
        </w:r>
      </w:hyperlink>
    </w:p>
    <w:p>
      <w:pPr>
        <w:pStyle w:val="TOC1"/>
        <w:tabs>
          <w:tab w:val="right" w:leader="dot" w:pos="8306"/>
        </w:tabs>
      </w:pPr>
      <w:hyperlink w:anchor="_Toc32101" w:history="1">
        <w:r>
          <w:rPr>
            <w:rFonts w:ascii="仿宋" w:eastAsia="仿宋" w:hAnsi="仿宋" w:cs="仿宋" w:hint="eastAsia"/>
            <w:lang w:eastAsia="zh-CN"/>
          </w:rPr>
          <w:t>十、人身安全项目创新与研发</w:t>
        </w:r>
        <w:r>
          <w:tab/>
        </w:r>
        <w:r>
          <w:fldChar w:fldCharType="begin"/>
        </w:r>
        <w:r>
          <w:instrText xml:space="preserve"> PAGEREF _Toc32101 \h </w:instrText>
        </w:r>
        <w:r>
          <w:fldChar w:fldCharType="separate"/>
        </w:r>
        <w:r>
          <w:t>29</w:t>
        </w:r>
        <w:r>
          <w:fldChar w:fldCharType="end"/>
        </w:r>
      </w:hyperlink>
    </w:p>
    <w:p>
      <w:pPr>
        <w:pStyle w:val="TOC2"/>
        <w:tabs>
          <w:tab w:val="right" w:leader="dot" w:pos="8306"/>
        </w:tabs>
      </w:pPr>
      <w:hyperlink w:anchor="_Toc2138" w:history="1">
        <w:r>
          <w:rPr>
            <w:rFonts w:ascii="仿宋" w:eastAsia="仿宋" w:hAnsi="仿宋" w:cs="仿宋" w:hint="eastAsia"/>
            <w:lang w:eastAsia="zh-CN"/>
          </w:rPr>
          <w:t>(一)、创新策略与方向</w:t>
        </w:r>
        <w:r>
          <w:tab/>
        </w:r>
        <w:r>
          <w:fldChar w:fldCharType="begin"/>
        </w:r>
        <w:r>
          <w:instrText xml:space="preserve"> PAGEREF _Toc2138 \h </w:instrText>
        </w:r>
        <w:r>
          <w:fldChar w:fldCharType="separate"/>
        </w:r>
        <w:r>
          <w:t>29</w:t>
        </w:r>
        <w:r>
          <w:fldChar w:fldCharType="end"/>
        </w:r>
      </w:hyperlink>
    </w:p>
    <w:p>
      <w:pPr>
        <w:pStyle w:val="TOC2"/>
        <w:tabs>
          <w:tab w:val="right" w:leader="dot" w:pos="8306"/>
        </w:tabs>
      </w:pPr>
      <w:hyperlink w:anchor="_Toc29952" w:history="1">
        <w:r>
          <w:rPr>
            <w:rFonts w:ascii="仿宋" w:eastAsia="仿宋" w:hAnsi="仿宋" w:cs="仿宋" w:hint="eastAsia"/>
            <w:lang w:eastAsia="zh-CN"/>
          </w:rPr>
          <w:t>(二)、研发规划与投入</w:t>
        </w:r>
        <w:r>
          <w:tab/>
        </w:r>
        <w:r>
          <w:fldChar w:fldCharType="begin"/>
        </w:r>
        <w:r>
          <w:instrText xml:space="preserve"> PAGEREF _Toc29952 \h </w:instrText>
        </w:r>
        <w:r>
          <w:fldChar w:fldCharType="separate"/>
        </w:r>
        <w:r>
          <w:t>31</w:t>
        </w:r>
        <w:r>
          <w:fldChar w:fldCharType="end"/>
        </w:r>
      </w:hyperlink>
    </w:p>
    <w:p>
      <w:pPr>
        <w:pStyle w:val="TOC1"/>
        <w:tabs>
          <w:tab w:val="right" w:leader="dot" w:pos="8306"/>
        </w:tabs>
      </w:pPr>
      <w:hyperlink w:anchor="_Toc11820" w:history="1">
        <w:r>
          <w:rPr>
            <w:rFonts w:ascii="仿宋" w:eastAsia="仿宋" w:hAnsi="仿宋" w:cs="仿宋" w:hint="eastAsia"/>
            <w:lang w:eastAsia="zh-CN"/>
          </w:rPr>
          <w:t>十一、生产安全保护</w:t>
        </w:r>
        <w:r>
          <w:tab/>
        </w:r>
        <w:r>
          <w:fldChar w:fldCharType="begin"/>
        </w:r>
        <w:r>
          <w:instrText xml:space="preserve"> PAGEREF _Toc11820 \h </w:instrText>
        </w:r>
        <w:r>
          <w:fldChar w:fldCharType="separate"/>
        </w:r>
        <w:r>
          <w:t>32</w:t>
        </w:r>
        <w:r>
          <w:fldChar w:fldCharType="end"/>
        </w:r>
      </w:hyperlink>
    </w:p>
    <w:p>
      <w:pPr>
        <w:pStyle w:val="TOC2"/>
        <w:tabs>
          <w:tab w:val="right" w:leader="dot" w:pos="8306"/>
        </w:tabs>
      </w:pPr>
      <w:hyperlink w:anchor="_Toc20031" w:history="1">
        <w:r>
          <w:rPr>
            <w:rFonts w:ascii="仿宋" w:eastAsia="仿宋" w:hAnsi="仿宋" w:cs="仿宋" w:hint="eastAsia"/>
            <w:lang w:eastAsia="zh-CN"/>
          </w:rPr>
          <w:t>(一)、消防安全</w:t>
        </w:r>
        <w:r>
          <w:tab/>
        </w:r>
        <w:r>
          <w:fldChar w:fldCharType="begin"/>
        </w:r>
        <w:r>
          <w:instrText xml:space="preserve"> PAGEREF _Toc20031 \h </w:instrText>
        </w:r>
        <w:r>
          <w:fldChar w:fldCharType="separate"/>
        </w:r>
        <w:r>
          <w:t>32</w:t>
        </w:r>
        <w:r>
          <w:fldChar w:fldCharType="end"/>
        </w:r>
      </w:hyperlink>
    </w:p>
    <w:p>
      <w:pPr>
        <w:pStyle w:val="TOC2"/>
        <w:tabs>
          <w:tab w:val="right" w:leader="dot" w:pos="8306"/>
        </w:tabs>
      </w:pPr>
      <w:hyperlink w:anchor="_Toc28782" w:history="1">
        <w:r>
          <w:rPr>
            <w:rFonts w:ascii="仿宋" w:eastAsia="仿宋" w:hAnsi="仿宋" w:cs="仿宋" w:hint="eastAsia"/>
            <w:lang w:eastAsia="zh-CN"/>
          </w:rPr>
          <w:t>(二)、防火防爆总图布置措施</w:t>
        </w:r>
        <w:r>
          <w:tab/>
        </w:r>
        <w:r>
          <w:fldChar w:fldCharType="begin"/>
        </w:r>
        <w:r>
          <w:instrText xml:space="preserve"> PAGEREF _Toc28782 \h </w:instrText>
        </w:r>
        <w:r>
          <w:fldChar w:fldCharType="separate"/>
        </w:r>
        <w:r>
          <w:t>34</w:t>
        </w:r>
        <w:r>
          <w:fldChar w:fldCharType="end"/>
        </w:r>
      </w:hyperlink>
    </w:p>
    <w:p>
      <w:pPr>
        <w:pStyle w:val="TOC2"/>
        <w:tabs>
          <w:tab w:val="right" w:leader="dot" w:pos="8306"/>
        </w:tabs>
      </w:pPr>
      <w:hyperlink w:anchor="_Toc4885" w:history="1">
        <w:r>
          <w:rPr>
            <w:rFonts w:ascii="仿宋" w:eastAsia="仿宋" w:hAnsi="仿宋" w:cs="仿宋" w:hint="eastAsia"/>
            <w:lang w:eastAsia="zh-CN"/>
          </w:rPr>
          <w:t>(三)、自然灾害防范措施</w:t>
        </w:r>
        <w:r>
          <w:tab/>
        </w:r>
        <w:r>
          <w:fldChar w:fldCharType="begin"/>
        </w:r>
        <w:r>
          <w:instrText xml:space="preserve"> PAGEREF _Toc4885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33" w:history="1">
        <w:r>
          <w:rPr>
            <w:rFonts w:ascii="仿宋" w:eastAsia="仿宋" w:hAnsi="仿宋" w:cs="仿宋" w:hint="eastAsia"/>
            <w:lang w:eastAsia="zh-CN"/>
          </w:rPr>
          <w:t>(四)、安全色及安全标志使用要求</w:t>
        </w:r>
        <w:r>
          <w:tab/>
        </w:r>
        <w:r>
          <w:fldChar w:fldCharType="begin"/>
        </w:r>
        <w:r>
          <w:instrText xml:space="preserve"> PAGEREF _Toc7733 \h </w:instrText>
        </w:r>
        <w:r>
          <w:fldChar w:fldCharType="separate"/>
        </w:r>
        <w:r>
          <w:t>36</w:t>
        </w:r>
        <w:r>
          <w:fldChar w:fldCharType="end"/>
        </w:r>
      </w:hyperlink>
    </w:p>
    <w:p>
      <w:pPr>
        <w:pStyle w:val="TOC2"/>
        <w:tabs>
          <w:tab w:val="right" w:leader="dot" w:pos="8306"/>
        </w:tabs>
      </w:pPr>
      <w:hyperlink w:anchor="_Toc14217" w:history="1">
        <w:r>
          <w:rPr>
            <w:rFonts w:ascii="仿宋" w:eastAsia="仿宋" w:hAnsi="仿宋" w:cs="仿宋" w:hint="eastAsia"/>
            <w:lang w:eastAsia="zh-CN"/>
          </w:rPr>
          <w:t>(五)、防尘防毒措施</w:t>
        </w:r>
        <w:r>
          <w:tab/>
        </w:r>
        <w:r>
          <w:fldChar w:fldCharType="begin"/>
        </w:r>
        <w:r>
          <w:instrText xml:space="preserve"> PAGEREF _Toc14217 \h </w:instrText>
        </w:r>
        <w:r>
          <w:fldChar w:fldCharType="separate"/>
        </w:r>
        <w:r>
          <w:t>37</w:t>
        </w:r>
        <w:r>
          <w:fldChar w:fldCharType="end"/>
        </w:r>
      </w:hyperlink>
    </w:p>
    <w:p>
      <w:pPr>
        <w:pStyle w:val="TOC2"/>
        <w:tabs>
          <w:tab w:val="right" w:leader="dot" w:pos="8306"/>
        </w:tabs>
      </w:pPr>
      <w:hyperlink w:anchor="_Toc16290" w:history="1">
        <w:r>
          <w:rPr>
            <w:rFonts w:ascii="仿宋" w:eastAsia="仿宋" w:hAnsi="仿宋" w:cs="仿宋" w:hint="eastAsia"/>
            <w:lang w:eastAsia="zh-CN"/>
          </w:rPr>
          <w:t>(六)、防静电、触电防护及防雷措施</w:t>
        </w:r>
        <w:r>
          <w:tab/>
        </w:r>
        <w:r>
          <w:fldChar w:fldCharType="begin"/>
        </w:r>
        <w:r>
          <w:instrText xml:space="preserve"> PAGEREF _Toc16290 \h </w:instrText>
        </w:r>
        <w:r>
          <w:fldChar w:fldCharType="separate"/>
        </w:r>
        <w:r>
          <w:t>37</w:t>
        </w:r>
        <w:r>
          <w:fldChar w:fldCharType="end"/>
        </w:r>
      </w:hyperlink>
    </w:p>
    <w:p>
      <w:pPr>
        <w:pStyle w:val="TOC2"/>
        <w:tabs>
          <w:tab w:val="right" w:leader="dot" w:pos="8306"/>
        </w:tabs>
      </w:pPr>
      <w:hyperlink w:anchor="_Toc24198" w:history="1">
        <w:r>
          <w:rPr>
            <w:rFonts w:ascii="仿宋" w:eastAsia="仿宋" w:hAnsi="仿宋" w:cs="仿宋" w:hint="eastAsia"/>
            <w:lang w:eastAsia="zh-CN"/>
          </w:rPr>
          <w:t>(七)、机械设备安全保障措施</w:t>
        </w:r>
        <w:r>
          <w:tab/>
        </w:r>
        <w:r>
          <w:fldChar w:fldCharType="begin"/>
        </w:r>
        <w:r>
          <w:instrText xml:space="preserve"> PAGEREF _Toc24198 \h </w:instrText>
        </w:r>
        <w:r>
          <w:fldChar w:fldCharType="separate"/>
        </w:r>
        <w:r>
          <w:t>39</w:t>
        </w:r>
        <w:r>
          <w:fldChar w:fldCharType="end"/>
        </w:r>
      </w:hyperlink>
    </w:p>
    <w:p>
      <w:pPr>
        <w:pStyle w:val="TOC1"/>
        <w:tabs>
          <w:tab w:val="right" w:leader="dot" w:pos="8306"/>
        </w:tabs>
      </w:pPr>
      <w:hyperlink w:anchor="_Toc514" w:history="1">
        <w:r>
          <w:rPr>
            <w:rFonts w:ascii="仿宋" w:eastAsia="仿宋" w:hAnsi="仿宋" w:cs="仿宋" w:hint="eastAsia"/>
            <w:lang w:eastAsia="zh-CN"/>
          </w:rPr>
          <w:t>十二、人身安全项目技术管理</w:t>
        </w:r>
        <w:r>
          <w:tab/>
        </w:r>
        <w:r>
          <w:fldChar w:fldCharType="begin"/>
        </w:r>
        <w:r>
          <w:instrText xml:space="preserve"> PAGEREF _Toc514 \h </w:instrText>
        </w:r>
        <w:r>
          <w:fldChar w:fldCharType="separate"/>
        </w:r>
        <w:r>
          <w:t>40</w:t>
        </w:r>
        <w:r>
          <w:fldChar w:fldCharType="end"/>
        </w:r>
      </w:hyperlink>
    </w:p>
    <w:p>
      <w:pPr>
        <w:pStyle w:val="TOC2"/>
        <w:tabs>
          <w:tab w:val="right" w:leader="dot" w:pos="8306"/>
        </w:tabs>
      </w:pPr>
      <w:hyperlink w:anchor="_Toc26120" w:history="1">
        <w:r>
          <w:rPr>
            <w:rFonts w:ascii="仿宋" w:eastAsia="仿宋" w:hAnsi="仿宋" w:cs="仿宋" w:hint="eastAsia"/>
            <w:lang w:eastAsia="zh-CN"/>
          </w:rPr>
          <w:t>(一)、技术方案选用方向</w:t>
        </w:r>
        <w:r>
          <w:tab/>
        </w:r>
        <w:r>
          <w:fldChar w:fldCharType="begin"/>
        </w:r>
        <w:r>
          <w:instrText xml:space="preserve"> PAGEREF _Toc26120 \h </w:instrText>
        </w:r>
        <w:r>
          <w:fldChar w:fldCharType="separate"/>
        </w:r>
        <w:r>
          <w:t>40</w:t>
        </w:r>
        <w:r>
          <w:fldChar w:fldCharType="end"/>
        </w:r>
      </w:hyperlink>
    </w:p>
    <w:p>
      <w:pPr>
        <w:pStyle w:val="TOC2"/>
        <w:tabs>
          <w:tab w:val="right" w:leader="dot" w:pos="8306"/>
        </w:tabs>
      </w:pPr>
      <w:hyperlink w:anchor="_Toc8629" w:history="1">
        <w:r>
          <w:rPr>
            <w:rFonts w:ascii="仿宋" w:eastAsia="仿宋" w:hAnsi="仿宋" w:cs="仿宋" w:hint="eastAsia"/>
            <w:lang w:eastAsia="zh-CN"/>
          </w:rPr>
          <w:t>(二)、工艺技术方案选用原则</w:t>
        </w:r>
        <w:r>
          <w:tab/>
        </w:r>
        <w:r>
          <w:fldChar w:fldCharType="begin"/>
        </w:r>
        <w:r>
          <w:instrText xml:space="preserve"> PAGEREF _Toc8629 \h </w:instrText>
        </w:r>
        <w:r>
          <w:fldChar w:fldCharType="separate"/>
        </w:r>
        <w:r>
          <w:t>42</w:t>
        </w:r>
        <w:r>
          <w:fldChar w:fldCharType="end"/>
        </w:r>
      </w:hyperlink>
    </w:p>
    <w:p>
      <w:pPr>
        <w:pStyle w:val="TOC2"/>
        <w:tabs>
          <w:tab w:val="right" w:leader="dot" w:pos="8306"/>
        </w:tabs>
      </w:pPr>
      <w:hyperlink w:anchor="_Toc32224" w:history="1">
        <w:r>
          <w:rPr>
            <w:rFonts w:ascii="仿宋" w:eastAsia="仿宋" w:hAnsi="仿宋" w:cs="仿宋" w:hint="eastAsia"/>
            <w:lang w:eastAsia="zh-CN"/>
          </w:rPr>
          <w:t>(三)、工艺技术方案要求</w:t>
        </w:r>
        <w:r>
          <w:tab/>
        </w:r>
        <w:r>
          <w:fldChar w:fldCharType="begin"/>
        </w:r>
        <w:r>
          <w:instrText xml:space="preserve"> PAGEREF _Toc32224 \h </w:instrText>
        </w:r>
        <w:r>
          <w:fldChar w:fldCharType="separate"/>
        </w:r>
        <w:r>
          <w:t>44</w:t>
        </w:r>
        <w:r>
          <w:fldChar w:fldCharType="end"/>
        </w:r>
      </w:hyperlink>
    </w:p>
    <w:p>
      <w:pPr>
        <w:pStyle w:val="TOC1"/>
        <w:tabs>
          <w:tab w:val="right" w:leader="dot" w:pos="8306"/>
        </w:tabs>
      </w:pPr>
      <w:hyperlink w:anchor="_Toc10357" w:history="1">
        <w:r>
          <w:rPr>
            <w:rFonts w:ascii="仿宋" w:eastAsia="仿宋" w:hAnsi="仿宋" w:cs="仿宋" w:hint="eastAsia"/>
            <w:lang w:eastAsia="zh-CN"/>
          </w:rPr>
          <w:t>十三、人身安全项目治理与监督</w:t>
        </w:r>
        <w:r>
          <w:tab/>
        </w:r>
        <w:r>
          <w:fldChar w:fldCharType="begin"/>
        </w:r>
        <w:r>
          <w:instrText xml:space="preserve"> PAGEREF _Toc10357 \h </w:instrText>
        </w:r>
        <w:r>
          <w:fldChar w:fldCharType="separate"/>
        </w:r>
        <w:r>
          <w:t>46</w:t>
        </w:r>
        <w:r>
          <w:fldChar w:fldCharType="end"/>
        </w:r>
      </w:hyperlink>
    </w:p>
    <w:p>
      <w:pPr>
        <w:pStyle w:val="TOC2"/>
        <w:tabs>
          <w:tab w:val="right" w:leader="dot" w:pos="8306"/>
        </w:tabs>
      </w:pPr>
      <w:hyperlink w:anchor="_Toc25957" w:history="1">
        <w:r>
          <w:rPr>
            <w:rFonts w:ascii="仿宋" w:eastAsia="仿宋" w:hAnsi="仿宋" w:cs="仿宋" w:hint="eastAsia"/>
            <w:lang w:eastAsia="zh-CN"/>
          </w:rPr>
          <w:t>(一)、人身安全项目治理结构</w:t>
        </w:r>
        <w:r>
          <w:tab/>
        </w:r>
        <w:r>
          <w:fldChar w:fldCharType="begin"/>
        </w:r>
        <w:r>
          <w:instrText xml:space="preserve"> PAGEREF _Toc25957 \h </w:instrText>
        </w:r>
        <w:r>
          <w:fldChar w:fldCharType="separate"/>
        </w:r>
        <w:r>
          <w:t>46</w:t>
        </w:r>
        <w:r>
          <w:fldChar w:fldCharType="end"/>
        </w:r>
      </w:hyperlink>
    </w:p>
    <w:p>
      <w:pPr>
        <w:pStyle w:val="TOC2"/>
        <w:tabs>
          <w:tab w:val="right" w:leader="dot" w:pos="8306"/>
        </w:tabs>
      </w:pPr>
      <w:hyperlink w:anchor="_Toc19129" w:history="1">
        <w:r>
          <w:rPr>
            <w:rFonts w:ascii="仿宋" w:eastAsia="仿宋" w:hAnsi="仿宋" w:cs="仿宋" w:hint="eastAsia"/>
            <w:lang w:eastAsia="zh-CN"/>
          </w:rPr>
          <w:t>(二)、监督与审计</w:t>
        </w:r>
        <w:r>
          <w:tab/>
        </w:r>
        <w:r>
          <w:fldChar w:fldCharType="begin"/>
        </w:r>
        <w:r>
          <w:instrText xml:space="preserve"> PAGEREF _Toc19129 \h </w:instrText>
        </w:r>
        <w:r>
          <w:fldChar w:fldCharType="separate"/>
        </w:r>
        <w:r>
          <w:t>48</w:t>
        </w:r>
        <w:r>
          <w:fldChar w:fldCharType="end"/>
        </w:r>
      </w:hyperlink>
    </w:p>
    <w:p>
      <w:pPr>
        <w:pStyle w:val="TOC1"/>
        <w:tabs>
          <w:tab w:val="right" w:leader="dot" w:pos="8306"/>
        </w:tabs>
      </w:pPr>
      <w:hyperlink w:anchor="_Toc4036" w:history="1">
        <w:r>
          <w:rPr>
            <w:rFonts w:ascii="仿宋" w:eastAsia="仿宋" w:hAnsi="仿宋" w:cs="仿宋" w:hint="eastAsia"/>
            <w:lang w:eastAsia="zh-CN"/>
          </w:rPr>
          <w:t>十四、质量管理体系</w:t>
        </w:r>
        <w:r>
          <w:tab/>
        </w:r>
        <w:r>
          <w:fldChar w:fldCharType="begin"/>
        </w:r>
        <w:r>
          <w:instrText xml:space="preserve"> PAGEREF _Toc4036 \h </w:instrText>
        </w:r>
        <w:r>
          <w:fldChar w:fldCharType="separate"/>
        </w:r>
        <w:r>
          <w:t>49</w:t>
        </w:r>
        <w:r>
          <w:fldChar w:fldCharType="end"/>
        </w:r>
      </w:hyperlink>
    </w:p>
    <w:p>
      <w:pPr>
        <w:pStyle w:val="TOC2"/>
        <w:tabs>
          <w:tab w:val="right" w:leader="dot" w:pos="8306"/>
        </w:tabs>
      </w:pPr>
      <w:hyperlink w:anchor="_Toc17730" w:history="1">
        <w:r>
          <w:rPr>
            <w:rFonts w:ascii="仿宋" w:eastAsia="仿宋" w:hAnsi="仿宋" w:cs="仿宋" w:hint="eastAsia"/>
            <w:lang w:eastAsia="zh-CN"/>
          </w:rPr>
          <w:t>(一)、质量目标与方针</w:t>
        </w:r>
        <w:r>
          <w:tab/>
        </w:r>
        <w:r>
          <w:fldChar w:fldCharType="begin"/>
        </w:r>
        <w:r>
          <w:instrText xml:space="preserve"> PAGEREF _Toc17730 \h </w:instrText>
        </w:r>
        <w:r>
          <w:fldChar w:fldCharType="separate"/>
        </w:r>
        <w:r>
          <w:t>49</w:t>
        </w:r>
        <w:r>
          <w:fldChar w:fldCharType="end"/>
        </w:r>
      </w:hyperlink>
    </w:p>
    <w:p>
      <w:pPr>
        <w:pStyle w:val="TOC2"/>
        <w:tabs>
          <w:tab w:val="right" w:leader="dot" w:pos="8306"/>
        </w:tabs>
      </w:pPr>
      <w:hyperlink w:anchor="_Toc11222" w:history="1">
        <w:r>
          <w:rPr>
            <w:rFonts w:ascii="仿宋" w:eastAsia="仿宋" w:hAnsi="仿宋" w:cs="仿宋" w:hint="eastAsia"/>
            <w:lang w:eastAsia="zh-CN"/>
          </w:rPr>
          <w:t>(二)、质量管理责任</w:t>
        </w:r>
        <w:r>
          <w:tab/>
        </w:r>
        <w:r>
          <w:fldChar w:fldCharType="begin"/>
        </w:r>
        <w:r>
          <w:instrText xml:space="preserve"> PAGEREF _Toc11222 \h </w:instrText>
        </w:r>
        <w:r>
          <w:fldChar w:fldCharType="separate"/>
        </w:r>
        <w:r>
          <w:t>50</w:t>
        </w:r>
        <w:r>
          <w:fldChar w:fldCharType="end"/>
        </w:r>
      </w:hyperlink>
    </w:p>
    <w:p>
      <w:pPr>
        <w:pStyle w:val="TOC2"/>
        <w:tabs>
          <w:tab w:val="right" w:leader="dot" w:pos="8306"/>
        </w:tabs>
      </w:pPr>
      <w:hyperlink w:anchor="_Toc25633" w:history="1">
        <w:r>
          <w:rPr>
            <w:rFonts w:ascii="仿宋" w:eastAsia="仿宋" w:hAnsi="仿宋" w:cs="仿宋" w:hint="eastAsia"/>
            <w:lang w:eastAsia="zh-CN"/>
          </w:rPr>
          <w:t>(三)、质量管理体系文件</w:t>
        </w:r>
        <w:r>
          <w:tab/>
        </w:r>
        <w:r>
          <w:fldChar w:fldCharType="begin"/>
        </w:r>
        <w:r>
          <w:instrText xml:space="preserve"> PAGEREF _Toc25633 \h </w:instrText>
        </w:r>
        <w:r>
          <w:fldChar w:fldCharType="separate"/>
        </w:r>
        <w:r>
          <w:t>51</w:t>
        </w:r>
        <w:r>
          <w:fldChar w:fldCharType="end"/>
        </w:r>
      </w:hyperlink>
    </w:p>
    <w:p>
      <w:pPr>
        <w:pStyle w:val="TOC2"/>
        <w:tabs>
          <w:tab w:val="right" w:leader="dot" w:pos="8306"/>
        </w:tabs>
      </w:pPr>
      <w:hyperlink w:anchor="_Toc13218" w:history="1">
        <w:r>
          <w:rPr>
            <w:rFonts w:ascii="仿宋" w:eastAsia="仿宋" w:hAnsi="仿宋" w:cs="仿宋" w:hint="eastAsia"/>
            <w:lang w:eastAsia="zh-CN"/>
          </w:rPr>
          <w:t>(四)、质量培训与教育</w:t>
        </w:r>
        <w:r>
          <w:tab/>
        </w:r>
        <w:r>
          <w:fldChar w:fldCharType="begin"/>
        </w:r>
        <w:r>
          <w:instrText xml:space="preserve"> PAGEREF _Toc13218 \h </w:instrText>
        </w:r>
        <w:r>
          <w:fldChar w:fldCharType="separate"/>
        </w:r>
        <w:r>
          <w:t>54</w:t>
        </w:r>
        <w:r>
          <w:fldChar w:fldCharType="end"/>
        </w:r>
      </w:hyperlink>
    </w:p>
    <w:p>
      <w:pPr>
        <w:pStyle w:val="TOC2"/>
        <w:tabs>
          <w:tab w:val="right" w:leader="dot" w:pos="8306"/>
        </w:tabs>
      </w:pPr>
      <w:hyperlink w:anchor="_Toc26276" w:history="1">
        <w:r>
          <w:rPr>
            <w:rFonts w:ascii="仿宋" w:eastAsia="仿宋" w:hAnsi="仿宋" w:cs="仿宋" w:hint="eastAsia"/>
            <w:lang w:eastAsia="zh-CN"/>
          </w:rPr>
          <w:t>(五)、质量审核与评价</w:t>
        </w:r>
        <w:r>
          <w:tab/>
        </w:r>
        <w:r>
          <w:fldChar w:fldCharType="begin"/>
        </w:r>
        <w:r>
          <w:instrText xml:space="preserve"> PAGEREF _Toc26276 \h </w:instrText>
        </w:r>
        <w:r>
          <w:fldChar w:fldCharType="separate"/>
        </w:r>
        <w:r>
          <w:t>55</w:t>
        </w:r>
        <w:r>
          <w:fldChar w:fldCharType="end"/>
        </w:r>
      </w:hyperlink>
    </w:p>
    <w:p>
      <w:pPr>
        <w:pStyle w:val="TOC2"/>
        <w:tabs>
          <w:tab w:val="right" w:leader="dot" w:pos="8306"/>
        </w:tabs>
      </w:pPr>
      <w:hyperlink w:anchor="_Toc2298" w:history="1">
        <w:r>
          <w:rPr>
            <w:rFonts w:ascii="仿宋" w:eastAsia="仿宋" w:hAnsi="仿宋" w:cs="仿宋" w:hint="eastAsia"/>
            <w:lang w:eastAsia="zh-CN"/>
          </w:rPr>
          <w:t>(六)、不符合与纠正措施</w:t>
        </w:r>
        <w:r>
          <w:tab/>
        </w:r>
        <w:r>
          <w:fldChar w:fldCharType="begin"/>
        </w:r>
        <w:r>
          <w:instrText xml:space="preserve"> PAGEREF _Toc2298 \h </w:instrText>
        </w:r>
        <w:r>
          <w:fldChar w:fldCharType="separate"/>
        </w:r>
        <w:r>
          <w:t>56</w:t>
        </w:r>
        <w:r>
          <w:fldChar w:fldCharType="end"/>
        </w:r>
      </w:hyperlink>
    </w:p>
    <w:p>
      <w:pPr>
        <w:pStyle w:val="TOC1"/>
        <w:tabs>
          <w:tab w:val="right" w:leader="dot" w:pos="8306"/>
        </w:tabs>
      </w:pPr>
      <w:hyperlink w:anchor="_Toc20506" w:history="1">
        <w:r>
          <w:rPr>
            <w:rFonts w:ascii="仿宋" w:eastAsia="仿宋" w:hAnsi="仿宋" w:cs="仿宋" w:hint="eastAsia"/>
            <w:lang w:eastAsia="zh-CN"/>
          </w:rPr>
          <w:t>十五、人身安全项目工程方案分析</w:t>
        </w:r>
        <w:r>
          <w:tab/>
        </w:r>
        <w:r>
          <w:fldChar w:fldCharType="begin"/>
        </w:r>
        <w:r>
          <w:instrText xml:space="preserve"> PAGEREF _Toc20506 \h </w:instrText>
        </w:r>
        <w:r>
          <w:fldChar w:fldCharType="separate"/>
        </w:r>
        <w:r>
          <w:t>57</w:t>
        </w:r>
        <w:r>
          <w:fldChar w:fldCharType="end"/>
        </w:r>
      </w:hyperlink>
    </w:p>
    <w:p>
      <w:pPr>
        <w:pStyle w:val="TOC2"/>
        <w:tabs>
          <w:tab w:val="right" w:leader="dot" w:pos="8306"/>
        </w:tabs>
      </w:pPr>
      <w:hyperlink w:anchor="_Toc4037" w:history="1">
        <w:r>
          <w:rPr>
            <w:rFonts w:ascii="仿宋" w:eastAsia="仿宋" w:hAnsi="仿宋" w:cs="仿宋" w:hint="eastAsia"/>
            <w:lang w:eastAsia="zh-CN"/>
          </w:rPr>
          <w:t>(一)、建筑工程设计原则</w:t>
        </w:r>
        <w:r>
          <w:tab/>
        </w:r>
        <w:r>
          <w:fldChar w:fldCharType="begin"/>
        </w:r>
        <w:r>
          <w:instrText xml:space="preserve"> PAGEREF _Toc4037 \h </w:instrText>
        </w:r>
        <w:r>
          <w:fldChar w:fldCharType="separate"/>
        </w:r>
        <w:r>
          <w:t>57</w:t>
        </w:r>
        <w:r>
          <w:fldChar w:fldCharType="end"/>
        </w:r>
      </w:hyperlink>
    </w:p>
    <w:p>
      <w:pPr>
        <w:pStyle w:val="TOC2"/>
        <w:tabs>
          <w:tab w:val="right" w:leader="dot" w:pos="8306"/>
        </w:tabs>
      </w:pPr>
      <w:hyperlink w:anchor="_Toc29519" w:history="1">
        <w:r>
          <w:rPr>
            <w:rFonts w:ascii="仿宋" w:eastAsia="仿宋" w:hAnsi="仿宋" w:cs="仿宋" w:hint="eastAsia"/>
            <w:lang w:eastAsia="zh-CN"/>
          </w:rPr>
          <w:t>(二)、土建工程建设指标</w:t>
        </w:r>
        <w:r>
          <w:tab/>
        </w:r>
        <w:r>
          <w:fldChar w:fldCharType="begin"/>
        </w:r>
        <w:r>
          <w:instrText xml:space="preserve"> PAGEREF _Toc29519 \h </w:instrText>
        </w:r>
        <w:r>
          <w:fldChar w:fldCharType="separate"/>
        </w:r>
        <w:r>
          <w:t>60</w:t>
        </w:r>
        <w:r>
          <w:fldChar w:fldCharType="end"/>
        </w:r>
      </w:hyperlink>
    </w:p>
    <w:p>
      <w:pPr>
        <w:pStyle w:val="TOC1"/>
        <w:tabs>
          <w:tab w:val="right" w:leader="dot" w:pos="8306"/>
        </w:tabs>
      </w:pPr>
      <w:hyperlink w:anchor="_Toc31748" w:history="1">
        <w:r>
          <w:rPr>
            <w:rFonts w:ascii="仿宋" w:eastAsia="仿宋" w:hAnsi="仿宋" w:cs="仿宋" w:hint="eastAsia"/>
            <w:lang w:eastAsia="zh-CN"/>
          </w:rPr>
          <w:t>十六、风险识别与分类</w:t>
        </w:r>
        <w:r>
          <w:tab/>
        </w:r>
        <w:r>
          <w:fldChar w:fldCharType="begin"/>
        </w:r>
        <w:r>
          <w:instrText xml:space="preserve"> PAGEREF _Toc31748 \h </w:instrText>
        </w:r>
        <w:r>
          <w:fldChar w:fldCharType="separate"/>
        </w:r>
        <w:r>
          <w:t>62</w:t>
        </w:r>
        <w:r>
          <w:fldChar w:fldCharType="end"/>
        </w:r>
      </w:hyperlink>
    </w:p>
    <w:p>
      <w:pPr>
        <w:pStyle w:val="TOC2"/>
        <w:tabs>
          <w:tab w:val="right" w:leader="dot" w:pos="8306"/>
        </w:tabs>
      </w:pPr>
      <w:hyperlink w:anchor="_Toc14111" w:history="1">
        <w:r>
          <w:rPr>
            <w:rFonts w:ascii="仿宋" w:eastAsia="仿宋" w:hAnsi="仿宋" w:cs="仿宋" w:hint="eastAsia"/>
            <w:lang w:eastAsia="zh-CN"/>
          </w:rPr>
          <w:t>(一)、风险识别</w:t>
        </w:r>
        <w:r>
          <w:tab/>
        </w:r>
        <w:r>
          <w:fldChar w:fldCharType="begin"/>
        </w:r>
        <w:r>
          <w:instrText xml:space="preserve"> PAGEREF _Toc14111 \h </w:instrText>
        </w:r>
        <w:r>
          <w:fldChar w:fldCharType="separate"/>
        </w:r>
        <w:r>
          <w:t>62</w:t>
        </w:r>
        <w:r>
          <w:fldChar w:fldCharType="end"/>
        </w:r>
      </w:hyperlink>
    </w:p>
    <w:p>
      <w:pPr>
        <w:pStyle w:val="TOC2"/>
        <w:tabs>
          <w:tab w:val="right" w:leader="dot" w:pos="8306"/>
        </w:tabs>
      </w:pPr>
      <w:hyperlink w:anchor="_Toc30864" w:history="1">
        <w:r>
          <w:rPr>
            <w:rFonts w:ascii="仿宋" w:eastAsia="仿宋" w:hAnsi="仿宋" w:cs="仿宋" w:hint="eastAsia"/>
            <w:lang w:eastAsia="zh-CN"/>
          </w:rPr>
          <w:t>(二)、风险分类</w:t>
        </w:r>
        <w:r>
          <w:tab/>
        </w:r>
        <w:r>
          <w:fldChar w:fldCharType="begin"/>
        </w:r>
        <w:r>
          <w:instrText xml:space="preserve"> PAGEREF _Toc30864 \h </w:instrText>
        </w:r>
        <w:r>
          <w:fldChar w:fldCharType="separate"/>
        </w:r>
        <w:r>
          <w:t>63</w:t>
        </w:r>
        <w:r>
          <w:fldChar w:fldCharType="end"/>
        </w:r>
      </w:hyperlink>
    </w:p>
    <w:p>
      <w:pPr>
        <w:pStyle w:val="TOC1"/>
        <w:tabs>
          <w:tab w:val="right" w:leader="dot" w:pos="8306"/>
        </w:tabs>
      </w:pPr>
      <w:hyperlink w:anchor="_Toc17573" w:history="1">
        <w:r>
          <w:rPr>
            <w:rFonts w:ascii="仿宋" w:eastAsia="仿宋" w:hAnsi="仿宋" w:cs="仿宋" w:hint="eastAsia"/>
            <w:lang w:eastAsia="zh-CN"/>
          </w:rPr>
          <w:t>十七、营销与推广策略</w:t>
        </w:r>
        <w:r>
          <w:tab/>
        </w:r>
        <w:r>
          <w:fldChar w:fldCharType="begin"/>
        </w:r>
        <w:r>
          <w:instrText xml:space="preserve"> PAGEREF _Toc17573 \h </w:instrText>
        </w:r>
        <w:r>
          <w:fldChar w:fldCharType="separate"/>
        </w:r>
        <w:r>
          <w:t>65</w:t>
        </w:r>
        <w:r>
          <w:fldChar w:fldCharType="end"/>
        </w:r>
      </w:hyperlink>
    </w:p>
    <w:p>
      <w:pPr>
        <w:pStyle w:val="TOC2"/>
        <w:tabs>
          <w:tab w:val="right" w:leader="dot" w:pos="8306"/>
        </w:tabs>
      </w:pPr>
      <w:hyperlink w:anchor="_Toc13595" w:history="1">
        <w:r>
          <w:rPr>
            <w:rFonts w:ascii="仿宋" w:eastAsia="仿宋" w:hAnsi="仿宋" w:cs="仿宋" w:hint="eastAsia"/>
            <w:lang w:eastAsia="zh-CN"/>
          </w:rPr>
          <w:t>(一)、产品/服务定位与特点</w:t>
        </w:r>
        <w:r>
          <w:tab/>
        </w:r>
        <w:r>
          <w:fldChar w:fldCharType="begin"/>
        </w:r>
        <w:r>
          <w:instrText xml:space="preserve"> PAGEREF _Toc13595 \h </w:instrText>
        </w:r>
        <w:r>
          <w:fldChar w:fldCharType="separate"/>
        </w:r>
        <w:r>
          <w:t>65</w:t>
        </w:r>
        <w:r>
          <w:fldChar w:fldCharType="end"/>
        </w:r>
      </w:hyperlink>
    </w:p>
    <w:p>
      <w:pPr>
        <w:pStyle w:val="TOC2"/>
        <w:tabs>
          <w:tab w:val="right" w:leader="dot" w:pos="8306"/>
        </w:tabs>
      </w:pPr>
      <w:hyperlink w:anchor="_Toc5063" w:history="1">
        <w:r>
          <w:rPr>
            <w:rFonts w:ascii="仿宋" w:eastAsia="仿宋" w:hAnsi="仿宋" w:cs="仿宋" w:hint="eastAsia"/>
            <w:lang w:eastAsia="zh-CN"/>
          </w:rPr>
          <w:t>(二)、市场定位与竞争分析</w:t>
        </w:r>
        <w:r>
          <w:tab/>
        </w:r>
        <w:r>
          <w:fldChar w:fldCharType="begin"/>
        </w:r>
        <w:r>
          <w:instrText xml:space="preserve"> PAGEREF _Toc5063 \h </w:instrText>
        </w:r>
        <w:r>
          <w:fldChar w:fldCharType="separate"/>
        </w:r>
        <w:r>
          <w:t>66</w:t>
        </w:r>
        <w:r>
          <w:fldChar w:fldCharType="end"/>
        </w:r>
      </w:hyperlink>
    </w:p>
    <w:p>
      <w:pPr>
        <w:pStyle w:val="TOC2"/>
        <w:tabs>
          <w:tab w:val="right" w:leader="dot" w:pos="8306"/>
        </w:tabs>
      </w:pPr>
      <w:hyperlink w:anchor="_Toc7431" w:history="1">
        <w:r>
          <w:rPr>
            <w:rFonts w:ascii="仿宋" w:eastAsia="仿宋" w:hAnsi="仿宋" w:cs="仿宋" w:hint="eastAsia"/>
            <w:lang w:eastAsia="zh-CN"/>
          </w:rPr>
          <w:t>(三)、营销渠道与策略</w:t>
        </w:r>
        <w:r>
          <w:tab/>
        </w:r>
        <w:r>
          <w:fldChar w:fldCharType="begin"/>
        </w:r>
        <w:r>
          <w:instrText xml:space="preserve"> PAGEREF _Toc7431 \h </w:instrText>
        </w:r>
        <w:r>
          <w:fldChar w:fldCharType="separate"/>
        </w:r>
        <w:r>
          <w:t>68</w:t>
        </w:r>
        <w:r>
          <w:fldChar w:fldCharType="end"/>
        </w:r>
      </w:hyperlink>
    </w:p>
    <w:p>
      <w:pPr>
        <w:pStyle w:val="TOC2"/>
        <w:tabs>
          <w:tab w:val="right" w:leader="dot" w:pos="8306"/>
        </w:tabs>
      </w:pPr>
      <w:hyperlink w:anchor="_Toc12588" w:history="1">
        <w:r>
          <w:rPr>
            <w:rFonts w:ascii="仿宋" w:eastAsia="仿宋" w:hAnsi="仿宋" w:cs="仿宋" w:hint="eastAsia"/>
            <w:lang w:eastAsia="zh-CN"/>
          </w:rPr>
          <w:t>(四)、推广与宣传活动</w:t>
        </w:r>
        <w:r>
          <w:tab/>
        </w:r>
        <w:r>
          <w:fldChar w:fldCharType="begin"/>
        </w:r>
        <w:r>
          <w:instrText xml:space="preserve"> PAGEREF _Toc12588 \h </w:instrText>
        </w:r>
        <w:r>
          <w:fldChar w:fldCharType="separate"/>
        </w:r>
        <w:r>
          <w:t>69</w:t>
        </w:r>
        <w:r>
          <w:fldChar w:fldCharType="end"/>
        </w:r>
      </w:hyperlink>
    </w:p>
    <w:p>
      <w:pPr>
        <w:pStyle w:val="TOC1"/>
        <w:tabs>
          <w:tab w:val="right" w:leader="dot" w:pos="8306"/>
        </w:tabs>
      </w:pPr>
      <w:hyperlink w:anchor="_Toc17921" w:history="1">
        <w:r>
          <w:rPr>
            <w:rFonts w:ascii="仿宋" w:eastAsia="仿宋" w:hAnsi="仿宋" w:cs="仿宋" w:hint="eastAsia"/>
            <w:lang w:eastAsia="zh-CN"/>
          </w:rPr>
          <w:t>十八、人身安全项目实施时间节点</w:t>
        </w:r>
        <w:r>
          <w:tab/>
        </w:r>
        <w:r>
          <w:fldChar w:fldCharType="begin"/>
        </w:r>
        <w:r>
          <w:instrText xml:space="preserve"> PAGEREF _Toc17921 \h </w:instrText>
        </w:r>
        <w:r>
          <w:fldChar w:fldCharType="separate"/>
        </w:r>
        <w:r>
          <w:t>74</w:t>
        </w:r>
        <w:r>
          <w:fldChar w:fldCharType="end"/>
        </w:r>
      </w:hyperlink>
    </w:p>
    <w:p>
      <w:pPr>
        <w:pStyle w:val="TOC2"/>
        <w:tabs>
          <w:tab w:val="right" w:leader="dot" w:pos="8306"/>
        </w:tabs>
      </w:pPr>
      <w:hyperlink w:anchor="_Toc12514" w:history="1">
        <w:r>
          <w:rPr>
            <w:rFonts w:ascii="仿宋" w:eastAsia="仿宋" w:hAnsi="仿宋" w:cs="仿宋" w:hint="eastAsia"/>
            <w:lang w:eastAsia="zh-CN"/>
          </w:rPr>
          <w:t>(一)、人身安全项目启动阶段时间节点</w:t>
        </w:r>
        <w:r>
          <w:tab/>
        </w:r>
        <w:r>
          <w:fldChar w:fldCharType="begin"/>
        </w:r>
        <w:r>
          <w:instrText xml:space="preserve"> PAGEREF _Toc12514 \h </w:instrText>
        </w:r>
        <w:r>
          <w:fldChar w:fldCharType="separate"/>
        </w:r>
        <w:r>
          <w:t>74</w:t>
        </w:r>
        <w:r>
          <w:fldChar w:fldCharType="end"/>
        </w:r>
      </w:hyperlink>
    </w:p>
    <w:p>
      <w:pPr>
        <w:pStyle w:val="TOC2"/>
        <w:tabs>
          <w:tab w:val="right" w:leader="dot" w:pos="8306"/>
        </w:tabs>
      </w:pPr>
      <w:hyperlink w:anchor="_Toc23697" w:history="1">
        <w:r>
          <w:rPr>
            <w:rFonts w:ascii="仿宋" w:eastAsia="仿宋" w:hAnsi="仿宋" w:cs="仿宋" w:hint="eastAsia"/>
            <w:lang w:eastAsia="zh-CN"/>
          </w:rPr>
          <w:t>(二)、人身安全项目执行阶段时间节点</w:t>
        </w:r>
        <w:r>
          <w:tab/>
        </w:r>
        <w:r>
          <w:fldChar w:fldCharType="begin"/>
        </w:r>
        <w:r>
          <w:instrText xml:space="preserve"> PAGEREF _Toc23697 \h </w:instrText>
        </w:r>
        <w:r>
          <w:fldChar w:fldCharType="separate"/>
        </w:r>
        <w:r>
          <w:t>75</w:t>
        </w:r>
        <w:r>
          <w:fldChar w:fldCharType="end"/>
        </w:r>
      </w:hyperlink>
    </w:p>
    <w:p>
      <w:pPr>
        <w:pStyle w:val="TOC2"/>
        <w:tabs>
          <w:tab w:val="right" w:leader="dot" w:pos="8306"/>
        </w:tabs>
      </w:pPr>
      <w:hyperlink w:anchor="_Toc6976" w:history="1">
        <w:r>
          <w:rPr>
            <w:rFonts w:ascii="仿宋" w:eastAsia="仿宋" w:hAnsi="仿宋" w:cs="仿宋" w:hint="eastAsia"/>
            <w:lang w:eastAsia="zh-CN"/>
          </w:rPr>
          <w:t>(三)、人身安全项目完成阶段时间节点</w:t>
        </w:r>
        <w:r>
          <w:tab/>
        </w:r>
        <w:r>
          <w:fldChar w:fldCharType="begin"/>
        </w:r>
        <w:r>
          <w:instrText xml:space="preserve"> PAGEREF _Toc6976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5"/>
      <w:r>
        <w:rPr>
          <w:rFonts w:ascii="仿宋" w:eastAsia="仿宋" w:hAnsi="仿宋" w:cs="仿宋" w:hint="eastAsia"/>
          <w:sz w:val="28"/>
          <w:lang w:eastAsia="zh-CN"/>
        </w:rPr>
        <w:t>一、人身安全项目建设单位说明</w:t>
      </w:r>
      <w:bookmarkEnd w:id="2"/>
    </w:p>
    <w:p>
      <w:pPr>
        <w:pStyle w:val="Heading2"/>
        <w:rPr>
          <w:rFonts w:ascii="仿宋" w:eastAsia="仿宋" w:hAnsi="仿宋" w:cs="仿宋" w:hint="eastAsia"/>
          <w:lang w:eastAsia="zh-CN"/>
        </w:rPr>
      </w:pPr>
      <w:bookmarkStart w:id="3" w:name="_Toc8927"/>
      <w:r>
        <w:rPr>
          <w:rFonts w:ascii="仿宋" w:eastAsia="仿宋" w:hAnsi="仿宋" w:cs="仿宋" w:hint="eastAsia"/>
          <w:lang w:eastAsia="zh-CN"/>
        </w:rPr>
        <w:t>(一)、人身安全项目承办单位基本情况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61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人身安全项目承办单位的XXXX，我们着眼于实现可持续的经济效益。通过技术创新和解决方案的提供，公司预计在人身安全项目执行期间将获得可观的收入增长。这一收入来源主要包括人身安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同时，我们注重成本控制和效率提升，以确保人身安全项目的可持续盈利。透过精细的管理和资源优化，公司期望实现人身安全项目利润最大化。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人身安全项目实施进行全面的投资评估，包括人身安全项目启动阶段的资金投入和后续运营成本。通过对人身安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人身安全项目实施过程中具备足够的资金流动性，公司将进行详尽的现金流分析。这包括资金需求的合理预测、人身安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289"/>
      <w:r>
        <w:rPr>
          <w:rFonts w:ascii="仿宋" w:eastAsia="仿宋" w:hAnsi="仿宋" w:cs="仿宋" w:hint="eastAsia"/>
          <w:sz w:val="28"/>
          <w:lang w:eastAsia="zh-CN"/>
        </w:rPr>
        <w:t>二、人身安全项目文档管理</w:t>
      </w:r>
      <w:bookmarkEnd w:id="5"/>
    </w:p>
    <w:p>
      <w:pPr>
        <w:pStyle w:val="Heading2"/>
        <w:rPr>
          <w:rFonts w:ascii="仿宋" w:eastAsia="仿宋" w:hAnsi="仿宋" w:cs="仿宋" w:hint="eastAsia"/>
          <w:lang w:eastAsia="zh-CN"/>
        </w:rPr>
      </w:pPr>
      <w:bookmarkStart w:id="6" w:name="_Toc1504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人身安全项目高度重视文档的质量和准确性，以支持人身安全项目的各项活动和决策。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文档的编制始于人身安全项目计划的初期，我们制定了详细的文档编制计划，明确了每个文档的内容、格式和编写责任人。在人身安全项目启动阶段，我们首先编制了人身安全项目章程，明确定义了人身安全项目的目标、范围、风险等关键要素。随后，人身安全项目团队根据计划陆续编制了需求文档、设计文档、测试文档等各类文档，确保人身安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人身安全项目管理中的重要环节，旨在确保人身安全项目文档符合质量标准和人身安全项目需求。在人身安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除了内部审查，我们还进行了外部审查，邀请人身安全项目相关利益方和专业领域的专家对文档进行独立审查。这有助于获取更全面、客观的反馈，确保人身安全项目文档不仅符合内部标准，也满足外部需求。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人身安全项目在文档编制与审查方面建立了严格的管理机制，通过规范的流程和多维度的审查，确保人身安全项目文档的质量、准确性和可靠性，为人身安全项目的顺利推进提供了有力支持。</w:t>
      </w:r>
    </w:p>
    <w:p>
      <w:pPr>
        <w:pStyle w:val="Heading2"/>
        <w:ind w:firstLine="560" w:firstLineChars="200"/>
        <w:rPr>
          <w:rFonts w:ascii="仿宋" w:eastAsia="仿宋" w:hAnsi="仿宋" w:cs="仿宋" w:hint="eastAsia"/>
          <w:sz w:val="28"/>
          <w:lang w:eastAsia="zh-CN"/>
        </w:rPr>
      </w:pPr>
      <w:bookmarkStart w:id="7" w:name="_Toc1739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在人身安全项目中，我们致力于优化文档发布与分发过程，以确保信息的高效传递和团队间协作的顺畅进行。以下是我们采取的关键优化策略：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我们通过多渠道发布文档，包括电子邮件、人身安全项目管理平台、内部网站等，以满足不同团队成员的偏好和需求。多渠道发布确保了信息的全面覆盖。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我们采用了精细的权限控制，确保只有授权人员可以访问敏感信息。这种安全措施保护了人身安全项目文档的机密性，防止了未经授权的信息泄露。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83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文档存档与归档是人身安全项目生命周期中一个至关重要的环节，直接关系到人身安全项目信息的长期保存和历史记录的完整性。在人身安全项目中，我们实施了一系列有效的文档存档与归档管理策略：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962"/>
      <w:r>
        <w:rPr>
          <w:rFonts w:ascii="仿宋" w:eastAsia="仿宋" w:hAnsi="仿宋" w:cs="仿宋" w:hint="eastAsia"/>
          <w:sz w:val="28"/>
          <w:lang w:eastAsia="zh-CN"/>
        </w:rPr>
        <w:t>三、人身安全项目绩效评估</w:t>
      </w:r>
      <w:bookmarkEnd w:id="9"/>
    </w:p>
    <w:p>
      <w:pPr>
        <w:pStyle w:val="Heading2"/>
        <w:rPr>
          <w:rFonts w:ascii="仿宋" w:eastAsia="仿宋" w:hAnsi="仿宋" w:cs="仿宋" w:hint="eastAsia"/>
          <w:lang w:eastAsia="zh-CN"/>
        </w:rPr>
      </w:pPr>
      <w:bookmarkStart w:id="10" w:name="_Toc970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人身安全项目中，我们设计了一套全面的绩效评估指标，以确保人身安全项目的可控和成功交付。这些指标跨足人身安全项目目标、成本、进度和质量等多个维度，为我们提供了全面洞察人身安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目标达成率是我们关注的首要指标。我们设定了明确的目标，并通过定期监测和评估，迅速发现并应对潜在的目标偏差。这为人身安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成本绩效是另一个核心关注点。通过实际成本与预算成本的对比分析，我们深入了解成本差异的原因，及时调整资源分配，保持人身安全项目在经济效益方面的合理水平。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进度作为关键的绩效指标之一，得到了精心的关注。我们制定了详细的人身安全项目进度计划，并设立了进度符合度指标，确保实际进度与计划进度保持一致。这使我们能够快速发现和解决潜在的进度问题，保持人身安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身安全项目绩效的不可或缺的一环。我们引入了一系列的质量标准和客户满意度指标，以确保人身安全项目交付的成果在质量上达到或超越预期水平。通过持续监测这些指标，我们努力提升人身安全项目整体质量水平，为人身安全项目的成功交付提供有力保障。通过这些科学且全面的绩效评估，我们能够更好地引导人身安全项目的持续改进，确保人身安全项目目标的顺利达成。</w:t>
      </w:r>
    </w:p>
    <w:p>
      <w:pPr>
        <w:pStyle w:val="Heading2"/>
        <w:ind w:firstLine="560" w:firstLineChars="200"/>
        <w:rPr>
          <w:rFonts w:ascii="仿宋" w:eastAsia="仿宋" w:hAnsi="仿宋" w:cs="仿宋" w:hint="eastAsia"/>
          <w:sz w:val="28"/>
          <w:lang w:eastAsia="zh-CN"/>
        </w:rPr>
      </w:pPr>
      <w:bookmarkStart w:id="11" w:name="_Toc285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绩效评估是人身安全项目中的关键环节，为确保人身安全项目达到预期目标，我们采用了多层次、多维度的绩效评估方法。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身安全项目的战略目标对齐，确保每个决策和行动都与人身安全项目整体目标保持一致。团队会定期召开战略对齐会议，审视当前工作与人身安全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身安全项目进度、质量、成本和风险等方面。这些指标通过数据收集和分析，为人身安全项目管理团队提供了客观的评估依据。例如，我们通过人身安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绩效评估不仅仅停留在人身安全项目内部，还考虑了人身安全项目对外部环境的影响。我们定期进行干系人满意度调查，以了解各利益相关方对人身安全项目的期望和满意度，并及时做出调整。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这种多层次、多角度的绩效评估方法，使得我们能够全面了解人身安全项目的运行状态，及时做出调整，确保人身安全项目在不断变化的环境中保持稳健前行。</w:t>
      </w:r>
    </w:p>
    <w:p>
      <w:pPr>
        <w:pStyle w:val="Heading2"/>
        <w:ind w:firstLine="560" w:firstLineChars="200"/>
        <w:rPr>
          <w:rFonts w:ascii="仿宋" w:eastAsia="仿宋" w:hAnsi="仿宋" w:cs="仿宋" w:hint="eastAsia"/>
          <w:sz w:val="28"/>
          <w:lang w:eastAsia="zh-CN"/>
        </w:rPr>
      </w:pPr>
      <w:bookmarkStart w:id="12" w:name="_Toc1503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为了确保人身安全项目的有效管理和不断优化，我们采用了精心设计的绩效评估周期。这个周期旨在实现灵活、实时和全面的评估，以适应人身安全项目执行中的各种挑战。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身安全项目的不同需求，分为短期、中期和长期。短期评估关注每个迭代或工作周期，以及时发现和解决当前任务中的问题。中期评估涵盖几个迭代，深入了解整体人身安全项目的趋势和性能。长期评估则着眼于整个人身安全项目阶段，确保人身安全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身安全项目管理工具和协作平台，团队成员能够随时更新和分享人身安全项目数据。这种实时性的反馈机制使我们能够及时察觉潜在问题，快速调整，保持人身安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人身安全项目的决策制定密不可分。每个周期的人身安全项目回顾会议成为集体总结经验、识别问题深层次原因并找到创新解决方案的平台。这种定期的反思与调整机制使人身安全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7049"/>
      <w:r>
        <w:rPr>
          <w:rFonts w:ascii="仿宋" w:eastAsia="仿宋" w:hAnsi="仿宋" w:cs="仿宋" w:hint="eastAsia"/>
          <w:sz w:val="28"/>
          <w:lang w:eastAsia="zh-CN"/>
        </w:rPr>
        <w:t>四、人身安全项目土建工程</w:t>
      </w:r>
      <w:bookmarkEnd w:id="13"/>
    </w:p>
    <w:p>
      <w:pPr>
        <w:pStyle w:val="Heading2"/>
        <w:rPr>
          <w:rFonts w:ascii="仿宋" w:eastAsia="仿宋" w:hAnsi="仿宋" w:cs="仿宋" w:hint="eastAsia"/>
          <w:lang w:eastAsia="zh-CN"/>
        </w:rPr>
      </w:pPr>
      <w:bookmarkStart w:id="14" w:name="_Toc20851"/>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在人身安全项目的建筑工程设计中，我们将秉承一系列重要的设计原则，以确保人身安全项目建筑在功能、美观、可持续性等方面达到最佳效果。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首要原则是确保建筑的功能性得到最大化的发挥。我们将充分理解人身安全项目的实际需求，合理布局各个功能区域，保证建筑在满足业务需求的同时，提供高效的工作环境。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在建筑设计中，我们将综合考虑建设和运营成本。通过精细的经济效益分析，确保设计方案在高效利用资源的同时，对人身安全项目的长期盈利能力有积极的贡献。</w:t>
      </w:r>
    </w:p>
    <w:p>
      <w:pPr>
        <w:pStyle w:val="Heading2"/>
        <w:ind w:firstLine="560" w:firstLineChars="200"/>
        <w:rPr>
          <w:rFonts w:ascii="仿宋" w:eastAsia="仿宋" w:hAnsi="仿宋" w:cs="仿宋" w:hint="eastAsia"/>
          <w:sz w:val="28"/>
          <w:lang w:eastAsia="zh-CN"/>
        </w:rPr>
      </w:pPr>
      <w:bookmarkStart w:id="15" w:name="_Toc29474"/>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身安全项目的土建工程设计中，我们将精准设定设计年限，结合人身安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身安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7709"/>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人身安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身安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身安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3426"/>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本期工程人身安全项目预计总建筑面积XXX平方米，其中：计容建筑面积XXX平方米，计划建筑工程投资XX万元，占人身安全项目总投资的XX%。</w:t>
      </w:r>
    </w:p>
    <w:p>
      <w:pPr>
        <w:pStyle w:val="Heading1"/>
        <w:ind w:firstLine="560" w:firstLineChars="200"/>
        <w:rPr>
          <w:rFonts w:ascii="仿宋" w:eastAsia="仿宋" w:hAnsi="仿宋" w:cs="仿宋" w:hint="eastAsia"/>
          <w:sz w:val="28"/>
          <w:lang w:eastAsia="zh-CN"/>
        </w:rPr>
      </w:pPr>
      <w:bookmarkStart w:id="18" w:name="_Toc23811"/>
      <w:r>
        <w:rPr>
          <w:rFonts w:ascii="仿宋" w:eastAsia="仿宋" w:hAnsi="仿宋" w:cs="仿宋" w:hint="eastAsia"/>
          <w:sz w:val="28"/>
          <w:lang w:eastAsia="zh-CN"/>
        </w:rPr>
        <w:t>五、人身安全项目危机管理</w:t>
      </w:r>
      <w:bookmarkEnd w:id="18"/>
    </w:p>
    <w:p>
      <w:pPr>
        <w:pStyle w:val="Heading2"/>
        <w:rPr>
          <w:rFonts w:ascii="仿宋" w:eastAsia="仿宋" w:hAnsi="仿宋" w:cs="仿宋" w:hint="eastAsia"/>
          <w:lang w:eastAsia="zh-CN"/>
        </w:rPr>
      </w:pPr>
      <w:bookmarkStart w:id="19" w:name="_Toc3424"/>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身安全项目危机管理中，危机预警与识别是确保人身安全项目稳健运行的核心步骤。通过建立全面的监测机制，人身安全项目团队旨在及时发现和理解潜在的风险和危机因素，以便采取及时的预防和应对措施，确保人身安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首先，通过深入的风险评估，人身安全项目团队全面分析了整个人身安全项目和各个阶段可能存在的威胁。这包括准确评估每个潜在风险的发生概率和可能影响的程度，为后续危机预警提供了有力支持。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人身安全项目团队着重于明确定义人身安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人身安全项目进展的持续监控，团队能够及时发现潜在问题并作出迅速反应。人身安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在这一阶段，团队的专业素养和反应速度将发挥至关重要的作用，以确保潜在危机能够在初期得到有效的处理，最大程度地减轻负面影响。通过危机预警与识别，人身安全项目得以更有序、可控地推进。</w:t>
      </w:r>
    </w:p>
    <w:p>
      <w:pPr>
        <w:pStyle w:val="Heading2"/>
        <w:ind w:firstLine="560" w:firstLineChars="200"/>
        <w:rPr>
          <w:rFonts w:ascii="仿宋" w:eastAsia="仿宋" w:hAnsi="仿宋" w:cs="仿宋" w:hint="eastAsia"/>
          <w:sz w:val="28"/>
          <w:lang w:eastAsia="zh-CN"/>
        </w:rPr>
      </w:pPr>
      <w:bookmarkStart w:id="20" w:name="_Toc30679"/>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在危机发生时，人身安全项目团队立即行动，成立了应急小组。该小组的任务是迅速制定并实施紧急应对措施，以最小化潜在损失。以下是采取的主要措施：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暂停人身安全项目进度：为遏制危机蔓延，人身安全项目暂时停止进行，以便全面评估当前状况。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资源重新分配：重新评估人身安全项目资源的分配，确保最大限度地减小损失。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实时沟通：与关键利益相关者建立实时沟通机制，向他们传递人身安全项目危机的实际状况，保障人身安全项目核心利益。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在紧急应对的同时，人身安全项目团队强调了团队协作和有效沟通的重要性。以下是团队协作的关键举措：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信息共享机制：建立了信息共享平台，确保团队成员能够及时获取人身安全项目危机的实时信息。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领导者沟通：人身安全项目领导者通过定期会议和即时沟通工具，指导团队应对危机，保持团队稳定运行。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随着危机得到初步控制，人身安全项目团队转向制定恢复计划，以确保人身安全项目能够从中迅速恢复。主要恢复计划包括：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修复受损的进度计划：重新评估人身安全项目进度，制定修复计划，确保人身安全项目尽快回归正常进程。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https://d.book118.com/487161026006006032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54020D"/>
    <w:rsid w:val="165402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161026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2024-01-15T08:37:00Z</dcterms:created>
  <dcterms:modified xsi:type="dcterms:W3CDTF">2024-01-15T08:37:21Z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D6FC82C5AE964E4BB1A9F52B47FDE310_11</vt:lpwstr>
  </property>
  <property fmtid="{D5CDD505-2E9C-101B-9397-08002B2CF9AE}" pid="3" name="KSOProductBuildVer">
    <vt:lpwstr>2052-12.1.0.16120</vt:lpwstr>
  </property>
</Properties>
</file>