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电压测量仪器项目规划设计蓝图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27" w:history="1">
        <w:r>
          <w:rPr>
            <w:rFonts w:ascii="仿宋" w:eastAsia="仿宋" w:hAnsi="仿宋" w:cs="仿宋" w:hint="eastAsia"/>
            <w:lang w:eastAsia="zh-CN"/>
          </w:rPr>
          <w:t>概论</w:t>
        </w:r>
        <w:r>
          <w:tab/>
        </w:r>
        <w:r>
          <w:fldChar w:fldCharType="begin"/>
        </w:r>
        <w:r>
          <w:instrText xml:space="preserve"> PAGEREF _Toc24827 \h </w:instrText>
        </w:r>
        <w:r>
          <w:fldChar w:fldCharType="separate"/>
        </w:r>
        <w:r>
          <w:t>3</w:t>
        </w:r>
        <w:r>
          <w:fldChar w:fldCharType="end"/>
        </w:r>
      </w:hyperlink>
    </w:p>
    <w:p>
      <w:pPr>
        <w:pStyle w:val="TOC1"/>
        <w:tabs>
          <w:tab w:val="right" w:leader="dot" w:pos="8306"/>
        </w:tabs>
      </w:pPr>
      <w:hyperlink w:anchor="_Toc4128" w:history="1">
        <w:r>
          <w:rPr>
            <w:rFonts w:ascii="仿宋" w:eastAsia="仿宋" w:hAnsi="仿宋" w:cs="仿宋" w:hint="eastAsia"/>
            <w:lang w:eastAsia="zh-CN"/>
          </w:rPr>
          <w:t>一、电压测量仪器项目绩效评估</w:t>
        </w:r>
        <w:r>
          <w:tab/>
        </w:r>
        <w:r>
          <w:fldChar w:fldCharType="begin"/>
        </w:r>
        <w:r>
          <w:instrText xml:space="preserve"> PAGEREF _Toc4128 \h </w:instrText>
        </w:r>
        <w:r>
          <w:fldChar w:fldCharType="separate"/>
        </w:r>
        <w:r>
          <w:t>3</w:t>
        </w:r>
        <w:r>
          <w:fldChar w:fldCharType="end"/>
        </w:r>
      </w:hyperlink>
    </w:p>
    <w:p>
      <w:pPr>
        <w:pStyle w:val="TOC2"/>
        <w:tabs>
          <w:tab w:val="right" w:leader="dot" w:pos="8306"/>
        </w:tabs>
      </w:pPr>
      <w:hyperlink w:anchor="_Toc23462" w:history="1">
        <w:r>
          <w:rPr>
            <w:rFonts w:ascii="仿宋" w:eastAsia="仿宋" w:hAnsi="仿宋" w:cs="仿宋" w:hint="eastAsia"/>
            <w:lang w:eastAsia="zh-CN"/>
          </w:rPr>
          <w:t>(一)、绩效评估指标</w:t>
        </w:r>
        <w:r>
          <w:tab/>
        </w:r>
        <w:r>
          <w:fldChar w:fldCharType="begin"/>
        </w:r>
        <w:r>
          <w:instrText xml:space="preserve"> PAGEREF _Toc23462 \h </w:instrText>
        </w:r>
        <w:r>
          <w:fldChar w:fldCharType="separate"/>
        </w:r>
        <w:r>
          <w:t>3</w:t>
        </w:r>
        <w:r>
          <w:fldChar w:fldCharType="end"/>
        </w:r>
      </w:hyperlink>
    </w:p>
    <w:p>
      <w:pPr>
        <w:pStyle w:val="TOC2"/>
        <w:tabs>
          <w:tab w:val="right" w:leader="dot" w:pos="8306"/>
        </w:tabs>
      </w:pPr>
      <w:hyperlink w:anchor="_Toc32675" w:history="1">
        <w:r>
          <w:rPr>
            <w:rFonts w:ascii="仿宋" w:eastAsia="仿宋" w:hAnsi="仿宋" w:cs="仿宋" w:hint="eastAsia"/>
            <w:lang w:eastAsia="zh-CN"/>
          </w:rPr>
          <w:t>(二)、绩效评估方法</w:t>
        </w:r>
        <w:r>
          <w:tab/>
        </w:r>
        <w:r>
          <w:fldChar w:fldCharType="begin"/>
        </w:r>
        <w:r>
          <w:instrText xml:space="preserve"> PAGEREF _Toc32675 \h </w:instrText>
        </w:r>
        <w:r>
          <w:fldChar w:fldCharType="separate"/>
        </w:r>
        <w:r>
          <w:t>4</w:t>
        </w:r>
        <w:r>
          <w:fldChar w:fldCharType="end"/>
        </w:r>
      </w:hyperlink>
    </w:p>
    <w:p>
      <w:pPr>
        <w:pStyle w:val="TOC2"/>
        <w:tabs>
          <w:tab w:val="right" w:leader="dot" w:pos="8306"/>
        </w:tabs>
      </w:pPr>
      <w:hyperlink w:anchor="_Toc2991" w:history="1">
        <w:r>
          <w:rPr>
            <w:rFonts w:ascii="仿宋" w:eastAsia="仿宋" w:hAnsi="仿宋" w:cs="仿宋" w:hint="eastAsia"/>
            <w:lang w:eastAsia="zh-CN"/>
          </w:rPr>
          <w:t>(三)、绩效评估周期</w:t>
        </w:r>
        <w:r>
          <w:tab/>
        </w:r>
        <w:r>
          <w:fldChar w:fldCharType="begin"/>
        </w:r>
        <w:r>
          <w:instrText xml:space="preserve"> PAGEREF _Toc2991 \h </w:instrText>
        </w:r>
        <w:r>
          <w:fldChar w:fldCharType="separate"/>
        </w:r>
        <w:r>
          <w:t>5</w:t>
        </w:r>
        <w:r>
          <w:fldChar w:fldCharType="end"/>
        </w:r>
      </w:hyperlink>
    </w:p>
    <w:p>
      <w:pPr>
        <w:pStyle w:val="TOC1"/>
        <w:tabs>
          <w:tab w:val="right" w:leader="dot" w:pos="8306"/>
        </w:tabs>
      </w:pPr>
      <w:hyperlink w:anchor="_Toc7283" w:history="1">
        <w:r>
          <w:rPr>
            <w:rFonts w:ascii="仿宋" w:eastAsia="仿宋" w:hAnsi="仿宋" w:cs="仿宋" w:hint="eastAsia"/>
            <w:lang w:eastAsia="zh-CN"/>
          </w:rPr>
          <w:t>二、电压测量仪器项目危机管理</w:t>
        </w:r>
        <w:r>
          <w:tab/>
        </w:r>
        <w:r>
          <w:fldChar w:fldCharType="begin"/>
        </w:r>
        <w:r>
          <w:instrText xml:space="preserve"> PAGEREF _Toc7283 \h </w:instrText>
        </w:r>
        <w:r>
          <w:fldChar w:fldCharType="separate"/>
        </w:r>
        <w:r>
          <w:t>6</w:t>
        </w:r>
        <w:r>
          <w:fldChar w:fldCharType="end"/>
        </w:r>
      </w:hyperlink>
    </w:p>
    <w:p>
      <w:pPr>
        <w:pStyle w:val="TOC2"/>
        <w:tabs>
          <w:tab w:val="right" w:leader="dot" w:pos="8306"/>
        </w:tabs>
      </w:pPr>
      <w:hyperlink w:anchor="_Toc13469" w:history="1">
        <w:r>
          <w:rPr>
            <w:rFonts w:ascii="仿宋" w:eastAsia="仿宋" w:hAnsi="仿宋" w:cs="仿宋" w:hint="eastAsia"/>
            <w:lang w:eastAsia="zh-CN"/>
          </w:rPr>
          <w:t>(一)、危机预警与识别</w:t>
        </w:r>
        <w:r>
          <w:tab/>
        </w:r>
        <w:r>
          <w:fldChar w:fldCharType="begin"/>
        </w:r>
        <w:r>
          <w:instrText xml:space="preserve"> PAGEREF _Toc13469 \h </w:instrText>
        </w:r>
        <w:r>
          <w:fldChar w:fldCharType="separate"/>
        </w:r>
        <w:r>
          <w:t>6</w:t>
        </w:r>
        <w:r>
          <w:fldChar w:fldCharType="end"/>
        </w:r>
      </w:hyperlink>
    </w:p>
    <w:p>
      <w:pPr>
        <w:pStyle w:val="TOC2"/>
        <w:tabs>
          <w:tab w:val="right" w:leader="dot" w:pos="8306"/>
        </w:tabs>
      </w:pPr>
      <w:hyperlink w:anchor="_Toc4396" w:history="1">
        <w:r>
          <w:rPr>
            <w:rFonts w:ascii="仿宋" w:eastAsia="仿宋" w:hAnsi="仿宋" w:cs="仿宋" w:hint="eastAsia"/>
            <w:lang w:eastAsia="zh-CN"/>
          </w:rPr>
          <w:t>(二)、危机应对与恢复</w:t>
        </w:r>
        <w:r>
          <w:tab/>
        </w:r>
        <w:r>
          <w:fldChar w:fldCharType="begin"/>
        </w:r>
        <w:r>
          <w:instrText xml:space="preserve"> PAGEREF _Toc4396 \h </w:instrText>
        </w:r>
        <w:r>
          <w:fldChar w:fldCharType="separate"/>
        </w:r>
        <w:r>
          <w:t>7</w:t>
        </w:r>
        <w:r>
          <w:fldChar w:fldCharType="end"/>
        </w:r>
      </w:hyperlink>
    </w:p>
    <w:p>
      <w:pPr>
        <w:pStyle w:val="TOC1"/>
        <w:tabs>
          <w:tab w:val="right" w:leader="dot" w:pos="8306"/>
        </w:tabs>
      </w:pPr>
      <w:hyperlink w:anchor="_Toc16138" w:history="1">
        <w:r>
          <w:rPr>
            <w:rFonts w:ascii="仿宋" w:eastAsia="仿宋" w:hAnsi="仿宋" w:cs="仿宋" w:hint="eastAsia"/>
            <w:lang w:eastAsia="zh-CN"/>
          </w:rPr>
          <w:t>三、市场分析、调研</w:t>
        </w:r>
        <w:r>
          <w:tab/>
        </w:r>
        <w:r>
          <w:fldChar w:fldCharType="begin"/>
        </w:r>
        <w:r>
          <w:instrText xml:space="preserve"> PAGEREF _Toc16138 \h </w:instrText>
        </w:r>
        <w:r>
          <w:fldChar w:fldCharType="separate"/>
        </w:r>
        <w:r>
          <w:t>9</w:t>
        </w:r>
        <w:r>
          <w:fldChar w:fldCharType="end"/>
        </w:r>
      </w:hyperlink>
    </w:p>
    <w:p>
      <w:pPr>
        <w:pStyle w:val="TOC2"/>
        <w:tabs>
          <w:tab w:val="right" w:leader="dot" w:pos="8306"/>
        </w:tabs>
      </w:pPr>
      <w:hyperlink w:anchor="_Toc4804" w:history="1">
        <w:r>
          <w:rPr>
            <w:rFonts w:ascii="仿宋" w:eastAsia="仿宋" w:hAnsi="仿宋" w:cs="仿宋" w:hint="eastAsia"/>
            <w:lang w:eastAsia="zh-CN"/>
          </w:rPr>
          <w:t>(一)、电压测量仪器行业分析</w:t>
        </w:r>
        <w:r>
          <w:tab/>
        </w:r>
        <w:r>
          <w:fldChar w:fldCharType="begin"/>
        </w:r>
        <w:r>
          <w:instrText xml:space="preserve"> PAGEREF _Toc4804 \h </w:instrText>
        </w:r>
        <w:r>
          <w:fldChar w:fldCharType="separate"/>
        </w:r>
        <w:r>
          <w:t>9</w:t>
        </w:r>
        <w:r>
          <w:fldChar w:fldCharType="end"/>
        </w:r>
      </w:hyperlink>
    </w:p>
    <w:p>
      <w:pPr>
        <w:pStyle w:val="TOC2"/>
        <w:tabs>
          <w:tab w:val="right" w:leader="dot" w:pos="8306"/>
        </w:tabs>
      </w:pPr>
      <w:hyperlink w:anchor="_Toc18375" w:history="1">
        <w:r>
          <w:rPr>
            <w:rFonts w:ascii="仿宋" w:eastAsia="仿宋" w:hAnsi="仿宋" w:cs="仿宋" w:hint="eastAsia"/>
            <w:lang w:eastAsia="zh-CN"/>
          </w:rPr>
          <w:t>(二)、电压测量仪器市场分析预测</w:t>
        </w:r>
        <w:r>
          <w:tab/>
        </w:r>
        <w:r>
          <w:fldChar w:fldCharType="begin"/>
        </w:r>
        <w:r>
          <w:instrText xml:space="preserve"> PAGEREF _Toc18375 \h </w:instrText>
        </w:r>
        <w:r>
          <w:fldChar w:fldCharType="separate"/>
        </w:r>
        <w:r>
          <w:t>9</w:t>
        </w:r>
        <w:r>
          <w:fldChar w:fldCharType="end"/>
        </w:r>
      </w:hyperlink>
    </w:p>
    <w:p>
      <w:pPr>
        <w:pStyle w:val="TOC1"/>
        <w:tabs>
          <w:tab w:val="right" w:leader="dot" w:pos="8306"/>
        </w:tabs>
      </w:pPr>
      <w:hyperlink w:anchor="_Toc32662" w:history="1">
        <w:r>
          <w:rPr>
            <w:rFonts w:ascii="仿宋" w:eastAsia="仿宋" w:hAnsi="仿宋" w:cs="仿宋" w:hint="eastAsia"/>
            <w:lang w:eastAsia="zh-CN"/>
          </w:rPr>
          <w:t>四、电压测量仪器项目概论</w:t>
        </w:r>
        <w:r>
          <w:tab/>
        </w:r>
        <w:r>
          <w:fldChar w:fldCharType="begin"/>
        </w:r>
        <w:r>
          <w:instrText xml:space="preserve"> PAGEREF _Toc32662 \h </w:instrText>
        </w:r>
        <w:r>
          <w:fldChar w:fldCharType="separate"/>
        </w:r>
        <w:r>
          <w:t>10</w:t>
        </w:r>
        <w:r>
          <w:fldChar w:fldCharType="end"/>
        </w:r>
      </w:hyperlink>
    </w:p>
    <w:p>
      <w:pPr>
        <w:pStyle w:val="TOC2"/>
        <w:tabs>
          <w:tab w:val="right" w:leader="dot" w:pos="8306"/>
        </w:tabs>
      </w:pPr>
      <w:hyperlink w:anchor="_Toc23893" w:history="1">
        <w:r>
          <w:rPr>
            <w:rFonts w:ascii="仿宋" w:eastAsia="仿宋" w:hAnsi="仿宋" w:cs="仿宋" w:hint="eastAsia"/>
            <w:lang w:eastAsia="zh-CN"/>
          </w:rPr>
          <w:t>(一)、电压测量仪器项目概况</w:t>
        </w:r>
        <w:r>
          <w:tab/>
        </w:r>
        <w:r>
          <w:fldChar w:fldCharType="begin"/>
        </w:r>
        <w:r>
          <w:instrText xml:space="preserve"> PAGEREF _Toc23893 \h </w:instrText>
        </w:r>
        <w:r>
          <w:fldChar w:fldCharType="separate"/>
        </w:r>
        <w:r>
          <w:t>10</w:t>
        </w:r>
        <w:r>
          <w:fldChar w:fldCharType="end"/>
        </w:r>
      </w:hyperlink>
    </w:p>
    <w:p>
      <w:pPr>
        <w:pStyle w:val="TOC2"/>
        <w:tabs>
          <w:tab w:val="right" w:leader="dot" w:pos="8306"/>
        </w:tabs>
      </w:pPr>
      <w:hyperlink w:anchor="_Toc22404" w:history="1">
        <w:r>
          <w:rPr>
            <w:rFonts w:ascii="仿宋" w:eastAsia="仿宋" w:hAnsi="仿宋" w:cs="仿宋" w:hint="eastAsia"/>
            <w:lang w:eastAsia="zh-CN"/>
          </w:rPr>
          <w:t>(二)、电压测量仪器项目目标</w:t>
        </w:r>
        <w:r>
          <w:tab/>
        </w:r>
        <w:r>
          <w:fldChar w:fldCharType="begin"/>
        </w:r>
        <w:r>
          <w:instrText xml:space="preserve"> PAGEREF _Toc22404 \h </w:instrText>
        </w:r>
        <w:r>
          <w:fldChar w:fldCharType="separate"/>
        </w:r>
        <w:r>
          <w:t>13</w:t>
        </w:r>
        <w:r>
          <w:fldChar w:fldCharType="end"/>
        </w:r>
      </w:hyperlink>
    </w:p>
    <w:p>
      <w:pPr>
        <w:pStyle w:val="TOC2"/>
        <w:tabs>
          <w:tab w:val="right" w:leader="dot" w:pos="8306"/>
        </w:tabs>
      </w:pPr>
      <w:hyperlink w:anchor="_Toc1506" w:history="1">
        <w:r>
          <w:rPr>
            <w:rFonts w:ascii="仿宋" w:eastAsia="仿宋" w:hAnsi="仿宋" w:cs="仿宋" w:hint="eastAsia"/>
            <w:lang w:eastAsia="zh-CN"/>
          </w:rPr>
          <w:t>(三)、电压测量仪器项目提出的理由</w:t>
        </w:r>
        <w:r>
          <w:tab/>
        </w:r>
        <w:r>
          <w:fldChar w:fldCharType="begin"/>
        </w:r>
        <w:r>
          <w:instrText xml:space="preserve"> PAGEREF _Toc1506 \h </w:instrText>
        </w:r>
        <w:r>
          <w:fldChar w:fldCharType="separate"/>
        </w:r>
        <w:r>
          <w:t>13</w:t>
        </w:r>
        <w:r>
          <w:fldChar w:fldCharType="end"/>
        </w:r>
      </w:hyperlink>
    </w:p>
    <w:p>
      <w:pPr>
        <w:pStyle w:val="TOC2"/>
        <w:tabs>
          <w:tab w:val="right" w:leader="dot" w:pos="8306"/>
        </w:tabs>
      </w:pPr>
      <w:hyperlink w:anchor="_Toc24180" w:history="1">
        <w:r>
          <w:rPr>
            <w:rFonts w:ascii="仿宋" w:eastAsia="仿宋" w:hAnsi="仿宋" w:cs="仿宋" w:hint="eastAsia"/>
            <w:lang w:eastAsia="zh-CN"/>
          </w:rPr>
          <w:t>(四)、电压测量仪器项目意义</w:t>
        </w:r>
        <w:r>
          <w:tab/>
        </w:r>
        <w:r>
          <w:fldChar w:fldCharType="begin"/>
        </w:r>
        <w:r>
          <w:instrText xml:space="preserve"> PAGEREF _Toc24180 \h </w:instrText>
        </w:r>
        <w:r>
          <w:fldChar w:fldCharType="separate"/>
        </w:r>
        <w:r>
          <w:t>15</w:t>
        </w:r>
        <w:r>
          <w:fldChar w:fldCharType="end"/>
        </w:r>
      </w:hyperlink>
    </w:p>
    <w:p>
      <w:pPr>
        <w:pStyle w:val="TOC2"/>
        <w:tabs>
          <w:tab w:val="right" w:leader="dot" w:pos="8306"/>
        </w:tabs>
      </w:pPr>
      <w:hyperlink w:anchor="_Toc14954" w:history="1">
        <w:r>
          <w:rPr>
            <w:rFonts w:ascii="仿宋" w:eastAsia="仿宋" w:hAnsi="仿宋" w:cs="仿宋" w:hint="eastAsia"/>
            <w:lang w:eastAsia="zh-CN"/>
          </w:rPr>
          <w:t>(五)、电压测量仪器项目背景</w:t>
        </w:r>
        <w:r>
          <w:tab/>
        </w:r>
        <w:r>
          <w:fldChar w:fldCharType="begin"/>
        </w:r>
        <w:r>
          <w:instrText xml:space="preserve"> PAGEREF _Toc14954 \h </w:instrText>
        </w:r>
        <w:r>
          <w:fldChar w:fldCharType="separate"/>
        </w:r>
        <w:r>
          <w:t>16</w:t>
        </w:r>
        <w:r>
          <w:fldChar w:fldCharType="end"/>
        </w:r>
      </w:hyperlink>
    </w:p>
    <w:p>
      <w:pPr>
        <w:pStyle w:val="TOC1"/>
        <w:tabs>
          <w:tab w:val="right" w:leader="dot" w:pos="8306"/>
        </w:tabs>
      </w:pPr>
      <w:hyperlink w:anchor="_Toc888" w:history="1">
        <w:r>
          <w:rPr>
            <w:rFonts w:ascii="仿宋" w:eastAsia="仿宋" w:hAnsi="仿宋" w:cs="仿宋" w:hint="eastAsia"/>
            <w:lang w:eastAsia="zh-CN"/>
          </w:rPr>
          <w:t>五、电压测量仪器项目建设单位说明</w:t>
        </w:r>
        <w:r>
          <w:tab/>
        </w:r>
        <w:r>
          <w:fldChar w:fldCharType="begin"/>
        </w:r>
        <w:r>
          <w:instrText xml:space="preserve"> PAGEREF _Toc888 \h </w:instrText>
        </w:r>
        <w:r>
          <w:fldChar w:fldCharType="separate"/>
        </w:r>
        <w:r>
          <w:t>17</w:t>
        </w:r>
        <w:r>
          <w:fldChar w:fldCharType="end"/>
        </w:r>
      </w:hyperlink>
    </w:p>
    <w:p>
      <w:pPr>
        <w:pStyle w:val="TOC2"/>
        <w:tabs>
          <w:tab w:val="right" w:leader="dot" w:pos="8306"/>
        </w:tabs>
      </w:pPr>
      <w:hyperlink w:anchor="_Toc10159" w:history="1">
        <w:r>
          <w:rPr>
            <w:rFonts w:ascii="仿宋" w:eastAsia="仿宋" w:hAnsi="仿宋" w:cs="仿宋" w:hint="eastAsia"/>
            <w:lang w:eastAsia="zh-CN"/>
          </w:rPr>
          <w:t>(一)、电压测量仪器项目承办单位基本情况</w:t>
        </w:r>
        <w:r>
          <w:tab/>
        </w:r>
        <w:r>
          <w:fldChar w:fldCharType="begin"/>
        </w:r>
        <w:r>
          <w:instrText xml:space="preserve"> PAGEREF _Toc10159 \h </w:instrText>
        </w:r>
        <w:r>
          <w:fldChar w:fldCharType="separate"/>
        </w:r>
        <w:r>
          <w:t>17</w:t>
        </w:r>
        <w:r>
          <w:fldChar w:fldCharType="end"/>
        </w:r>
      </w:hyperlink>
    </w:p>
    <w:p>
      <w:pPr>
        <w:pStyle w:val="TOC2"/>
        <w:tabs>
          <w:tab w:val="right" w:leader="dot" w:pos="8306"/>
        </w:tabs>
      </w:pPr>
      <w:hyperlink w:anchor="_Toc14935" w:history="1">
        <w:r>
          <w:rPr>
            <w:rFonts w:ascii="仿宋" w:eastAsia="仿宋" w:hAnsi="仿宋" w:cs="仿宋" w:hint="eastAsia"/>
            <w:lang w:eastAsia="zh-CN"/>
          </w:rPr>
          <w:t>(二)、公司经济效益分析</w:t>
        </w:r>
        <w:r>
          <w:tab/>
        </w:r>
        <w:r>
          <w:fldChar w:fldCharType="begin"/>
        </w:r>
        <w:r>
          <w:instrText xml:space="preserve"> PAGEREF _Toc14935 \h </w:instrText>
        </w:r>
        <w:r>
          <w:fldChar w:fldCharType="separate"/>
        </w:r>
        <w:r>
          <w:t>17</w:t>
        </w:r>
        <w:r>
          <w:fldChar w:fldCharType="end"/>
        </w:r>
      </w:hyperlink>
    </w:p>
    <w:p>
      <w:pPr>
        <w:pStyle w:val="TOC1"/>
        <w:tabs>
          <w:tab w:val="right" w:leader="dot" w:pos="8306"/>
        </w:tabs>
      </w:pPr>
      <w:hyperlink w:anchor="_Toc19492" w:history="1">
        <w:r>
          <w:rPr>
            <w:rFonts w:ascii="仿宋" w:eastAsia="仿宋" w:hAnsi="仿宋" w:cs="仿宋" w:hint="eastAsia"/>
            <w:lang w:eastAsia="zh-CN"/>
          </w:rPr>
          <w:t>六、电压测量仪器项目文档管理</w:t>
        </w:r>
        <w:r>
          <w:tab/>
        </w:r>
        <w:r>
          <w:fldChar w:fldCharType="begin"/>
        </w:r>
        <w:r>
          <w:instrText xml:space="preserve"> PAGEREF _Toc19492 \h </w:instrText>
        </w:r>
        <w:r>
          <w:fldChar w:fldCharType="separate"/>
        </w:r>
        <w:r>
          <w:t>18</w:t>
        </w:r>
        <w:r>
          <w:fldChar w:fldCharType="end"/>
        </w:r>
      </w:hyperlink>
    </w:p>
    <w:p>
      <w:pPr>
        <w:pStyle w:val="TOC2"/>
        <w:tabs>
          <w:tab w:val="right" w:leader="dot" w:pos="8306"/>
        </w:tabs>
      </w:pPr>
      <w:hyperlink w:anchor="_Toc8798" w:history="1">
        <w:r>
          <w:rPr>
            <w:rFonts w:ascii="仿宋" w:eastAsia="仿宋" w:hAnsi="仿宋" w:cs="仿宋" w:hint="eastAsia"/>
            <w:lang w:eastAsia="zh-CN"/>
          </w:rPr>
          <w:t>(一)、文档编制与审查</w:t>
        </w:r>
        <w:r>
          <w:tab/>
        </w:r>
        <w:r>
          <w:fldChar w:fldCharType="begin"/>
        </w:r>
        <w:r>
          <w:instrText xml:space="preserve"> PAGEREF _Toc8798 \h </w:instrText>
        </w:r>
        <w:r>
          <w:fldChar w:fldCharType="separate"/>
        </w:r>
        <w:r>
          <w:t>18</w:t>
        </w:r>
        <w:r>
          <w:fldChar w:fldCharType="end"/>
        </w:r>
      </w:hyperlink>
    </w:p>
    <w:p>
      <w:pPr>
        <w:pStyle w:val="TOC2"/>
        <w:tabs>
          <w:tab w:val="right" w:leader="dot" w:pos="8306"/>
        </w:tabs>
      </w:pPr>
      <w:hyperlink w:anchor="_Toc513" w:history="1">
        <w:r>
          <w:rPr>
            <w:rFonts w:ascii="仿宋" w:eastAsia="仿宋" w:hAnsi="仿宋" w:cs="仿宋" w:hint="eastAsia"/>
            <w:lang w:eastAsia="zh-CN"/>
          </w:rPr>
          <w:t>(二)、文档发布与分发</w:t>
        </w:r>
        <w:r>
          <w:tab/>
        </w:r>
        <w:r>
          <w:fldChar w:fldCharType="begin"/>
        </w:r>
        <w:r>
          <w:instrText xml:space="preserve"> PAGEREF _Toc513 \h </w:instrText>
        </w:r>
        <w:r>
          <w:fldChar w:fldCharType="separate"/>
        </w:r>
        <w:r>
          <w:t>20</w:t>
        </w:r>
        <w:r>
          <w:fldChar w:fldCharType="end"/>
        </w:r>
      </w:hyperlink>
    </w:p>
    <w:p>
      <w:pPr>
        <w:pStyle w:val="TOC2"/>
        <w:tabs>
          <w:tab w:val="right" w:leader="dot" w:pos="8306"/>
        </w:tabs>
      </w:pPr>
      <w:hyperlink w:anchor="_Toc27797" w:history="1">
        <w:r>
          <w:rPr>
            <w:rFonts w:ascii="仿宋" w:eastAsia="仿宋" w:hAnsi="仿宋" w:cs="仿宋" w:hint="eastAsia"/>
            <w:lang w:eastAsia="zh-CN"/>
          </w:rPr>
          <w:t>(三)、文档存档与归档</w:t>
        </w:r>
        <w:r>
          <w:tab/>
        </w:r>
        <w:r>
          <w:fldChar w:fldCharType="begin"/>
        </w:r>
        <w:r>
          <w:instrText xml:space="preserve"> PAGEREF _Toc27797 \h </w:instrText>
        </w:r>
        <w:r>
          <w:fldChar w:fldCharType="separate"/>
        </w:r>
        <w:r>
          <w:t>21</w:t>
        </w:r>
        <w:r>
          <w:fldChar w:fldCharType="end"/>
        </w:r>
      </w:hyperlink>
    </w:p>
    <w:p>
      <w:pPr>
        <w:pStyle w:val="TOC1"/>
        <w:tabs>
          <w:tab w:val="right" w:leader="dot" w:pos="8306"/>
        </w:tabs>
      </w:pPr>
      <w:hyperlink w:anchor="_Toc16148" w:history="1">
        <w:r>
          <w:rPr>
            <w:rFonts w:ascii="仿宋" w:eastAsia="仿宋" w:hAnsi="仿宋" w:cs="仿宋" w:hint="eastAsia"/>
            <w:lang w:eastAsia="zh-CN"/>
          </w:rPr>
          <w:t>七、电压测量仪器项目计划安排</w:t>
        </w:r>
        <w:r>
          <w:tab/>
        </w:r>
        <w:r>
          <w:fldChar w:fldCharType="begin"/>
        </w:r>
        <w:r>
          <w:instrText xml:space="preserve"> PAGEREF _Toc16148 \h </w:instrText>
        </w:r>
        <w:r>
          <w:fldChar w:fldCharType="separate"/>
        </w:r>
        <w:r>
          <w:t>22</w:t>
        </w:r>
        <w:r>
          <w:fldChar w:fldCharType="end"/>
        </w:r>
      </w:hyperlink>
    </w:p>
    <w:p>
      <w:pPr>
        <w:pStyle w:val="TOC2"/>
        <w:tabs>
          <w:tab w:val="right" w:leader="dot" w:pos="8306"/>
        </w:tabs>
      </w:pPr>
      <w:hyperlink w:anchor="_Toc17619" w:history="1">
        <w:r>
          <w:rPr>
            <w:rFonts w:ascii="仿宋" w:eastAsia="仿宋" w:hAnsi="仿宋" w:cs="仿宋" w:hint="eastAsia"/>
            <w:lang w:eastAsia="zh-CN"/>
          </w:rPr>
          <w:t>(一)、建设周期</w:t>
        </w:r>
        <w:r>
          <w:tab/>
        </w:r>
        <w:r>
          <w:fldChar w:fldCharType="begin"/>
        </w:r>
        <w:r>
          <w:instrText xml:space="preserve"> PAGEREF _Toc17619 \h </w:instrText>
        </w:r>
        <w:r>
          <w:fldChar w:fldCharType="separate"/>
        </w:r>
        <w:r>
          <w:t>22</w:t>
        </w:r>
        <w:r>
          <w:fldChar w:fldCharType="end"/>
        </w:r>
      </w:hyperlink>
    </w:p>
    <w:p>
      <w:pPr>
        <w:pStyle w:val="TOC2"/>
        <w:tabs>
          <w:tab w:val="right" w:leader="dot" w:pos="8306"/>
        </w:tabs>
      </w:pPr>
      <w:hyperlink w:anchor="_Toc24595" w:history="1">
        <w:r>
          <w:rPr>
            <w:rFonts w:ascii="仿宋" w:eastAsia="仿宋" w:hAnsi="仿宋" w:cs="仿宋" w:hint="eastAsia"/>
            <w:lang w:eastAsia="zh-CN"/>
          </w:rPr>
          <w:t>(二)、建设进度</w:t>
        </w:r>
        <w:r>
          <w:tab/>
        </w:r>
        <w:r>
          <w:fldChar w:fldCharType="begin"/>
        </w:r>
        <w:r>
          <w:instrText xml:space="preserve"> PAGEREF _Toc24595 \h </w:instrText>
        </w:r>
        <w:r>
          <w:fldChar w:fldCharType="separate"/>
        </w:r>
        <w:r>
          <w:t>23</w:t>
        </w:r>
        <w:r>
          <w:fldChar w:fldCharType="end"/>
        </w:r>
      </w:hyperlink>
    </w:p>
    <w:p>
      <w:pPr>
        <w:pStyle w:val="TOC2"/>
        <w:tabs>
          <w:tab w:val="right" w:leader="dot" w:pos="8306"/>
        </w:tabs>
      </w:pPr>
      <w:hyperlink w:anchor="_Toc23625" w:history="1">
        <w:r>
          <w:rPr>
            <w:rFonts w:ascii="仿宋" w:eastAsia="仿宋" w:hAnsi="仿宋" w:cs="仿宋" w:hint="eastAsia"/>
            <w:lang w:eastAsia="zh-CN"/>
          </w:rPr>
          <w:t>(三)、进度安排注意事项</w:t>
        </w:r>
        <w:r>
          <w:tab/>
        </w:r>
        <w:r>
          <w:fldChar w:fldCharType="begin"/>
        </w:r>
        <w:r>
          <w:instrText xml:space="preserve"> PAGEREF _Toc23625 \h </w:instrText>
        </w:r>
        <w:r>
          <w:fldChar w:fldCharType="separate"/>
        </w:r>
        <w:r>
          <w:t>24</w:t>
        </w:r>
        <w:r>
          <w:fldChar w:fldCharType="end"/>
        </w:r>
      </w:hyperlink>
    </w:p>
    <w:p>
      <w:pPr>
        <w:pStyle w:val="TOC2"/>
        <w:tabs>
          <w:tab w:val="right" w:leader="dot" w:pos="8306"/>
        </w:tabs>
      </w:pPr>
      <w:hyperlink w:anchor="_Toc17269" w:history="1">
        <w:r>
          <w:rPr>
            <w:rFonts w:ascii="仿宋" w:eastAsia="仿宋" w:hAnsi="仿宋" w:cs="仿宋" w:hint="eastAsia"/>
            <w:lang w:eastAsia="zh-CN"/>
          </w:rPr>
          <w:t>(四)、人力资源配置</w:t>
        </w:r>
        <w:r>
          <w:tab/>
        </w:r>
        <w:r>
          <w:fldChar w:fldCharType="begin"/>
        </w:r>
        <w:r>
          <w:instrText xml:space="preserve"> PAGEREF _Toc17269 \h </w:instrText>
        </w:r>
        <w:r>
          <w:fldChar w:fldCharType="separate"/>
        </w:r>
        <w:r>
          <w:t>25</w:t>
        </w:r>
        <w:r>
          <w:fldChar w:fldCharType="end"/>
        </w:r>
      </w:hyperlink>
    </w:p>
    <w:p>
      <w:pPr>
        <w:pStyle w:val="TOC1"/>
        <w:tabs>
          <w:tab w:val="right" w:leader="dot" w:pos="8306"/>
        </w:tabs>
      </w:pPr>
      <w:hyperlink w:anchor="_Toc26996" w:history="1">
        <w:r>
          <w:rPr>
            <w:rFonts w:ascii="仿宋" w:eastAsia="仿宋" w:hAnsi="仿宋" w:cs="仿宋" w:hint="eastAsia"/>
            <w:lang w:eastAsia="zh-CN"/>
          </w:rPr>
          <w:t>八、电压测量仪器项目人力资源管理</w:t>
        </w:r>
        <w:r>
          <w:tab/>
        </w:r>
        <w:r>
          <w:fldChar w:fldCharType="begin"/>
        </w:r>
        <w:r>
          <w:instrText xml:space="preserve"> PAGEREF _Toc26996 \h </w:instrText>
        </w:r>
        <w:r>
          <w:fldChar w:fldCharType="separate"/>
        </w:r>
        <w:r>
          <w:t>26</w:t>
        </w:r>
        <w:r>
          <w:fldChar w:fldCharType="end"/>
        </w:r>
      </w:hyperlink>
    </w:p>
    <w:p>
      <w:pPr>
        <w:pStyle w:val="TOC2"/>
        <w:tabs>
          <w:tab w:val="right" w:leader="dot" w:pos="8306"/>
        </w:tabs>
      </w:pPr>
      <w:hyperlink w:anchor="_Toc22558" w:history="1">
        <w:r>
          <w:rPr>
            <w:rFonts w:ascii="仿宋" w:eastAsia="仿宋" w:hAnsi="仿宋" w:cs="仿宋" w:hint="eastAsia"/>
            <w:lang w:eastAsia="zh-CN"/>
          </w:rPr>
          <w:t>(一)、建立健全的预算管理制度</w:t>
        </w:r>
        <w:r>
          <w:tab/>
        </w:r>
        <w:r>
          <w:fldChar w:fldCharType="begin"/>
        </w:r>
        <w:r>
          <w:instrText xml:space="preserve"> PAGEREF _Toc22558 \h </w:instrText>
        </w:r>
        <w:r>
          <w:fldChar w:fldCharType="separate"/>
        </w:r>
        <w:r>
          <w:t>26</w:t>
        </w:r>
        <w:r>
          <w:fldChar w:fldCharType="end"/>
        </w:r>
      </w:hyperlink>
    </w:p>
    <w:p>
      <w:pPr>
        <w:pStyle w:val="TOC2"/>
        <w:tabs>
          <w:tab w:val="right" w:leader="dot" w:pos="8306"/>
        </w:tabs>
      </w:pPr>
      <w:hyperlink w:anchor="_Toc20635" w:history="1">
        <w:r>
          <w:rPr>
            <w:rFonts w:ascii="仿宋" w:eastAsia="仿宋" w:hAnsi="仿宋" w:cs="仿宋" w:hint="eastAsia"/>
            <w:lang w:eastAsia="zh-CN"/>
          </w:rPr>
          <w:t>(二)、加强资金流动监控</w:t>
        </w:r>
        <w:r>
          <w:tab/>
        </w:r>
        <w:r>
          <w:fldChar w:fldCharType="begin"/>
        </w:r>
        <w:r>
          <w:instrText xml:space="preserve"> PAGEREF _Toc20635 \h </w:instrText>
        </w:r>
        <w:r>
          <w:fldChar w:fldCharType="separate"/>
        </w:r>
        <w:r>
          <w:t>28</w:t>
        </w:r>
        <w:r>
          <w:fldChar w:fldCharType="end"/>
        </w:r>
      </w:hyperlink>
    </w:p>
    <w:p>
      <w:pPr>
        <w:pStyle w:val="TOC2"/>
        <w:tabs>
          <w:tab w:val="right" w:leader="dot" w:pos="8306"/>
        </w:tabs>
      </w:pPr>
      <w:hyperlink w:anchor="_Toc9826" w:history="1">
        <w:r>
          <w:rPr>
            <w:rFonts w:ascii="仿宋" w:eastAsia="仿宋" w:hAnsi="仿宋" w:cs="仿宋" w:hint="eastAsia"/>
            <w:lang w:eastAsia="zh-CN"/>
          </w:rPr>
          <w:t>(三)、制定完善的风险控制机制</w:t>
        </w:r>
        <w:r>
          <w:tab/>
        </w:r>
        <w:r>
          <w:fldChar w:fldCharType="begin"/>
        </w:r>
        <w:r>
          <w:instrText xml:space="preserve"> PAGEREF _Toc9826 \h </w:instrText>
        </w:r>
        <w:r>
          <w:fldChar w:fldCharType="separate"/>
        </w:r>
        <w:r>
          <w:t>29</w:t>
        </w:r>
        <w:r>
          <w:fldChar w:fldCharType="end"/>
        </w:r>
      </w:hyperlink>
    </w:p>
    <w:p>
      <w:pPr>
        <w:pStyle w:val="TOC2"/>
        <w:tabs>
          <w:tab w:val="right" w:leader="dot" w:pos="8306"/>
        </w:tabs>
      </w:pPr>
      <w:hyperlink w:anchor="_Toc324" w:history="1">
        <w:r>
          <w:rPr>
            <w:rFonts w:ascii="仿宋" w:eastAsia="仿宋" w:hAnsi="仿宋" w:cs="仿宋" w:hint="eastAsia"/>
            <w:lang w:eastAsia="zh-CN"/>
          </w:rPr>
          <w:t>(四)、优化成本管理</w:t>
        </w:r>
        <w:r>
          <w:tab/>
        </w:r>
        <w:r>
          <w:fldChar w:fldCharType="begin"/>
        </w:r>
        <w:r>
          <w:instrText xml:space="preserve"> PAGEREF _Toc324 \h </w:instrText>
        </w:r>
        <w:r>
          <w:fldChar w:fldCharType="separate"/>
        </w:r>
        <w:r>
          <w:t>30</w:t>
        </w:r>
        <w:r>
          <w:fldChar w:fldCharType="end"/>
        </w:r>
      </w:hyperlink>
    </w:p>
    <w:p>
      <w:pPr>
        <w:pStyle w:val="TOC1"/>
        <w:tabs>
          <w:tab w:val="right" w:leader="dot" w:pos="8306"/>
        </w:tabs>
      </w:pPr>
      <w:hyperlink w:anchor="_Toc20011" w:history="1">
        <w:r>
          <w:rPr>
            <w:rFonts w:ascii="仿宋" w:eastAsia="仿宋" w:hAnsi="仿宋" w:cs="仿宋" w:hint="eastAsia"/>
            <w:lang w:eastAsia="zh-CN"/>
          </w:rPr>
          <w:t>九、电压测量仪器项目环境影响分析</w:t>
        </w:r>
        <w:r>
          <w:tab/>
        </w:r>
        <w:r>
          <w:fldChar w:fldCharType="begin"/>
        </w:r>
        <w:r>
          <w:instrText xml:space="preserve"> PAGEREF _Toc20011 \h </w:instrText>
        </w:r>
        <w:r>
          <w:fldChar w:fldCharType="separate"/>
        </w:r>
        <w:r>
          <w:t>32</w:t>
        </w:r>
        <w:r>
          <w:fldChar w:fldCharType="end"/>
        </w:r>
      </w:hyperlink>
    </w:p>
    <w:p>
      <w:pPr>
        <w:pStyle w:val="TOC2"/>
        <w:tabs>
          <w:tab w:val="right" w:leader="dot" w:pos="8306"/>
        </w:tabs>
      </w:pPr>
      <w:hyperlink w:anchor="_Toc14402" w:history="1">
        <w:r>
          <w:rPr>
            <w:rFonts w:ascii="仿宋" w:eastAsia="仿宋" w:hAnsi="仿宋" w:cs="仿宋" w:hint="eastAsia"/>
            <w:lang w:eastAsia="zh-CN"/>
          </w:rPr>
          <w:t>(一)、建设区域环境质量现状</w:t>
        </w:r>
        <w:r>
          <w:tab/>
        </w:r>
        <w:r>
          <w:fldChar w:fldCharType="begin"/>
        </w:r>
        <w:r>
          <w:instrText xml:space="preserve"> PAGEREF _Toc14402 \h </w:instrText>
        </w:r>
        <w:r>
          <w:fldChar w:fldCharType="separate"/>
        </w:r>
        <w:r>
          <w:t>32</w:t>
        </w:r>
        <w:r>
          <w:fldChar w:fldCharType="end"/>
        </w:r>
      </w:hyperlink>
    </w:p>
    <w:p>
      <w:pPr>
        <w:pStyle w:val="TOC2"/>
        <w:tabs>
          <w:tab w:val="right" w:leader="dot" w:pos="8306"/>
        </w:tabs>
      </w:pPr>
      <w:hyperlink w:anchor="_Toc2887" w:history="1">
        <w:r>
          <w:rPr>
            <w:rFonts w:ascii="仿宋" w:eastAsia="仿宋" w:hAnsi="仿宋" w:cs="仿宋" w:hint="eastAsia"/>
            <w:lang w:eastAsia="zh-CN"/>
          </w:rPr>
          <w:t>(二)、建设期环境保护</w:t>
        </w:r>
        <w:r>
          <w:tab/>
        </w:r>
        <w:r>
          <w:fldChar w:fldCharType="begin"/>
        </w:r>
        <w:r>
          <w:instrText xml:space="preserve"> PAGEREF _Toc2887 \h </w:instrText>
        </w:r>
        <w:r>
          <w:fldChar w:fldCharType="separate"/>
        </w:r>
        <w:r>
          <w:t>33</w:t>
        </w:r>
        <w:r>
          <w:fldChar w:fldCharType="end"/>
        </w:r>
      </w:hyperlink>
    </w:p>
    <w:p>
      <w:pPr>
        <w:pStyle w:val="TOC2"/>
        <w:tabs>
          <w:tab w:val="right" w:leader="dot" w:pos="8306"/>
        </w:tabs>
      </w:pPr>
      <w:hyperlink w:anchor="_Toc4942" w:history="1">
        <w:r>
          <w:rPr>
            <w:rFonts w:ascii="仿宋" w:eastAsia="仿宋" w:hAnsi="仿宋" w:cs="仿宋" w:hint="eastAsia"/>
            <w:lang w:eastAsia="zh-CN"/>
          </w:rPr>
          <w:t>(三)、运营期环境保护</w:t>
        </w:r>
        <w:r>
          <w:tab/>
        </w:r>
        <w:r>
          <w:fldChar w:fldCharType="begin"/>
        </w:r>
        <w:r>
          <w:instrText xml:space="preserve"> PAGEREF _Toc4942 \h </w:instrText>
        </w:r>
        <w:r>
          <w:fldChar w:fldCharType="separate"/>
        </w:r>
        <w:r>
          <w:t>34</w:t>
        </w:r>
        <w:r>
          <w:fldChar w:fldCharType="end"/>
        </w:r>
      </w:hyperlink>
    </w:p>
    <w:p>
      <w:pPr>
        <w:pStyle w:val="TOC2"/>
        <w:tabs>
          <w:tab w:val="right" w:leader="dot" w:pos="8306"/>
        </w:tabs>
      </w:pPr>
      <w:hyperlink w:anchor="_Toc6438" w:history="1">
        <w:r>
          <w:rPr>
            <w:rFonts w:ascii="仿宋" w:eastAsia="仿宋" w:hAnsi="仿宋" w:cs="仿宋" w:hint="eastAsia"/>
            <w:lang w:eastAsia="zh-CN"/>
          </w:rPr>
          <w:t>(四)、电压测量仪器项目建设对区域经济的影响</w:t>
        </w:r>
        <w:r>
          <w:tab/>
        </w:r>
        <w:r>
          <w:fldChar w:fldCharType="begin"/>
        </w:r>
        <w:r>
          <w:instrText xml:space="preserve"> PAGEREF _Toc6438 \h </w:instrText>
        </w:r>
        <w:r>
          <w:fldChar w:fldCharType="separate"/>
        </w:r>
        <w:r>
          <w:t>36</w:t>
        </w:r>
        <w:r>
          <w:fldChar w:fldCharType="end"/>
        </w:r>
      </w:hyperlink>
    </w:p>
    <w:p>
      <w:pPr>
        <w:pStyle w:val="TOC2"/>
        <w:tabs>
          <w:tab w:val="right" w:leader="dot" w:pos="8306"/>
        </w:tabs>
      </w:pPr>
      <w:hyperlink w:anchor="_Toc2631" w:history="1">
        <w:r>
          <w:rPr>
            <w:rFonts w:ascii="仿宋" w:eastAsia="仿宋" w:hAnsi="仿宋" w:cs="仿宋" w:hint="eastAsia"/>
            <w:lang w:eastAsia="zh-CN"/>
          </w:rPr>
          <w:t>(五)、废弃物处理</w:t>
        </w:r>
        <w:r>
          <w:tab/>
        </w:r>
        <w:r>
          <w:fldChar w:fldCharType="begin"/>
        </w:r>
        <w:r>
          <w:instrText xml:space="preserve"> PAGEREF _Toc2631 \h </w:instrText>
        </w:r>
        <w:r>
          <w:fldChar w:fldCharType="separate"/>
        </w:r>
        <w:r>
          <w:t>38</w:t>
        </w:r>
        <w:r>
          <w:fldChar w:fldCharType="end"/>
        </w:r>
      </w:hyperlink>
    </w:p>
    <w:p>
      <w:pPr>
        <w:pStyle w:val="TOC2"/>
        <w:tabs>
          <w:tab w:val="right" w:leader="dot" w:pos="8306"/>
        </w:tabs>
      </w:pPr>
      <w:hyperlink w:anchor="_Toc22934" w:history="1">
        <w:r>
          <w:rPr>
            <w:rFonts w:ascii="仿宋" w:eastAsia="仿宋" w:hAnsi="仿宋" w:cs="仿宋" w:hint="eastAsia"/>
            <w:lang w:eastAsia="zh-CN"/>
          </w:rPr>
          <w:t>(六)、特殊环境影响分析</w:t>
        </w:r>
        <w:r>
          <w:tab/>
        </w:r>
        <w:r>
          <w:fldChar w:fldCharType="begin"/>
        </w:r>
        <w:r>
          <w:instrText xml:space="preserve"> PAGEREF _Toc22934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91" w:history="1">
        <w:r>
          <w:rPr>
            <w:rFonts w:ascii="仿宋" w:eastAsia="仿宋" w:hAnsi="仿宋" w:cs="仿宋" w:hint="eastAsia"/>
            <w:lang w:eastAsia="zh-CN"/>
          </w:rPr>
          <w:t>(七)、清洁生产</w:t>
        </w:r>
        <w:r>
          <w:tab/>
        </w:r>
        <w:r>
          <w:fldChar w:fldCharType="begin"/>
        </w:r>
        <w:r>
          <w:instrText xml:space="preserve"> PAGEREF _Toc17291 \h </w:instrText>
        </w:r>
        <w:r>
          <w:fldChar w:fldCharType="separate"/>
        </w:r>
        <w:r>
          <w:t>40</w:t>
        </w:r>
        <w:r>
          <w:fldChar w:fldCharType="end"/>
        </w:r>
      </w:hyperlink>
    </w:p>
    <w:p>
      <w:pPr>
        <w:pStyle w:val="TOC2"/>
        <w:tabs>
          <w:tab w:val="right" w:leader="dot" w:pos="8306"/>
        </w:tabs>
      </w:pPr>
      <w:hyperlink w:anchor="_Toc32309" w:history="1">
        <w:r>
          <w:rPr>
            <w:rFonts w:ascii="仿宋" w:eastAsia="仿宋" w:hAnsi="仿宋" w:cs="仿宋" w:hint="eastAsia"/>
            <w:lang w:eastAsia="zh-CN"/>
          </w:rPr>
          <w:t>(八)、环境保护综合评价</w:t>
        </w:r>
        <w:r>
          <w:tab/>
        </w:r>
        <w:r>
          <w:fldChar w:fldCharType="begin"/>
        </w:r>
        <w:r>
          <w:instrText xml:space="preserve"> PAGEREF _Toc32309 \h </w:instrText>
        </w:r>
        <w:r>
          <w:fldChar w:fldCharType="separate"/>
        </w:r>
        <w:r>
          <w:t>41</w:t>
        </w:r>
        <w:r>
          <w:fldChar w:fldCharType="end"/>
        </w:r>
      </w:hyperlink>
    </w:p>
    <w:p>
      <w:pPr>
        <w:pStyle w:val="TOC1"/>
        <w:tabs>
          <w:tab w:val="right" w:leader="dot" w:pos="8306"/>
        </w:tabs>
      </w:pPr>
      <w:hyperlink w:anchor="_Toc9227" w:history="1">
        <w:r>
          <w:rPr>
            <w:rFonts w:ascii="仿宋" w:eastAsia="仿宋" w:hAnsi="仿宋" w:cs="仿宋" w:hint="eastAsia"/>
            <w:lang w:eastAsia="zh-CN"/>
          </w:rPr>
          <w:t>十、电压测量仪器项目人力资源培养与发展</w:t>
        </w:r>
        <w:r>
          <w:tab/>
        </w:r>
        <w:r>
          <w:fldChar w:fldCharType="begin"/>
        </w:r>
        <w:r>
          <w:instrText xml:space="preserve"> PAGEREF _Toc9227 \h </w:instrText>
        </w:r>
        <w:r>
          <w:fldChar w:fldCharType="separate"/>
        </w:r>
        <w:r>
          <w:t>42</w:t>
        </w:r>
        <w:r>
          <w:fldChar w:fldCharType="end"/>
        </w:r>
      </w:hyperlink>
    </w:p>
    <w:p>
      <w:pPr>
        <w:pStyle w:val="TOC2"/>
        <w:tabs>
          <w:tab w:val="right" w:leader="dot" w:pos="8306"/>
        </w:tabs>
      </w:pPr>
      <w:hyperlink w:anchor="_Toc12987" w:history="1">
        <w:r>
          <w:rPr>
            <w:rFonts w:ascii="仿宋" w:eastAsia="仿宋" w:hAnsi="仿宋" w:cs="仿宋" w:hint="eastAsia"/>
            <w:lang w:eastAsia="zh-CN"/>
          </w:rPr>
          <w:t>(一)、人才需求与规划</w:t>
        </w:r>
        <w:r>
          <w:tab/>
        </w:r>
        <w:r>
          <w:fldChar w:fldCharType="begin"/>
        </w:r>
        <w:r>
          <w:instrText xml:space="preserve"> PAGEREF _Toc12987 \h </w:instrText>
        </w:r>
        <w:r>
          <w:fldChar w:fldCharType="separate"/>
        </w:r>
        <w:r>
          <w:t>42</w:t>
        </w:r>
        <w:r>
          <w:fldChar w:fldCharType="end"/>
        </w:r>
      </w:hyperlink>
    </w:p>
    <w:p>
      <w:pPr>
        <w:pStyle w:val="TOC2"/>
        <w:tabs>
          <w:tab w:val="right" w:leader="dot" w:pos="8306"/>
        </w:tabs>
      </w:pPr>
      <w:hyperlink w:anchor="_Toc16645" w:history="1">
        <w:r>
          <w:rPr>
            <w:rFonts w:ascii="仿宋" w:eastAsia="仿宋" w:hAnsi="仿宋" w:cs="仿宋" w:hint="eastAsia"/>
            <w:lang w:eastAsia="zh-CN"/>
          </w:rPr>
          <w:t>(二)、培训与发展计划</w:t>
        </w:r>
        <w:r>
          <w:tab/>
        </w:r>
        <w:r>
          <w:fldChar w:fldCharType="begin"/>
        </w:r>
        <w:r>
          <w:instrText xml:space="preserve"> PAGEREF _Toc16645 \h </w:instrText>
        </w:r>
        <w:r>
          <w:fldChar w:fldCharType="separate"/>
        </w:r>
        <w:r>
          <w:t>43</w:t>
        </w:r>
        <w:r>
          <w:fldChar w:fldCharType="end"/>
        </w:r>
      </w:hyperlink>
    </w:p>
    <w:p>
      <w:pPr>
        <w:pStyle w:val="TOC1"/>
        <w:tabs>
          <w:tab w:val="right" w:leader="dot" w:pos="8306"/>
        </w:tabs>
      </w:pPr>
      <w:hyperlink w:anchor="_Toc30280" w:history="1">
        <w:r>
          <w:rPr>
            <w:rFonts w:ascii="仿宋" w:eastAsia="仿宋" w:hAnsi="仿宋" w:cs="仿宋" w:hint="eastAsia"/>
            <w:lang w:eastAsia="zh-CN"/>
          </w:rPr>
          <w:t>十一、电压测量仪器项目经营效益</w:t>
        </w:r>
        <w:r>
          <w:tab/>
        </w:r>
        <w:r>
          <w:fldChar w:fldCharType="begin"/>
        </w:r>
        <w:r>
          <w:instrText xml:space="preserve"> PAGEREF _Toc30280 \h </w:instrText>
        </w:r>
        <w:r>
          <w:fldChar w:fldCharType="separate"/>
        </w:r>
        <w:r>
          <w:t>44</w:t>
        </w:r>
        <w:r>
          <w:fldChar w:fldCharType="end"/>
        </w:r>
      </w:hyperlink>
    </w:p>
    <w:p>
      <w:pPr>
        <w:pStyle w:val="TOC2"/>
        <w:tabs>
          <w:tab w:val="right" w:leader="dot" w:pos="8306"/>
        </w:tabs>
      </w:pPr>
      <w:hyperlink w:anchor="_Toc18571" w:history="1">
        <w:r>
          <w:rPr>
            <w:rFonts w:ascii="仿宋" w:eastAsia="仿宋" w:hAnsi="仿宋" w:cs="仿宋" w:hint="eastAsia"/>
            <w:lang w:eastAsia="zh-CN"/>
          </w:rPr>
          <w:t>(一)、经济评价财务测算</w:t>
        </w:r>
        <w:r>
          <w:tab/>
        </w:r>
        <w:r>
          <w:fldChar w:fldCharType="begin"/>
        </w:r>
        <w:r>
          <w:instrText xml:space="preserve"> PAGEREF _Toc18571 \h </w:instrText>
        </w:r>
        <w:r>
          <w:fldChar w:fldCharType="separate"/>
        </w:r>
        <w:r>
          <w:t>44</w:t>
        </w:r>
        <w:r>
          <w:fldChar w:fldCharType="end"/>
        </w:r>
      </w:hyperlink>
    </w:p>
    <w:p>
      <w:pPr>
        <w:pStyle w:val="TOC2"/>
        <w:tabs>
          <w:tab w:val="right" w:leader="dot" w:pos="8306"/>
        </w:tabs>
      </w:pPr>
      <w:hyperlink w:anchor="_Toc1105" w:history="1">
        <w:r>
          <w:rPr>
            <w:rFonts w:ascii="仿宋" w:eastAsia="仿宋" w:hAnsi="仿宋" w:cs="仿宋" w:hint="eastAsia"/>
            <w:lang w:eastAsia="zh-CN"/>
          </w:rPr>
          <w:t>(二)、电压测量仪器项目盈利能力分析</w:t>
        </w:r>
        <w:r>
          <w:tab/>
        </w:r>
        <w:r>
          <w:fldChar w:fldCharType="begin"/>
        </w:r>
        <w:r>
          <w:instrText xml:space="preserve"> PAGEREF _Toc1105 \h </w:instrText>
        </w:r>
        <w:r>
          <w:fldChar w:fldCharType="separate"/>
        </w:r>
        <w:r>
          <w:t>45</w:t>
        </w:r>
        <w:r>
          <w:fldChar w:fldCharType="end"/>
        </w:r>
      </w:hyperlink>
    </w:p>
    <w:p>
      <w:pPr>
        <w:pStyle w:val="TOC1"/>
        <w:tabs>
          <w:tab w:val="right" w:leader="dot" w:pos="8306"/>
        </w:tabs>
      </w:pPr>
      <w:hyperlink w:anchor="_Toc24381" w:history="1">
        <w:r>
          <w:rPr>
            <w:rFonts w:ascii="仿宋" w:eastAsia="仿宋" w:hAnsi="仿宋" w:cs="仿宋" w:hint="eastAsia"/>
            <w:lang w:eastAsia="zh-CN"/>
          </w:rPr>
          <w:t>十二、电压测量仪器项目投资规划</w:t>
        </w:r>
        <w:r>
          <w:tab/>
        </w:r>
        <w:r>
          <w:fldChar w:fldCharType="begin"/>
        </w:r>
        <w:r>
          <w:instrText xml:space="preserve"> PAGEREF _Toc24381 \h </w:instrText>
        </w:r>
        <w:r>
          <w:fldChar w:fldCharType="separate"/>
        </w:r>
        <w:r>
          <w:t>46</w:t>
        </w:r>
        <w:r>
          <w:fldChar w:fldCharType="end"/>
        </w:r>
      </w:hyperlink>
    </w:p>
    <w:p>
      <w:pPr>
        <w:pStyle w:val="TOC2"/>
        <w:tabs>
          <w:tab w:val="right" w:leader="dot" w:pos="8306"/>
        </w:tabs>
      </w:pPr>
      <w:hyperlink w:anchor="_Toc29168" w:history="1">
        <w:r>
          <w:rPr>
            <w:rFonts w:ascii="仿宋" w:eastAsia="仿宋" w:hAnsi="仿宋" w:cs="仿宋" w:hint="eastAsia"/>
            <w:lang w:eastAsia="zh-CN"/>
          </w:rPr>
          <w:t>(一)、电压测量仪器项目总投资估算</w:t>
        </w:r>
        <w:r>
          <w:tab/>
        </w:r>
        <w:r>
          <w:fldChar w:fldCharType="begin"/>
        </w:r>
        <w:r>
          <w:instrText xml:space="preserve"> PAGEREF _Toc29168 \h </w:instrText>
        </w:r>
        <w:r>
          <w:fldChar w:fldCharType="separate"/>
        </w:r>
        <w:r>
          <w:t>46</w:t>
        </w:r>
        <w:r>
          <w:fldChar w:fldCharType="end"/>
        </w:r>
      </w:hyperlink>
    </w:p>
    <w:p>
      <w:pPr>
        <w:pStyle w:val="TOC2"/>
        <w:tabs>
          <w:tab w:val="right" w:leader="dot" w:pos="8306"/>
        </w:tabs>
      </w:pPr>
      <w:hyperlink w:anchor="_Toc9443" w:history="1">
        <w:r>
          <w:rPr>
            <w:rFonts w:ascii="仿宋" w:eastAsia="仿宋" w:hAnsi="仿宋" w:cs="仿宋" w:hint="eastAsia"/>
            <w:lang w:eastAsia="zh-CN"/>
          </w:rPr>
          <w:t>(二)、资金筹措</w:t>
        </w:r>
        <w:r>
          <w:tab/>
        </w:r>
        <w:r>
          <w:fldChar w:fldCharType="begin"/>
        </w:r>
        <w:r>
          <w:instrText xml:space="preserve"> PAGEREF _Toc9443 \h </w:instrText>
        </w:r>
        <w:r>
          <w:fldChar w:fldCharType="separate"/>
        </w:r>
        <w:r>
          <w:t>47</w:t>
        </w:r>
        <w:r>
          <w:fldChar w:fldCharType="end"/>
        </w:r>
      </w:hyperlink>
    </w:p>
    <w:p>
      <w:pPr>
        <w:pStyle w:val="TOC1"/>
        <w:tabs>
          <w:tab w:val="right" w:leader="dot" w:pos="8306"/>
        </w:tabs>
      </w:pPr>
      <w:hyperlink w:anchor="_Toc2710" w:history="1">
        <w:r>
          <w:rPr>
            <w:rFonts w:ascii="仿宋" w:eastAsia="仿宋" w:hAnsi="仿宋" w:cs="仿宋" w:hint="eastAsia"/>
            <w:lang w:eastAsia="zh-CN"/>
          </w:rPr>
          <w:t>十三、电压测量仪器项目实施保障措施</w:t>
        </w:r>
        <w:r>
          <w:tab/>
        </w:r>
        <w:r>
          <w:fldChar w:fldCharType="begin"/>
        </w:r>
        <w:r>
          <w:instrText xml:space="preserve"> PAGEREF _Toc2710 \h </w:instrText>
        </w:r>
        <w:r>
          <w:fldChar w:fldCharType="separate"/>
        </w:r>
        <w:r>
          <w:t>48</w:t>
        </w:r>
        <w:r>
          <w:fldChar w:fldCharType="end"/>
        </w:r>
      </w:hyperlink>
    </w:p>
    <w:p>
      <w:pPr>
        <w:pStyle w:val="TOC2"/>
        <w:tabs>
          <w:tab w:val="right" w:leader="dot" w:pos="8306"/>
        </w:tabs>
      </w:pPr>
      <w:hyperlink w:anchor="_Toc24266" w:history="1">
        <w:r>
          <w:rPr>
            <w:rFonts w:ascii="仿宋" w:eastAsia="仿宋" w:hAnsi="仿宋" w:cs="仿宋" w:hint="eastAsia"/>
            <w:lang w:eastAsia="zh-CN"/>
          </w:rPr>
          <w:t>(一)、电压测量仪器项目实施保障机制</w:t>
        </w:r>
        <w:r>
          <w:tab/>
        </w:r>
        <w:r>
          <w:fldChar w:fldCharType="begin"/>
        </w:r>
        <w:r>
          <w:instrText xml:space="preserve"> PAGEREF _Toc24266 \h </w:instrText>
        </w:r>
        <w:r>
          <w:fldChar w:fldCharType="separate"/>
        </w:r>
        <w:r>
          <w:t>48</w:t>
        </w:r>
        <w:r>
          <w:fldChar w:fldCharType="end"/>
        </w:r>
      </w:hyperlink>
    </w:p>
    <w:p>
      <w:pPr>
        <w:pStyle w:val="TOC2"/>
        <w:tabs>
          <w:tab w:val="right" w:leader="dot" w:pos="8306"/>
        </w:tabs>
      </w:pPr>
      <w:hyperlink w:anchor="_Toc3956" w:history="1">
        <w:r>
          <w:rPr>
            <w:rFonts w:ascii="仿宋" w:eastAsia="仿宋" w:hAnsi="仿宋" w:cs="仿宋" w:hint="eastAsia"/>
            <w:lang w:eastAsia="zh-CN"/>
          </w:rPr>
          <w:t>(二)、电压测量仪器项目法律合规要求</w:t>
        </w:r>
        <w:r>
          <w:tab/>
        </w:r>
        <w:r>
          <w:fldChar w:fldCharType="begin"/>
        </w:r>
        <w:r>
          <w:instrText xml:space="preserve"> PAGEREF _Toc3956 \h </w:instrText>
        </w:r>
        <w:r>
          <w:fldChar w:fldCharType="separate"/>
        </w:r>
        <w:r>
          <w:t>51</w:t>
        </w:r>
        <w:r>
          <w:fldChar w:fldCharType="end"/>
        </w:r>
      </w:hyperlink>
    </w:p>
    <w:p>
      <w:pPr>
        <w:pStyle w:val="TOC2"/>
        <w:tabs>
          <w:tab w:val="right" w:leader="dot" w:pos="8306"/>
        </w:tabs>
      </w:pPr>
      <w:hyperlink w:anchor="_Toc32273" w:history="1">
        <w:r>
          <w:rPr>
            <w:rFonts w:ascii="仿宋" w:eastAsia="仿宋" w:hAnsi="仿宋" w:cs="仿宋" w:hint="eastAsia"/>
            <w:lang w:eastAsia="zh-CN"/>
          </w:rPr>
          <w:t>(三)、电压测量仪器项目合同管理与法律事务</w:t>
        </w:r>
        <w:r>
          <w:tab/>
        </w:r>
        <w:r>
          <w:fldChar w:fldCharType="begin"/>
        </w:r>
        <w:r>
          <w:instrText xml:space="preserve"> PAGEREF _Toc32273 \h </w:instrText>
        </w:r>
        <w:r>
          <w:fldChar w:fldCharType="separate"/>
        </w:r>
        <w:r>
          <w:t>56</w:t>
        </w:r>
        <w:r>
          <w:fldChar w:fldCharType="end"/>
        </w:r>
      </w:hyperlink>
    </w:p>
    <w:p>
      <w:pPr>
        <w:pStyle w:val="TOC2"/>
        <w:tabs>
          <w:tab w:val="right" w:leader="dot" w:pos="8306"/>
        </w:tabs>
      </w:pPr>
      <w:hyperlink w:anchor="_Toc22300" w:history="1">
        <w:r>
          <w:rPr>
            <w:rFonts w:ascii="仿宋" w:eastAsia="仿宋" w:hAnsi="仿宋" w:cs="仿宋" w:hint="eastAsia"/>
            <w:lang w:eastAsia="zh-CN"/>
          </w:rPr>
          <w:t>(四)、电压测量仪器项目知识产权保护策略</w:t>
        </w:r>
        <w:r>
          <w:tab/>
        </w:r>
        <w:r>
          <w:fldChar w:fldCharType="begin"/>
        </w:r>
        <w:r>
          <w:instrText xml:space="preserve"> PAGEREF _Toc22300 \h </w:instrText>
        </w:r>
        <w:r>
          <w:fldChar w:fldCharType="separate"/>
        </w:r>
        <w:r>
          <w:t>62</w:t>
        </w:r>
        <w:r>
          <w:fldChar w:fldCharType="end"/>
        </w:r>
      </w:hyperlink>
    </w:p>
    <w:p>
      <w:pPr>
        <w:pStyle w:val="TOC1"/>
        <w:tabs>
          <w:tab w:val="right" w:leader="dot" w:pos="8306"/>
        </w:tabs>
      </w:pPr>
      <w:hyperlink w:anchor="_Toc10564" w:history="1">
        <w:r>
          <w:rPr>
            <w:rFonts w:ascii="仿宋" w:eastAsia="仿宋" w:hAnsi="仿宋" w:cs="仿宋" w:hint="eastAsia"/>
            <w:lang w:eastAsia="zh-CN"/>
          </w:rPr>
          <w:t>十四、利益相关者分析与沟通计划</w:t>
        </w:r>
        <w:r>
          <w:tab/>
        </w:r>
        <w:r>
          <w:fldChar w:fldCharType="begin"/>
        </w:r>
        <w:r>
          <w:instrText xml:space="preserve"> PAGEREF _Toc10564 \h </w:instrText>
        </w:r>
        <w:r>
          <w:fldChar w:fldCharType="separate"/>
        </w:r>
        <w:r>
          <w:t>64</w:t>
        </w:r>
        <w:r>
          <w:fldChar w:fldCharType="end"/>
        </w:r>
      </w:hyperlink>
    </w:p>
    <w:p>
      <w:pPr>
        <w:pStyle w:val="TOC2"/>
        <w:tabs>
          <w:tab w:val="right" w:leader="dot" w:pos="8306"/>
        </w:tabs>
      </w:pPr>
      <w:hyperlink w:anchor="_Toc30498" w:history="1">
        <w:r>
          <w:rPr>
            <w:rFonts w:ascii="仿宋" w:eastAsia="仿宋" w:hAnsi="仿宋" w:cs="仿宋" w:hint="eastAsia"/>
            <w:lang w:eastAsia="zh-CN"/>
          </w:rPr>
          <w:t>(一)、利益相关者分析</w:t>
        </w:r>
        <w:r>
          <w:tab/>
        </w:r>
        <w:r>
          <w:fldChar w:fldCharType="begin"/>
        </w:r>
        <w:r>
          <w:instrText xml:space="preserve"> PAGEREF _Toc30498 \h </w:instrText>
        </w:r>
        <w:r>
          <w:fldChar w:fldCharType="separate"/>
        </w:r>
        <w:r>
          <w:t>64</w:t>
        </w:r>
        <w:r>
          <w:fldChar w:fldCharType="end"/>
        </w:r>
      </w:hyperlink>
    </w:p>
    <w:p>
      <w:pPr>
        <w:pStyle w:val="TOC2"/>
        <w:tabs>
          <w:tab w:val="right" w:leader="dot" w:pos="8306"/>
        </w:tabs>
      </w:pPr>
      <w:hyperlink w:anchor="_Toc27644" w:history="1">
        <w:r>
          <w:rPr>
            <w:rFonts w:ascii="仿宋" w:eastAsia="仿宋" w:hAnsi="仿宋" w:cs="仿宋" w:hint="eastAsia"/>
            <w:lang w:eastAsia="zh-CN"/>
          </w:rPr>
          <w:t>(二)、沟通计划</w:t>
        </w:r>
        <w:r>
          <w:tab/>
        </w:r>
        <w:r>
          <w:fldChar w:fldCharType="begin"/>
        </w:r>
        <w:r>
          <w:instrText xml:space="preserve"> PAGEREF _Toc27644 \h </w:instrText>
        </w:r>
        <w:r>
          <w:fldChar w:fldCharType="separate"/>
        </w:r>
        <w:r>
          <w:t>66</w:t>
        </w:r>
        <w:r>
          <w:fldChar w:fldCharType="end"/>
        </w:r>
      </w:hyperlink>
    </w:p>
    <w:p>
      <w:pPr>
        <w:pStyle w:val="TOC1"/>
        <w:tabs>
          <w:tab w:val="right" w:leader="dot" w:pos="8306"/>
        </w:tabs>
      </w:pPr>
      <w:hyperlink w:anchor="_Toc12226" w:history="1">
        <w:r>
          <w:rPr>
            <w:rFonts w:ascii="仿宋" w:eastAsia="仿宋" w:hAnsi="仿宋" w:cs="仿宋" w:hint="eastAsia"/>
            <w:lang w:eastAsia="zh-CN"/>
          </w:rPr>
          <w:t>十五、电压测量仪器项目工程方案分析</w:t>
        </w:r>
        <w:r>
          <w:tab/>
        </w:r>
        <w:r>
          <w:fldChar w:fldCharType="begin"/>
        </w:r>
        <w:r>
          <w:instrText xml:space="preserve"> PAGEREF _Toc12226 \h </w:instrText>
        </w:r>
        <w:r>
          <w:fldChar w:fldCharType="separate"/>
        </w:r>
        <w:r>
          <w:t>67</w:t>
        </w:r>
        <w:r>
          <w:fldChar w:fldCharType="end"/>
        </w:r>
      </w:hyperlink>
    </w:p>
    <w:p>
      <w:pPr>
        <w:pStyle w:val="TOC2"/>
        <w:tabs>
          <w:tab w:val="right" w:leader="dot" w:pos="8306"/>
        </w:tabs>
      </w:pPr>
      <w:hyperlink w:anchor="_Toc1120" w:history="1">
        <w:r>
          <w:rPr>
            <w:rFonts w:ascii="仿宋" w:eastAsia="仿宋" w:hAnsi="仿宋" w:cs="仿宋" w:hint="eastAsia"/>
            <w:lang w:eastAsia="zh-CN"/>
          </w:rPr>
          <w:t>(一)、建筑工程设计原则</w:t>
        </w:r>
        <w:r>
          <w:tab/>
        </w:r>
        <w:r>
          <w:fldChar w:fldCharType="begin"/>
        </w:r>
        <w:r>
          <w:instrText xml:space="preserve"> PAGEREF _Toc1120 \h </w:instrText>
        </w:r>
        <w:r>
          <w:fldChar w:fldCharType="separate"/>
        </w:r>
        <w:r>
          <w:t>67</w:t>
        </w:r>
        <w:r>
          <w:fldChar w:fldCharType="end"/>
        </w:r>
      </w:hyperlink>
    </w:p>
    <w:p>
      <w:pPr>
        <w:pStyle w:val="TOC2"/>
        <w:tabs>
          <w:tab w:val="right" w:leader="dot" w:pos="8306"/>
        </w:tabs>
      </w:pPr>
      <w:hyperlink w:anchor="_Toc20963" w:history="1">
        <w:r>
          <w:rPr>
            <w:rFonts w:ascii="仿宋" w:eastAsia="仿宋" w:hAnsi="仿宋" w:cs="仿宋" w:hint="eastAsia"/>
            <w:lang w:eastAsia="zh-CN"/>
          </w:rPr>
          <w:t>(二)、土建工程建设指标</w:t>
        </w:r>
        <w:r>
          <w:tab/>
        </w:r>
        <w:r>
          <w:fldChar w:fldCharType="begin"/>
        </w:r>
        <w:r>
          <w:instrText xml:space="preserve"> PAGEREF _Toc20963 \h </w:instrText>
        </w:r>
        <w:r>
          <w:fldChar w:fldCharType="separate"/>
        </w:r>
        <w:r>
          <w:t>70</w:t>
        </w:r>
        <w:r>
          <w:fldChar w:fldCharType="end"/>
        </w:r>
      </w:hyperlink>
    </w:p>
    <w:p>
      <w:pPr>
        <w:pStyle w:val="TOC1"/>
        <w:tabs>
          <w:tab w:val="right" w:leader="dot" w:pos="8306"/>
        </w:tabs>
      </w:pPr>
      <w:hyperlink w:anchor="_Toc17845" w:history="1">
        <w:r>
          <w:rPr>
            <w:rFonts w:ascii="仿宋" w:eastAsia="仿宋" w:hAnsi="仿宋" w:cs="仿宋" w:hint="eastAsia"/>
            <w:lang w:eastAsia="zh-CN"/>
          </w:rPr>
          <w:t>十六、电压测量仪器项目变更管理</w:t>
        </w:r>
        <w:r>
          <w:tab/>
        </w:r>
        <w:r>
          <w:fldChar w:fldCharType="begin"/>
        </w:r>
        <w:r>
          <w:instrText xml:space="preserve"> PAGEREF _Toc17845 \h </w:instrText>
        </w:r>
        <w:r>
          <w:fldChar w:fldCharType="separate"/>
        </w:r>
        <w:r>
          <w:t>72</w:t>
        </w:r>
        <w:r>
          <w:fldChar w:fldCharType="end"/>
        </w:r>
      </w:hyperlink>
    </w:p>
    <w:p>
      <w:pPr>
        <w:pStyle w:val="TOC2"/>
        <w:tabs>
          <w:tab w:val="right" w:leader="dot" w:pos="8306"/>
        </w:tabs>
      </w:pPr>
      <w:hyperlink w:anchor="_Toc23011" w:history="1">
        <w:r>
          <w:rPr>
            <w:rFonts w:ascii="仿宋" w:eastAsia="仿宋" w:hAnsi="仿宋" w:cs="仿宋" w:hint="eastAsia"/>
            <w:lang w:eastAsia="zh-CN"/>
          </w:rPr>
          <w:t>(一)、变更申请与评估</w:t>
        </w:r>
        <w:r>
          <w:tab/>
        </w:r>
        <w:r>
          <w:fldChar w:fldCharType="begin"/>
        </w:r>
        <w:r>
          <w:instrText xml:space="preserve"> PAGEREF _Toc23011 \h </w:instrText>
        </w:r>
        <w:r>
          <w:fldChar w:fldCharType="separate"/>
        </w:r>
        <w:r>
          <w:t>72</w:t>
        </w:r>
        <w:r>
          <w:fldChar w:fldCharType="end"/>
        </w:r>
      </w:hyperlink>
    </w:p>
    <w:p>
      <w:pPr>
        <w:pStyle w:val="TOC2"/>
        <w:tabs>
          <w:tab w:val="right" w:leader="dot" w:pos="8306"/>
        </w:tabs>
      </w:pPr>
      <w:hyperlink w:anchor="_Toc92" w:history="1">
        <w:r>
          <w:rPr>
            <w:rFonts w:ascii="仿宋" w:eastAsia="仿宋" w:hAnsi="仿宋" w:cs="仿宋" w:hint="eastAsia"/>
            <w:lang w:eastAsia="zh-CN"/>
          </w:rPr>
          <w:t>(二)、变更实施与控制</w:t>
        </w:r>
        <w:r>
          <w:tab/>
        </w:r>
        <w:r>
          <w:fldChar w:fldCharType="begin"/>
        </w:r>
        <w:r>
          <w:instrText xml:space="preserve"> PAGEREF _Toc92 \h </w:instrText>
        </w:r>
        <w:r>
          <w:fldChar w:fldCharType="separate"/>
        </w:r>
        <w:r>
          <w:t>72</w:t>
        </w:r>
        <w:r>
          <w:fldChar w:fldCharType="end"/>
        </w:r>
      </w:hyperlink>
    </w:p>
    <w:p>
      <w:pPr>
        <w:pStyle w:val="TOC1"/>
        <w:tabs>
          <w:tab w:val="right" w:leader="dot" w:pos="8306"/>
        </w:tabs>
      </w:pPr>
      <w:hyperlink w:anchor="_Toc3602" w:history="1">
        <w:r>
          <w:rPr>
            <w:rFonts w:ascii="仿宋" w:eastAsia="仿宋" w:hAnsi="仿宋" w:cs="仿宋" w:hint="eastAsia"/>
            <w:lang w:eastAsia="zh-CN"/>
          </w:rPr>
          <w:t>十七、电压测量仪器项目治理与监督</w:t>
        </w:r>
        <w:r>
          <w:tab/>
        </w:r>
        <w:r>
          <w:fldChar w:fldCharType="begin"/>
        </w:r>
        <w:r>
          <w:instrText xml:space="preserve"> PAGEREF _Toc3602 \h </w:instrText>
        </w:r>
        <w:r>
          <w:fldChar w:fldCharType="separate"/>
        </w:r>
        <w:r>
          <w:t>73</w:t>
        </w:r>
        <w:r>
          <w:fldChar w:fldCharType="end"/>
        </w:r>
      </w:hyperlink>
    </w:p>
    <w:p>
      <w:pPr>
        <w:pStyle w:val="TOC2"/>
        <w:tabs>
          <w:tab w:val="right" w:leader="dot" w:pos="8306"/>
        </w:tabs>
      </w:pPr>
      <w:hyperlink w:anchor="_Toc8956" w:history="1">
        <w:r>
          <w:rPr>
            <w:rFonts w:ascii="仿宋" w:eastAsia="仿宋" w:hAnsi="仿宋" w:cs="仿宋" w:hint="eastAsia"/>
            <w:lang w:eastAsia="zh-CN"/>
          </w:rPr>
          <w:t>(一)、电压测量仪器项目治理结构</w:t>
        </w:r>
        <w:r>
          <w:tab/>
        </w:r>
        <w:r>
          <w:fldChar w:fldCharType="begin"/>
        </w:r>
        <w:r>
          <w:instrText xml:space="preserve"> PAGEREF _Toc8956 \h </w:instrText>
        </w:r>
        <w:r>
          <w:fldChar w:fldCharType="separate"/>
        </w:r>
        <w:r>
          <w:t>73</w:t>
        </w:r>
        <w:r>
          <w:fldChar w:fldCharType="end"/>
        </w:r>
      </w:hyperlink>
    </w:p>
    <w:p>
      <w:pPr>
        <w:pStyle w:val="TOC2"/>
        <w:tabs>
          <w:tab w:val="right" w:leader="dot" w:pos="8306"/>
        </w:tabs>
      </w:pPr>
      <w:hyperlink w:anchor="_Toc9677" w:history="1">
        <w:r>
          <w:rPr>
            <w:rFonts w:ascii="仿宋" w:eastAsia="仿宋" w:hAnsi="仿宋" w:cs="仿宋" w:hint="eastAsia"/>
            <w:lang w:eastAsia="zh-CN"/>
          </w:rPr>
          <w:t>(二)、监督与审计</w:t>
        </w:r>
        <w:r>
          <w:tab/>
        </w:r>
        <w:r>
          <w:fldChar w:fldCharType="begin"/>
        </w:r>
        <w:r>
          <w:instrText xml:space="preserve"> PAGEREF _Toc9677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128"/>
      <w:r>
        <w:rPr>
          <w:rFonts w:ascii="仿宋" w:eastAsia="仿宋" w:hAnsi="仿宋" w:cs="仿宋" w:hint="eastAsia"/>
          <w:sz w:val="28"/>
          <w:lang w:eastAsia="zh-CN"/>
        </w:rPr>
        <w:t>一、电压测量仪器项目绩效评估</w:t>
      </w:r>
      <w:bookmarkEnd w:id="2"/>
    </w:p>
    <w:p>
      <w:pPr>
        <w:pStyle w:val="Heading2"/>
        <w:rPr>
          <w:rFonts w:ascii="仿宋" w:eastAsia="仿宋" w:hAnsi="仿宋" w:cs="仿宋" w:hint="eastAsia"/>
          <w:lang w:eastAsia="zh-CN"/>
        </w:rPr>
      </w:pPr>
      <w:bookmarkStart w:id="3" w:name="_Toc2346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压测量仪器项目中，我们设计了一套全面的绩效评估指标，以确保电压测量仪器项目的可控和成功交付。这些指标跨足电压测量仪器项目目标、成本、进度和质量等多个维度，为我们提供了全面洞察电压测量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目标达成率是我们关注的首要指标。我们设定了明确的目标，并通过定期监测和评估，迅速发现并应对潜在的目标偏差。这为电压测量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成本绩效是另一个核心关注点。通过实际成本与预算成本的对比分析，我们深入了解成本差异的原因，及时调整资源分配，保持电压测量仪器项目在经济效益方面的合理水平。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进度作为关键的绩效指标之一，得到了精心的关注。我们制定了详细的电压测量仪器项目进度计划，并设立了进度符合度指标，确保实际进度与计划进度保持一致。这使我们能够快速发现和解决潜在的进度问题，保持电压测量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压测量仪器项目绩效的不可或缺的一环。我们引入了一系列的质量标准和客户满意度指标，以确保电压测量仪器项目交付的成果在质量上达到或超越预期水平。通过持续监测这些指标，我们努力提升电压测量仪器项目整体质量水平，为电压测量仪器项目的成功交付提供有力保障。通过这些科学且全面的绩效评估，我们能够更好地引导电压测量仪器项目的持续改进，确保电压测量仪器项目目标的顺利达成。</w:t>
      </w:r>
    </w:p>
    <w:p>
      <w:pPr>
        <w:pStyle w:val="Heading2"/>
        <w:ind w:firstLine="560" w:firstLineChars="200"/>
        <w:rPr>
          <w:rFonts w:ascii="仿宋" w:eastAsia="仿宋" w:hAnsi="仿宋" w:cs="仿宋" w:hint="eastAsia"/>
          <w:sz w:val="28"/>
          <w:lang w:eastAsia="zh-CN"/>
        </w:rPr>
      </w:pPr>
      <w:bookmarkStart w:id="4" w:name="_Toc3267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绩效评估是电压测量仪器项目中的关键环节，为确保电压测量仪器项目达到预期目标，我们采用了多层次、多维度的绩效评估方法。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压测量仪器项目的战略目标对齐，确保每个决策和行动都与电压测量仪器项目整体目标保持一致。团队会定期召开战略对齐会议，审视当前工作与电压测量仪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压测量仪器项目进度、质量、成本和风险等方面。这些指标通过数据收集和分析，为电压测量仪器项目管理团队提供了客观的评估依据。例如，我们通过电压测量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绩效评估不仅仅停留在电压测量仪器项目内部，还考虑了电压测量仪器项目对外部环境的影响。我们定期进行干系人满意度调查，以了解各利益相关方对电压测量仪器项目的期望和满意度，并及时做出调整。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这种多层次、多角度的绩效评估方法，使得我们能够全面了解电压测量仪器项目的运行状态，及时做出调整，确保电压测量仪器项目在不断变化的环境中保持稳健前行。</w:t>
      </w:r>
    </w:p>
    <w:p>
      <w:pPr>
        <w:pStyle w:val="Heading2"/>
        <w:ind w:firstLine="560" w:firstLineChars="200"/>
        <w:rPr>
          <w:rFonts w:ascii="仿宋" w:eastAsia="仿宋" w:hAnsi="仿宋" w:cs="仿宋" w:hint="eastAsia"/>
          <w:sz w:val="28"/>
          <w:lang w:eastAsia="zh-CN"/>
        </w:rPr>
      </w:pPr>
      <w:bookmarkStart w:id="5" w:name="_Toc299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为了确保电压测量仪器项目的有效管理和不断优化，我们采用了精心设计的绩效评估周期。这个周期旨在实现灵活、实时和全面的评估，以适应电压测量仪器项目执行中的各种挑战。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电压测量仪器项目的不同需求，分为短期、中期和长期。短期评估关注每个迭代或工作周期，以及时发现和解决当前任务中的问题。中期评估涵盖几个迭代，深入了解整体电压测量仪器项目的趋势和性能。长期评估则着眼于整个电压测量仪器项目阶段，确保电压测量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压测量仪器项目管理工具和协作平台，团队成员能够随时更新和分享电压测量仪器项目数据。这种实时性的反馈机制使我们能够及时察觉潜在问题，快速调整，保持电压测量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压测量仪器项目的决策制定密不可分。每个周期的电压测量仪器项目回顾会议成为集体总结经验、识别问题深层次原因并找到创新解决方案的平台。这种定期的反思与调整机制使电压测量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7283"/>
      <w:r>
        <w:rPr>
          <w:rFonts w:ascii="仿宋" w:eastAsia="仿宋" w:hAnsi="仿宋" w:cs="仿宋" w:hint="eastAsia"/>
          <w:sz w:val="28"/>
          <w:lang w:eastAsia="zh-CN"/>
        </w:rPr>
        <w:t>二、电压测量仪器项目危机管理</w:t>
      </w:r>
      <w:bookmarkEnd w:id="6"/>
    </w:p>
    <w:p>
      <w:pPr>
        <w:pStyle w:val="Heading2"/>
        <w:rPr>
          <w:rFonts w:ascii="仿宋" w:eastAsia="仿宋" w:hAnsi="仿宋" w:cs="仿宋" w:hint="eastAsia"/>
          <w:lang w:eastAsia="zh-CN"/>
        </w:rPr>
      </w:pPr>
      <w:bookmarkStart w:id="7" w:name="_Toc1346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压测量仪器项目危机管理中，危机预警与识别是确保电压测量仪器项目稳健运行的核心步骤。通过建立全面的监测机制，电压测量仪器项目团队旨在及时发现和理解潜在的风险和危机因素，以便采取及时的预防和应对措施，确保电压测量仪器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首先，通过深入的风险评估，电压测量仪器项目团队全面分析了整个电压测量仪器项目和各个阶段可能存在的威胁。这包括准确评估每个潜在风险的发生概率和可能影响的程度，为后续危机预警提供了有力支持。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压测量仪器项目团队着重于明确定义电压测量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压测量仪器项目进展的持续监控，团队能够及时发现潜在问题并作出迅速反应。电压测量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在这一阶段，团队的专业素养和反应速度将发挥至关重要的作用，以确保潜在危机能够在初期得到有效的处理，最大程度地减轻负面影响。通过危机预警与识别，电压测量仪器项目得以更有序、可控地推进。</w:t>
      </w:r>
    </w:p>
    <w:p>
      <w:pPr>
        <w:pStyle w:val="Heading2"/>
        <w:ind w:firstLine="560" w:firstLineChars="200"/>
        <w:rPr>
          <w:rFonts w:ascii="仿宋" w:eastAsia="仿宋" w:hAnsi="仿宋" w:cs="仿宋" w:hint="eastAsia"/>
          <w:sz w:val="28"/>
          <w:lang w:eastAsia="zh-CN"/>
        </w:rPr>
      </w:pPr>
      <w:bookmarkStart w:id="8" w:name="_Toc439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在危机发生时，电压测量仪器项目团队立即行动，成立了应急小组。该小组的任务是迅速制定并实施紧急应对措施，以最小化潜在损失。以下是采取的主要措施：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暂停电压测量仪器项目进度：为遏制危机蔓延，电压测量仪器项目暂时停止进行，以便全面评估当前状况。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资源重新分配：重新评估电压测量仪器项目资源的分配，确保最大限度地减小损失。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实时沟通：与关键利益相关者建立实时沟通机制，向他们传递电压测量仪器项目危机的实际状况，保障电压测量仪器项目核心利益。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在紧急应对的同时，电压测量仪器项目团队强调了团队协作和有效沟通的重要性。以下是团队协作的关键举措：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信息共享机制：建立了信息共享平台，确保团队成员能够及时获取电压测量仪器项目危机的实时信息。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领导者沟通：电压测量仪器项目领导者通过定期会议和即时沟通工具，指导团队应对危机，保持团队稳定运行。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随着危机得到初步控制，电压测量仪器项目团队转向制定恢复计划，以确保电压测量仪器项目能够从中迅速恢复。主要恢复计划包括：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修复受损的进度计划：重新评估电压测量仪器项目进度，制定修复计划，确保电压测量仪器项目尽快回归正常进程。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重新调整资源分配：优化资源分配，确保电压测量仪器项目在有限资源下高效运转。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风险管理机制加强：对电压测量仪器项目风险进行全面评估，制定更强化的风险管理策略，以预防未来可能的危机。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613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4804"/>
      <w:r>
        <w:rPr>
          <w:rFonts w:ascii="仿宋" w:eastAsia="仿宋" w:hAnsi="仿宋" w:cs="仿宋" w:hint="eastAsia"/>
          <w:lang w:eastAsia="zh-CN"/>
        </w:rPr>
        <w:t>(一)、电压测量仪器行业分析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行业一直以来都是市场的关注焦点。行业内的发展趋势、竞争态势以及潜在机会都对电压测量仪器项目的推进产生深远的影响。通过深入研究行业的整体概貌，我们将更好地理解行业的核心特征，为电压测量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测量仪器行业，技术一直是推动创新和发展的关键因素。我们将对当前技术趋势进行详尽分析，包括但不限于人工智能、大数据应用、先进制造技术等。这有助于电压测量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压测量仪器项目成功的基础。我们将对主要竞争对手进行深入研究，包括其市场份额、产品特点、市场定位等。通过全面了解竞争对手的优势和劣势，电压测量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8375"/>
      <w:r>
        <w:rPr>
          <w:rFonts w:ascii="仿宋" w:eastAsia="仿宋" w:hAnsi="仿宋" w:cs="仿宋" w:hint="eastAsia"/>
          <w:sz w:val="28"/>
          <w:lang w:eastAsia="zh-CN"/>
        </w:rPr>
        <w:t>(二)、电压测量仪器市场分析预测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压测量仪器市场未来的增长趋势。这包括市场的整体规模、各细分领域的发展趋势等。电压测量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压测量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压测量仪器项目实施过程中需要充分考虑的因素。我们将对市场风险进行全面评估，包括但不限于政策法规风险、市场竞争风险、技术变革风险等。通过对潜在风险的深入分析，电压测量仪器项目可以制定相应的风险缓解策略，降低不确定性对电压测量仪器项目的影响。</w:t>
      </w:r>
    </w:p>
    <w:p>
      <w:pPr>
        <w:pStyle w:val="Heading1"/>
        <w:ind w:firstLine="560" w:firstLineChars="200"/>
        <w:rPr>
          <w:rFonts w:ascii="仿宋" w:eastAsia="仿宋" w:hAnsi="仿宋" w:cs="仿宋" w:hint="eastAsia"/>
          <w:sz w:val="28"/>
          <w:lang w:eastAsia="zh-CN"/>
        </w:rPr>
      </w:pPr>
      <w:bookmarkStart w:id="12" w:name="_Toc32662"/>
      <w:r>
        <w:rPr>
          <w:rFonts w:ascii="仿宋" w:eastAsia="仿宋" w:hAnsi="仿宋" w:cs="仿宋" w:hint="eastAsia"/>
          <w:sz w:val="28"/>
          <w:lang w:eastAsia="zh-CN"/>
        </w:rPr>
        <w:t>四、电压测量仪器项目概论</w:t>
      </w:r>
      <w:bookmarkEnd w:id="12"/>
    </w:p>
    <w:p>
      <w:pPr>
        <w:pStyle w:val="Heading2"/>
        <w:rPr>
          <w:rFonts w:ascii="仿宋" w:eastAsia="仿宋" w:hAnsi="仿宋" w:cs="仿宋" w:hint="eastAsia"/>
          <w:lang w:eastAsia="zh-CN"/>
        </w:rPr>
      </w:pPr>
      <w:bookmarkStart w:id="13" w:name="_Toc23893"/>
      <w:r>
        <w:rPr>
          <w:rFonts w:ascii="仿宋" w:eastAsia="仿宋" w:hAnsi="仿宋" w:cs="仿宋" w:hint="eastAsia"/>
          <w:lang w:eastAsia="zh-CN"/>
        </w:rPr>
        <w:t>(一)、电压测量仪器项目概况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的起源追溯至对市场的深入洞察。市场的不断演变与变革为电压测量仪器项目提供了难得的机遇。当前市场存在的需求缺口和变革的大环境共同构成了电压测量仪器项目的背景。这个电压测量仪器项目旨在充分利用市场机遇，填补行业中尚未满足的需求，为客户提供全新的解决方案。市场的变革和需求的增长使得这个电压测量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电压测量仪器项目名称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正式命名为电压测量仪器。这个名称不仅仅是一个标识，更代表了电压测量仪器项目的核心理念和愿景。它蕴含着电压测量仪器项目所要解决问题的关键字，具有强烈的表达和辨识度，为电压测量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电压测量仪器项目目标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的核心目标是提供一种全新、高效的解决方案，满足客户日益增长的需求。电压测量仪器项目追求的不仅仅是满足市场需求，更是在市场中获得卓越的竞争优势。通过不断提升产品或服务的质量和创新水平，电压测量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电压测量仪器项目范围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全面涵盖了产品研发、制造、市场推广和售后服务，确保从产品设计到最终用户体验的全方位关注。这一全面的电压测量仪器项目范围是为了确保电压测量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电压测量仪器项目时间表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电压测量仪器项目计划在未来18个月内完成，包括研发、测试、市场试点和正式推出等不同阶段。这个时间表的合理设计是为了确保电压测量仪器项目各个阶段的顺利推进，以便按时交付高质量的成果。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电压测量仪器项目预算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总预算估算为XX百万美元，主要分配在研发、市场推广、人员培训和运营等方面。这一充足的预算为电压测量仪器项目提供了充足的资源，确保电压测量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电压测量仪器项目风险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可能面临的风险包括市场接受度低、技术难题、竞争激烈等。电压测量仪器项目团队已经制定了相应的风险应对计划，通过前瞻性的风险管理，确保电压测量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电压测量仪器项目团队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电压测量仪器项目汇聚了一支经验丰富、多领域专业素养的核心团队，确保电压测量仪器项目在各个方面都能拥有高水平的执行力。团队的协同作战是电压测量仪器项目成功的关键因素之一。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电压测量仪器项目背景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电压测量仪器项目的背景根植于市场对更高效、创新产品的渴望，同时也受到科技发展对行业格局的深刻改变的影响。这为电压测量仪器项目提供了广阔的发展空间和市场需求。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电压测量仪器项目现状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截至目前，电压测量仪器项目已完成市场调研和技术验证，取得了初步的成功。这为电压测量仪器项目在未来的发展奠定了坚实的基础，为更远大的目标打下了坚实的基石。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404"/>
      <w:r>
        <w:rPr>
          <w:rFonts w:ascii="仿宋" w:eastAsia="仿宋" w:hAnsi="仿宋" w:cs="仿宋" w:hint="eastAsia"/>
          <w:sz w:val="28"/>
          <w:lang w:eastAsia="zh-CN"/>
        </w:rPr>
        <w:t>(二)、电压测量仪器项目目标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keyword》电压测量仪器项目首要业务目标是在市场中占据有利地位，实现产品/服务的成功推广和销售。通过不断提升产品质量、创新性，电压测量仪器项目追求成为行业中的领导者，赢得更多客户的青睐。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在科技迅速发展的时代，电压测量仪器项目着眼于技术创新。通过持续的研发和技术升级，电压测量仪器项目旨在推出更具创新性的产品或服务，以满足市场对新鲜、先进解决方案的需求。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为了建立可持续的客户关系，电压测量仪器项目设定了客户满意度目标。通过提供卓越的产品质量和优质的客户服务，电压测量仪器项目追求赢得客户的信任和忠诚度，确保他们的满意度达到行业领先水平。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电压测量仪器项目注重社会责任和可持续发展。通过实施环保、社会责任电压测量仪器项目，电压测量仪器项目致力于在经济发展的同时保护环境，促进社会公平，实现可持续经营。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电压测量仪器项目的团队是实现目标的核心驱动力。因此，电压测量仪器项目设定了团队发展目标，包括提升团队成员的专业技能、培养领导力，以及搭建协同高效的团队工作氛围。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506"/>
      <w:r>
        <w:rPr>
          <w:rFonts w:ascii="仿宋" w:eastAsia="仿宋" w:hAnsi="仿宋" w:cs="仿宋" w:hint="eastAsia"/>
          <w:sz w:val="28"/>
          <w:lang w:eastAsia="zh-CN"/>
        </w:rPr>
        <w:t>(三)、电压测量仪器项目提出的理由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电压测量仪器项目提出的理由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的提出源于对市场机遇的深刻洞察。当前市场中存在的需求缺口和行业发展趋势表明，有巨大的商业机会等待被开发。通过准确捕捉市场机遇，电压测量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的理念基于对技术创新的信仰。通过持续的研发和技术投入，电压测量仪器项目有望推出更具创新性的产品或服务。在科技飞速发展的当下，电压测量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的提出是为了增强企业的行业竞争力。通过提升产品或服务的质量和独特性，电压测量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响应了消费者需求的变化。随着社会和科技的不断发展，消费者对产品和服务的需求也在发生变化。通过深入了解并及时回应消费者的新需求，电压测量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电压测量仪器项目的提出是企业战略发展规划的一部分。在面对日益激烈的市场竞争和不断变化的商业环境中，电压测量仪器项目作为企业战略的一环，旨在为企业开辟新的增长领域，巩固企业在行业中的地位。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的提出不仅仅是基于商业考量，还注重社会责任。通过推出环保、社会责任等方面的电压测量仪器项目，电压测量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电压测量仪器项目的提出反映了对利益相关者期望的关注。包括客户、员工、投资者等利益相关者在企业发展中都有着各自的期望，电压测量仪器项目力求在满足这些期望的同时，取得更大的共赢。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4180"/>
      <w:r>
        <w:rPr>
          <w:rFonts w:ascii="仿宋" w:eastAsia="仿宋" w:hAnsi="仿宋" w:cs="仿宋" w:hint="eastAsia"/>
          <w:sz w:val="28"/>
          <w:lang w:eastAsia="zh-CN"/>
        </w:rPr>
        <w:t>(四)、电压测量仪器项目意义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在实施电压测量仪器项目的过程中，我们不仅仅是在追逐商业成功，更是为企业和社会的多个层面创造了深远的意义。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器项目的首要意义在于提升企业的市场竞争力。通过持续的创新和对产品质量的高标准要求，电压测量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压测量仪器项目的推进将促使行业技术水平的提升。通过引入先进技术和创新性解决方案，电压测量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压测量仪器项目不仅创造了大量就业机会，提高了就业水平，还注重社会责任和环保。通过参与社会公益事业和推动环保电压测量仪器项目，电压测量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综合而言，电压测量仪器项目意义重大，不仅推动了企业的发展，也为行业和社会的进步贡献了积极力量。这是一个全面而深刻的影响，将在未来产生可持续的正面效应。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4954"/>
      <w:r>
        <w:rPr>
          <w:rFonts w:ascii="仿宋" w:eastAsia="仿宋" w:hAnsi="仿宋" w:cs="仿宋" w:hint="eastAsia"/>
          <w:sz w:val="28"/>
          <w:lang w:eastAsia="zh-CN"/>
        </w:rPr>
        <w:t>(五)、电压测量仪器项目背景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在当今迅猛发展的商业环境中，电压测量仪器项目的动因根植于对多方面因素的审慎考量。这个电压测量仪器项目的提出并非孤立的决策，而是对企业所处背景深入思考的产物。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压测量仪器项目背后的首要原因。科技的迅速发展和全球市场的快速变化使得企业必须灵活应对。电压测量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竞争的激烈程度也是电压测量仪器项目背景中不可忽视的一环。企业需要在激烈竞争中脱颖而出，为此，电压测量仪器项目致力于打破常规，提供独特的价值主张，以吸引客户并确保市场份额的增长。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https://d.book118.com/487166140060006052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4A72F2"/>
    <w:rsid w:val="774A72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166140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2024-03-03T18:43:00Z</dcterms:created>
  <dcterms:modified xsi:type="dcterms:W3CDTF">2024-03-03T18:43:38Z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B14F61A7F14A438E839E676CC212D644_11</vt:lpwstr>
  </property>
  <property fmtid="{D5CDD505-2E9C-101B-9397-08002B2CF9AE}" pid="3" name="KSOProductBuildVer">
    <vt:lpwstr>2052-12.1.0.16388</vt:lpwstr>
  </property>
</Properties>
</file>