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体外诊断项目规划设计蓝图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454" w:history="1">
        <w:r>
          <w:rPr>
            <w:rFonts w:ascii="仿宋" w:eastAsia="仿宋" w:hAnsi="仿宋" w:cs="仿宋" w:hint="eastAsia"/>
            <w:lang w:eastAsia="zh-CN"/>
          </w:rPr>
          <w:t>前言</w:t>
        </w:r>
        <w:r>
          <w:tab/>
        </w:r>
        <w:r>
          <w:fldChar w:fldCharType="begin"/>
        </w:r>
        <w:r>
          <w:instrText xml:space="preserve"> PAGEREF _Toc23454 \h </w:instrText>
        </w:r>
        <w:r>
          <w:fldChar w:fldCharType="separate"/>
        </w:r>
        <w:r>
          <w:t>3</w:t>
        </w:r>
        <w:r>
          <w:fldChar w:fldCharType="end"/>
        </w:r>
      </w:hyperlink>
    </w:p>
    <w:p>
      <w:pPr>
        <w:pStyle w:val="TOC1"/>
        <w:tabs>
          <w:tab w:val="right" w:leader="dot" w:pos="8306"/>
        </w:tabs>
      </w:pPr>
      <w:hyperlink w:anchor="_Toc22160" w:history="1">
        <w:r>
          <w:rPr>
            <w:rFonts w:ascii="仿宋" w:eastAsia="仿宋" w:hAnsi="仿宋" w:cs="仿宋" w:hint="eastAsia"/>
            <w:lang w:eastAsia="zh-CN"/>
          </w:rPr>
          <w:t>一、体外诊断项目建设背景及必要性分析</w:t>
        </w:r>
        <w:r>
          <w:tab/>
        </w:r>
        <w:r>
          <w:fldChar w:fldCharType="begin"/>
        </w:r>
        <w:r>
          <w:instrText xml:space="preserve"> PAGEREF _Toc22160 \h </w:instrText>
        </w:r>
        <w:r>
          <w:fldChar w:fldCharType="separate"/>
        </w:r>
        <w:r>
          <w:t>3</w:t>
        </w:r>
        <w:r>
          <w:fldChar w:fldCharType="end"/>
        </w:r>
      </w:hyperlink>
    </w:p>
    <w:p>
      <w:pPr>
        <w:pStyle w:val="TOC2"/>
        <w:tabs>
          <w:tab w:val="right" w:leader="dot" w:pos="8306"/>
        </w:tabs>
      </w:pPr>
      <w:hyperlink w:anchor="_Toc14425" w:history="1">
        <w:r>
          <w:rPr>
            <w:rFonts w:ascii="仿宋" w:eastAsia="仿宋" w:hAnsi="仿宋" w:cs="仿宋" w:hint="eastAsia"/>
            <w:lang w:eastAsia="zh-CN"/>
          </w:rPr>
          <w:t>(一)、体外诊断项目背景分析</w:t>
        </w:r>
        <w:r>
          <w:tab/>
        </w:r>
        <w:r>
          <w:fldChar w:fldCharType="begin"/>
        </w:r>
        <w:r>
          <w:instrText xml:space="preserve"> PAGEREF _Toc14425 \h </w:instrText>
        </w:r>
        <w:r>
          <w:fldChar w:fldCharType="separate"/>
        </w:r>
        <w:r>
          <w:t>3</w:t>
        </w:r>
        <w:r>
          <w:fldChar w:fldCharType="end"/>
        </w:r>
      </w:hyperlink>
    </w:p>
    <w:p>
      <w:pPr>
        <w:pStyle w:val="TOC2"/>
        <w:tabs>
          <w:tab w:val="right" w:leader="dot" w:pos="8306"/>
        </w:tabs>
      </w:pPr>
      <w:hyperlink w:anchor="_Toc8271" w:history="1">
        <w:r>
          <w:rPr>
            <w:rFonts w:ascii="仿宋" w:eastAsia="仿宋" w:hAnsi="仿宋" w:cs="仿宋" w:hint="eastAsia"/>
            <w:lang w:eastAsia="zh-CN"/>
          </w:rPr>
          <w:t>(二)、体外诊断项目建设必要性分析</w:t>
        </w:r>
        <w:r>
          <w:tab/>
        </w:r>
        <w:r>
          <w:fldChar w:fldCharType="begin"/>
        </w:r>
        <w:r>
          <w:instrText xml:space="preserve"> PAGEREF _Toc8271 \h </w:instrText>
        </w:r>
        <w:r>
          <w:fldChar w:fldCharType="separate"/>
        </w:r>
        <w:r>
          <w:t>5</w:t>
        </w:r>
        <w:r>
          <w:fldChar w:fldCharType="end"/>
        </w:r>
      </w:hyperlink>
    </w:p>
    <w:p>
      <w:pPr>
        <w:pStyle w:val="TOC1"/>
        <w:tabs>
          <w:tab w:val="right" w:leader="dot" w:pos="8306"/>
        </w:tabs>
      </w:pPr>
      <w:hyperlink w:anchor="_Toc28905" w:history="1">
        <w:r>
          <w:rPr>
            <w:rFonts w:ascii="仿宋" w:eastAsia="仿宋" w:hAnsi="仿宋" w:cs="仿宋" w:hint="eastAsia"/>
            <w:lang w:eastAsia="zh-CN"/>
          </w:rPr>
          <w:t>二、体外诊断项目绩效评估</w:t>
        </w:r>
        <w:r>
          <w:tab/>
        </w:r>
        <w:r>
          <w:fldChar w:fldCharType="begin"/>
        </w:r>
        <w:r>
          <w:instrText xml:space="preserve"> PAGEREF _Toc28905 \h </w:instrText>
        </w:r>
        <w:r>
          <w:fldChar w:fldCharType="separate"/>
        </w:r>
        <w:r>
          <w:t>6</w:t>
        </w:r>
        <w:r>
          <w:fldChar w:fldCharType="end"/>
        </w:r>
      </w:hyperlink>
    </w:p>
    <w:p>
      <w:pPr>
        <w:pStyle w:val="TOC2"/>
        <w:tabs>
          <w:tab w:val="right" w:leader="dot" w:pos="8306"/>
        </w:tabs>
      </w:pPr>
      <w:hyperlink w:anchor="_Toc5209" w:history="1">
        <w:r>
          <w:rPr>
            <w:rFonts w:ascii="仿宋" w:eastAsia="仿宋" w:hAnsi="仿宋" w:cs="仿宋" w:hint="eastAsia"/>
            <w:lang w:eastAsia="zh-CN"/>
          </w:rPr>
          <w:t>(一)、绩效评估指标</w:t>
        </w:r>
        <w:r>
          <w:tab/>
        </w:r>
        <w:r>
          <w:fldChar w:fldCharType="begin"/>
        </w:r>
        <w:r>
          <w:instrText xml:space="preserve"> PAGEREF _Toc5209 \h </w:instrText>
        </w:r>
        <w:r>
          <w:fldChar w:fldCharType="separate"/>
        </w:r>
        <w:r>
          <w:t>6</w:t>
        </w:r>
        <w:r>
          <w:fldChar w:fldCharType="end"/>
        </w:r>
      </w:hyperlink>
    </w:p>
    <w:p>
      <w:pPr>
        <w:pStyle w:val="TOC2"/>
        <w:tabs>
          <w:tab w:val="right" w:leader="dot" w:pos="8306"/>
        </w:tabs>
      </w:pPr>
      <w:hyperlink w:anchor="_Toc7747" w:history="1">
        <w:r>
          <w:rPr>
            <w:rFonts w:ascii="仿宋" w:eastAsia="仿宋" w:hAnsi="仿宋" w:cs="仿宋" w:hint="eastAsia"/>
            <w:lang w:eastAsia="zh-CN"/>
          </w:rPr>
          <w:t>(二)、绩效评估方法</w:t>
        </w:r>
        <w:r>
          <w:tab/>
        </w:r>
        <w:r>
          <w:fldChar w:fldCharType="begin"/>
        </w:r>
        <w:r>
          <w:instrText xml:space="preserve"> PAGEREF _Toc7747 \h </w:instrText>
        </w:r>
        <w:r>
          <w:fldChar w:fldCharType="separate"/>
        </w:r>
        <w:r>
          <w:t>7</w:t>
        </w:r>
        <w:r>
          <w:fldChar w:fldCharType="end"/>
        </w:r>
      </w:hyperlink>
    </w:p>
    <w:p>
      <w:pPr>
        <w:pStyle w:val="TOC2"/>
        <w:tabs>
          <w:tab w:val="right" w:leader="dot" w:pos="8306"/>
        </w:tabs>
      </w:pPr>
      <w:hyperlink w:anchor="_Toc18435" w:history="1">
        <w:r>
          <w:rPr>
            <w:rFonts w:ascii="仿宋" w:eastAsia="仿宋" w:hAnsi="仿宋" w:cs="仿宋" w:hint="eastAsia"/>
            <w:lang w:eastAsia="zh-CN"/>
          </w:rPr>
          <w:t>(三)、绩效评估周期</w:t>
        </w:r>
        <w:r>
          <w:tab/>
        </w:r>
        <w:r>
          <w:fldChar w:fldCharType="begin"/>
        </w:r>
        <w:r>
          <w:instrText xml:space="preserve"> PAGEREF _Toc18435 \h </w:instrText>
        </w:r>
        <w:r>
          <w:fldChar w:fldCharType="separate"/>
        </w:r>
        <w:r>
          <w:t>8</w:t>
        </w:r>
        <w:r>
          <w:fldChar w:fldCharType="end"/>
        </w:r>
      </w:hyperlink>
    </w:p>
    <w:p>
      <w:pPr>
        <w:pStyle w:val="TOC1"/>
        <w:tabs>
          <w:tab w:val="right" w:leader="dot" w:pos="8306"/>
        </w:tabs>
      </w:pPr>
      <w:hyperlink w:anchor="_Toc18362" w:history="1">
        <w:r>
          <w:rPr>
            <w:rFonts w:ascii="仿宋" w:eastAsia="仿宋" w:hAnsi="仿宋" w:cs="仿宋" w:hint="eastAsia"/>
            <w:lang w:eastAsia="zh-CN"/>
          </w:rPr>
          <w:t>三、体外诊断项目土建工程</w:t>
        </w:r>
        <w:r>
          <w:tab/>
        </w:r>
        <w:r>
          <w:fldChar w:fldCharType="begin"/>
        </w:r>
        <w:r>
          <w:instrText xml:space="preserve"> PAGEREF _Toc18362 \h </w:instrText>
        </w:r>
        <w:r>
          <w:fldChar w:fldCharType="separate"/>
        </w:r>
        <w:r>
          <w:t>9</w:t>
        </w:r>
        <w:r>
          <w:fldChar w:fldCharType="end"/>
        </w:r>
      </w:hyperlink>
    </w:p>
    <w:p>
      <w:pPr>
        <w:pStyle w:val="TOC2"/>
        <w:tabs>
          <w:tab w:val="right" w:leader="dot" w:pos="8306"/>
        </w:tabs>
      </w:pPr>
      <w:hyperlink w:anchor="_Toc5988" w:history="1">
        <w:r>
          <w:rPr>
            <w:rFonts w:ascii="仿宋" w:eastAsia="仿宋" w:hAnsi="仿宋" w:cs="仿宋" w:hint="eastAsia"/>
            <w:lang w:eastAsia="zh-CN"/>
          </w:rPr>
          <w:t>(一)、建筑工程设计原则</w:t>
        </w:r>
        <w:r>
          <w:tab/>
        </w:r>
        <w:r>
          <w:fldChar w:fldCharType="begin"/>
        </w:r>
        <w:r>
          <w:instrText xml:space="preserve"> PAGEREF _Toc5988 \h </w:instrText>
        </w:r>
        <w:r>
          <w:fldChar w:fldCharType="separate"/>
        </w:r>
        <w:r>
          <w:t>9</w:t>
        </w:r>
        <w:r>
          <w:fldChar w:fldCharType="end"/>
        </w:r>
      </w:hyperlink>
    </w:p>
    <w:p>
      <w:pPr>
        <w:pStyle w:val="TOC2"/>
        <w:tabs>
          <w:tab w:val="right" w:leader="dot" w:pos="8306"/>
        </w:tabs>
      </w:pPr>
      <w:hyperlink w:anchor="_Toc10985" w:history="1">
        <w:r>
          <w:rPr>
            <w:rFonts w:ascii="仿宋" w:eastAsia="仿宋" w:hAnsi="仿宋" w:cs="仿宋" w:hint="eastAsia"/>
            <w:lang w:eastAsia="zh-CN"/>
          </w:rPr>
          <w:t>(二)、土建工程设计年限及安全等级</w:t>
        </w:r>
        <w:r>
          <w:tab/>
        </w:r>
        <w:r>
          <w:fldChar w:fldCharType="begin"/>
        </w:r>
        <w:r>
          <w:instrText xml:space="preserve"> PAGEREF _Toc10985 \h </w:instrText>
        </w:r>
        <w:r>
          <w:fldChar w:fldCharType="separate"/>
        </w:r>
        <w:r>
          <w:t>10</w:t>
        </w:r>
        <w:r>
          <w:fldChar w:fldCharType="end"/>
        </w:r>
      </w:hyperlink>
    </w:p>
    <w:p>
      <w:pPr>
        <w:pStyle w:val="TOC2"/>
        <w:tabs>
          <w:tab w:val="right" w:leader="dot" w:pos="8306"/>
        </w:tabs>
      </w:pPr>
      <w:hyperlink w:anchor="_Toc23551" w:history="1">
        <w:r>
          <w:rPr>
            <w:rFonts w:ascii="仿宋" w:eastAsia="仿宋" w:hAnsi="仿宋" w:cs="仿宋" w:hint="eastAsia"/>
            <w:lang w:eastAsia="zh-CN"/>
          </w:rPr>
          <w:t>(三)、建筑工程设计总体要求</w:t>
        </w:r>
        <w:r>
          <w:tab/>
        </w:r>
        <w:r>
          <w:fldChar w:fldCharType="begin"/>
        </w:r>
        <w:r>
          <w:instrText xml:space="preserve"> PAGEREF _Toc23551 \h </w:instrText>
        </w:r>
        <w:r>
          <w:fldChar w:fldCharType="separate"/>
        </w:r>
        <w:r>
          <w:t>11</w:t>
        </w:r>
        <w:r>
          <w:fldChar w:fldCharType="end"/>
        </w:r>
      </w:hyperlink>
    </w:p>
    <w:p>
      <w:pPr>
        <w:pStyle w:val="TOC2"/>
        <w:tabs>
          <w:tab w:val="right" w:leader="dot" w:pos="8306"/>
        </w:tabs>
      </w:pPr>
      <w:hyperlink w:anchor="_Toc27705" w:history="1">
        <w:r>
          <w:rPr>
            <w:rFonts w:ascii="仿宋" w:eastAsia="仿宋" w:hAnsi="仿宋" w:cs="仿宋" w:hint="eastAsia"/>
            <w:lang w:eastAsia="zh-CN"/>
          </w:rPr>
          <w:t>(四)、土建工程建设指标</w:t>
        </w:r>
        <w:r>
          <w:tab/>
        </w:r>
        <w:r>
          <w:fldChar w:fldCharType="begin"/>
        </w:r>
        <w:r>
          <w:instrText xml:space="preserve"> PAGEREF _Toc27705 \h </w:instrText>
        </w:r>
        <w:r>
          <w:fldChar w:fldCharType="separate"/>
        </w:r>
        <w:r>
          <w:t>12</w:t>
        </w:r>
        <w:r>
          <w:fldChar w:fldCharType="end"/>
        </w:r>
      </w:hyperlink>
    </w:p>
    <w:p>
      <w:pPr>
        <w:pStyle w:val="TOC1"/>
        <w:tabs>
          <w:tab w:val="right" w:leader="dot" w:pos="8306"/>
        </w:tabs>
      </w:pPr>
      <w:hyperlink w:anchor="_Toc24010" w:history="1">
        <w:r>
          <w:rPr>
            <w:rFonts w:ascii="仿宋" w:eastAsia="仿宋" w:hAnsi="仿宋" w:cs="仿宋" w:hint="eastAsia"/>
            <w:lang w:eastAsia="zh-CN"/>
          </w:rPr>
          <w:t>四、体外诊断项目建设单位说明</w:t>
        </w:r>
        <w:r>
          <w:tab/>
        </w:r>
        <w:r>
          <w:fldChar w:fldCharType="begin"/>
        </w:r>
        <w:r>
          <w:instrText xml:space="preserve"> PAGEREF _Toc24010 \h </w:instrText>
        </w:r>
        <w:r>
          <w:fldChar w:fldCharType="separate"/>
        </w:r>
        <w:r>
          <w:t>12</w:t>
        </w:r>
        <w:r>
          <w:fldChar w:fldCharType="end"/>
        </w:r>
      </w:hyperlink>
    </w:p>
    <w:p>
      <w:pPr>
        <w:pStyle w:val="TOC2"/>
        <w:tabs>
          <w:tab w:val="right" w:leader="dot" w:pos="8306"/>
        </w:tabs>
      </w:pPr>
      <w:hyperlink w:anchor="_Toc15438" w:history="1">
        <w:r>
          <w:rPr>
            <w:rFonts w:ascii="仿宋" w:eastAsia="仿宋" w:hAnsi="仿宋" w:cs="仿宋" w:hint="eastAsia"/>
            <w:lang w:eastAsia="zh-CN"/>
          </w:rPr>
          <w:t>(一)、体外诊断项目承办单位基本情况</w:t>
        </w:r>
        <w:r>
          <w:tab/>
        </w:r>
        <w:r>
          <w:fldChar w:fldCharType="begin"/>
        </w:r>
        <w:r>
          <w:instrText xml:space="preserve"> PAGEREF _Toc15438 \h </w:instrText>
        </w:r>
        <w:r>
          <w:fldChar w:fldCharType="separate"/>
        </w:r>
        <w:r>
          <w:t>12</w:t>
        </w:r>
        <w:r>
          <w:fldChar w:fldCharType="end"/>
        </w:r>
      </w:hyperlink>
    </w:p>
    <w:p>
      <w:pPr>
        <w:pStyle w:val="TOC2"/>
        <w:tabs>
          <w:tab w:val="right" w:leader="dot" w:pos="8306"/>
        </w:tabs>
      </w:pPr>
      <w:hyperlink w:anchor="_Toc31053" w:history="1">
        <w:r>
          <w:rPr>
            <w:rFonts w:ascii="仿宋" w:eastAsia="仿宋" w:hAnsi="仿宋" w:cs="仿宋" w:hint="eastAsia"/>
            <w:lang w:eastAsia="zh-CN"/>
          </w:rPr>
          <w:t>(二)、公司经济效益分析</w:t>
        </w:r>
        <w:r>
          <w:tab/>
        </w:r>
        <w:r>
          <w:fldChar w:fldCharType="begin"/>
        </w:r>
        <w:r>
          <w:instrText xml:space="preserve"> PAGEREF _Toc31053 \h </w:instrText>
        </w:r>
        <w:r>
          <w:fldChar w:fldCharType="separate"/>
        </w:r>
        <w:r>
          <w:t>13</w:t>
        </w:r>
        <w:r>
          <w:fldChar w:fldCharType="end"/>
        </w:r>
      </w:hyperlink>
    </w:p>
    <w:p>
      <w:pPr>
        <w:pStyle w:val="TOC1"/>
        <w:tabs>
          <w:tab w:val="right" w:leader="dot" w:pos="8306"/>
        </w:tabs>
      </w:pPr>
      <w:hyperlink w:anchor="_Toc8732" w:history="1">
        <w:r>
          <w:rPr>
            <w:rFonts w:ascii="仿宋" w:eastAsia="仿宋" w:hAnsi="仿宋" w:cs="仿宋" w:hint="eastAsia"/>
            <w:lang w:eastAsia="zh-CN"/>
          </w:rPr>
          <w:t>五、体外诊断项目概论</w:t>
        </w:r>
        <w:r>
          <w:tab/>
        </w:r>
        <w:r>
          <w:fldChar w:fldCharType="begin"/>
        </w:r>
        <w:r>
          <w:instrText xml:space="preserve"> PAGEREF _Toc8732 \h </w:instrText>
        </w:r>
        <w:r>
          <w:fldChar w:fldCharType="separate"/>
        </w:r>
        <w:r>
          <w:t>14</w:t>
        </w:r>
        <w:r>
          <w:fldChar w:fldCharType="end"/>
        </w:r>
      </w:hyperlink>
    </w:p>
    <w:p>
      <w:pPr>
        <w:pStyle w:val="TOC2"/>
        <w:tabs>
          <w:tab w:val="right" w:leader="dot" w:pos="8306"/>
        </w:tabs>
      </w:pPr>
      <w:hyperlink w:anchor="_Toc3063" w:history="1">
        <w:r>
          <w:rPr>
            <w:rFonts w:ascii="仿宋" w:eastAsia="仿宋" w:hAnsi="仿宋" w:cs="仿宋" w:hint="eastAsia"/>
            <w:lang w:eastAsia="zh-CN"/>
          </w:rPr>
          <w:t>(一)、体外诊断项目概况</w:t>
        </w:r>
        <w:r>
          <w:tab/>
        </w:r>
        <w:r>
          <w:fldChar w:fldCharType="begin"/>
        </w:r>
        <w:r>
          <w:instrText xml:space="preserve"> PAGEREF _Toc3063 \h </w:instrText>
        </w:r>
        <w:r>
          <w:fldChar w:fldCharType="separate"/>
        </w:r>
        <w:r>
          <w:t>14</w:t>
        </w:r>
        <w:r>
          <w:fldChar w:fldCharType="end"/>
        </w:r>
      </w:hyperlink>
    </w:p>
    <w:p>
      <w:pPr>
        <w:pStyle w:val="TOC2"/>
        <w:tabs>
          <w:tab w:val="right" w:leader="dot" w:pos="8306"/>
        </w:tabs>
      </w:pPr>
      <w:hyperlink w:anchor="_Toc22141" w:history="1">
        <w:r>
          <w:rPr>
            <w:rFonts w:ascii="仿宋" w:eastAsia="仿宋" w:hAnsi="仿宋" w:cs="仿宋" w:hint="eastAsia"/>
            <w:lang w:eastAsia="zh-CN"/>
          </w:rPr>
          <w:t>(二)、体外诊断项目目标</w:t>
        </w:r>
        <w:r>
          <w:tab/>
        </w:r>
        <w:r>
          <w:fldChar w:fldCharType="begin"/>
        </w:r>
        <w:r>
          <w:instrText xml:space="preserve"> PAGEREF _Toc22141 \h </w:instrText>
        </w:r>
        <w:r>
          <w:fldChar w:fldCharType="separate"/>
        </w:r>
        <w:r>
          <w:t>16</w:t>
        </w:r>
        <w:r>
          <w:fldChar w:fldCharType="end"/>
        </w:r>
      </w:hyperlink>
    </w:p>
    <w:p>
      <w:pPr>
        <w:pStyle w:val="TOC2"/>
        <w:tabs>
          <w:tab w:val="right" w:leader="dot" w:pos="8306"/>
        </w:tabs>
      </w:pPr>
      <w:hyperlink w:anchor="_Toc32729" w:history="1">
        <w:r>
          <w:rPr>
            <w:rFonts w:ascii="仿宋" w:eastAsia="仿宋" w:hAnsi="仿宋" w:cs="仿宋" w:hint="eastAsia"/>
            <w:lang w:eastAsia="zh-CN"/>
          </w:rPr>
          <w:t>(三)、体外诊断项目提出的理由</w:t>
        </w:r>
        <w:r>
          <w:tab/>
        </w:r>
        <w:r>
          <w:fldChar w:fldCharType="begin"/>
        </w:r>
        <w:r>
          <w:instrText xml:space="preserve"> PAGEREF _Toc32729 \h </w:instrText>
        </w:r>
        <w:r>
          <w:fldChar w:fldCharType="separate"/>
        </w:r>
        <w:r>
          <w:t>17</w:t>
        </w:r>
        <w:r>
          <w:fldChar w:fldCharType="end"/>
        </w:r>
      </w:hyperlink>
    </w:p>
    <w:p>
      <w:pPr>
        <w:pStyle w:val="TOC2"/>
        <w:tabs>
          <w:tab w:val="right" w:leader="dot" w:pos="8306"/>
        </w:tabs>
      </w:pPr>
      <w:hyperlink w:anchor="_Toc17774" w:history="1">
        <w:r>
          <w:rPr>
            <w:rFonts w:ascii="仿宋" w:eastAsia="仿宋" w:hAnsi="仿宋" w:cs="仿宋" w:hint="eastAsia"/>
            <w:lang w:eastAsia="zh-CN"/>
          </w:rPr>
          <w:t>(四)、体外诊断项目意义</w:t>
        </w:r>
        <w:r>
          <w:tab/>
        </w:r>
        <w:r>
          <w:fldChar w:fldCharType="begin"/>
        </w:r>
        <w:r>
          <w:instrText xml:space="preserve"> PAGEREF _Toc17774 \h </w:instrText>
        </w:r>
        <w:r>
          <w:fldChar w:fldCharType="separate"/>
        </w:r>
        <w:r>
          <w:t>19</w:t>
        </w:r>
        <w:r>
          <w:fldChar w:fldCharType="end"/>
        </w:r>
      </w:hyperlink>
    </w:p>
    <w:p>
      <w:pPr>
        <w:pStyle w:val="TOC2"/>
        <w:tabs>
          <w:tab w:val="right" w:leader="dot" w:pos="8306"/>
        </w:tabs>
      </w:pPr>
      <w:hyperlink w:anchor="_Toc23135" w:history="1">
        <w:r>
          <w:rPr>
            <w:rFonts w:ascii="仿宋" w:eastAsia="仿宋" w:hAnsi="仿宋" w:cs="仿宋" w:hint="eastAsia"/>
            <w:lang w:eastAsia="zh-CN"/>
          </w:rPr>
          <w:t>(五)、体外诊断项目背景</w:t>
        </w:r>
        <w:r>
          <w:tab/>
        </w:r>
        <w:r>
          <w:fldChar w:fldCharType="begin"/>
        </w:r>
        <w:r>
          <w:instrText xml:space="preserve"> PAGEREF _Toc23135 \h </w:instrText>
        </w:r>
        <w:r>
          <w:fldChar w:fldCharType="separate"/>
        </w:r>
        <w:r>
          <w:t>19</w:t>
        </w:r>
        <w:r>
          <w:fldChar w:fldCharType="end"/>
        </w:r>
      </w:hyperlink>
    </w:p>
    <w:p>
      <w:pPr>
        <w:pStyle w:val="TOC1"/>
        <w:tabs>
          <w:tab w:val="right" w:leader="dot" w:pos="8306"/>
        </w:tabs>
      </w:pPr>
      <w:hyperlink w:anchor="_Toc10863" w:history="1">
        <w:r>
          <w:rPr>
            <w:rFonts w:ascii="仿宋" w:eastAsia="仿宋" w:hAnsi="仿宋" w:cs="仿宋" w:hint="eastAsia"/>
            <w:lang w:eastAsia="zh-CN"/>
          </w:rPr>
          <w:t>六、体外诊断项目文档管理</w:t>
        </w:r>
        <w:r>
          <w:tab/>
        </w:r>
        <w:r>
          <w:fldChar w:fldCharType="begin"/>
        </w:r>
        <w:r>
          <w:instrText xml:space="preserve"> PAGEREF _Toc10863 \h </w:instrText>
        </w:r>
        <w:r>
          <w:fldChar w:fldCharType="separate"/>
        </w:r>
        <w:r>
          <w:t>20</w:t>
        </w:r>
        <w:r>
          <w:fldChar w:fldCharType="end"/>
        </w:r>
      </w:hyperlink>
    </w:p>
    <w:p>
      <w:pPr>
        <w:pStyle w:val="TOC2"/>
        <w:tabs>
          <w:tab w:val="right" w:leader="dot" w:pos="8306"/>
        </w:tabs>
      </w:pPr>
      <w:hyperlink w:anchor="_Toc3529" w:history="1">
        <w:r>
          <w:rPr>
            <w:rFonts w:ascii="仿宋" w:eastAsia="仿宋" w:hAnsi="仿宋" w:cs="仿宋" w:hint="eastAsia"/>
            <w:lang w:eastAsia="zh-CN"/>
          </w:rPr>
          <w:t>(一)、文档编制与审查</w:t>
        </w:r>
        <w:r>
          <w:tab/>
        </w:r>
        <w:r>
          <w:fldChar w:fldCharType="begin"/>
        </w:r>
        <w:r>
          <w:instrText xml:space="preserve"> PAGEREF _Toc3529 \h </w:instrText>
        </w:r>
        <w:r>
          <w:fldChar w:fldCharType="separate"/>
        </w:r>
        <w:r>
          <w:t>20</w:t>
        </w:r>
        <w:r>
          <w:fldChar w:fldCharType="end"/>
        </w:r>
      </w:hyperlink>
    </w:p>
    <w:p>
      <w:pPr>
        <w:pStyle w:val="TOC2"/>
        <w:tabs>
          <w:tab w:val="right" w:leader="dot" w:pos="8306"/>
        </w:tabs>
      </w:pPr>
      <w:hyperlink w:anchor="_Toc10383" w:history="1">
        <w:r>
          <w:rPr>
            <w:rFonts w:ascii="仿宋" w:eastAsia="仿宋" w:hAnsi="仿宋" w:cs="仿宋" w:hint="eastAsia"/>
            <w:lang w:eastAsia="zh-CN"/>
          </w:rPr>
          <w:t>(二)、文档发布与分发</w:t>
        </w:r>
        <w:r>
          <w:tab/>
        </w:r>
        <w:r>
          <w:fldChar w:fldCharType="begin"/>
        </w:r>
        <w:r>
          <w:instrText xml:space="preserve"> PAGEREF _Toc10383 \h </w:instrText>
        </w:r>
        <w:r>
          <w:fldChar w:fldCharType="separate"/>
        </w:r>
        <w:r>
          <w:t>22</w:t>
        </w:r>
        <w:r>
          <w:fldChar w:fldCharType="end"/>
        </w:r>
      </w:hyperlink>
    </w:p>
    <w:p>
      <w:pPr>
        <w:pStyle w:val="TOC2"/>
        <w:tabs>
          <w:tab w:val="right" w:leader="dot" w:pos="8306"/>
        </w:tabs>
      </w:pPr>
      <w:hyperlink w:anchor="_Toc2925" w:history="1">
        <w:r>
          <w:rPr>
            <w:rFonts w:ascii="仿宋" w:eastAsia="仿宋" w:hAnsi="仿宋" w:cs="仿宋" w:hint="eastAsia"/>
            <w:lang w:eastAsia="zh-CN"/>
          </w:rPr>
          <w:t>(三)、文档存档与归档</w:t>
        </w:r>
        <w:r>
          <w:tab/>
        </w:r>
        <w:r>
          <w:fldChar w:fldCharType="begin"/>
        </w:r>
        <w:r>
          <w:instrText xml:space="preserve"> PAGEREF _Toc2925 \h </w:instrText>
        </w:r>
        <w:r>
          <w:fldChar w:fldCharType="separate"/>
        </w:r>
        <w:r>
          <w:t>22</w:t>
        </w:r>
        <w:r>
          <w:fldChar w:fldCharType="end"/>
        </w:r>
      </w:hyperlink>
    </w:p>
    <w:p>
      <w:pPr>
        <w:pStyle w:val="TOC1"/>
        <w:tabs>
          <w:tab w:val="right" w:leader="dot" w:pos="8306"/>
        </w:tabs>
      </w:pPr>
      <w:hyperlink w:anchor="_Toc1070" w:history="1">
        <w:r>
          <w:rPr>
            <w:rFonts w:ascii="仿宋" w:eastAsia="仿宋" w:hAnsi="仿宋" w:cs="仿宋" w:hint="eastAsia"/>
            <w:lang w:eastAsia="zh-CN"/>
          </w:rPr>
          <w:t>七、体外诊断项目社会影响</w:t>
        </w:r>
        <w:r>
          <w:tab/>
        </w:r>
        <w:r>
          <w:fldChar w:fldCharType="begin"/>
        </w:r>
        <w:r>
          <w:instrText xml:space="preserve"> PAGEREF _Toc1070 \h </w:instrText>
        </w:r>
        <w:r>
          <w:fldChar w:fldCharType="separate"/>
        </w:r>
        <w:r>
          <w:t>24</w:t>
        </w:r>
        <w:r>
          <w:fldChar w:fldCharType="end"/>
        </w:r>
      </w:hyperlink>
    </w:p>
    <w:p>
      <w:pPr>
        <w:pStyle w:val="TOC2"/>
        <w:tabs>
          <w:tab w:val="right" w:leader="dot" w:pos="8306"/>
        </w:tabs>
      </w:pPr>
      <w:hyperlink w:anchor="_Toc17676" w:history="1">
        <w:r>
          <w:rPr>
            <w:rFonts w:ascii="仿宋" w:eastAsia="仿宋" w:hAnsi="仿宋" w:cs="仿宋" w:hint="eastAsia"/>
            <w:lang w:eastAsia="zh-CN"/>
          </w:rPr>
          <w:t>(一)、社会责任与义务</w:t>
        </w:r>
        <w:r>
          <w:tab/>
        </w:r>
        <w:r>
          <w:fldChar w:fldCharType="begin"/>
        </w:r>
        <w:r>
          <w:instrText xml:space="preserve"> PAGEREF _Toc17676 \h </w:instrText>
        </w:r>
        <w:r>
          <w:fldChar w:fldCharType="separate"/>
        </w:r>
        <w:r>
          <w:t>24</w:t>
        </w:r>
        <w:r>
          <w:fldChar w:fldCharType="end"/>
        </w:r>
      </w:hyperlink>
    </w:p>
    <w:p>
      <w:pPr>
        <w:pStyle w:val="TOC2"/>
        <w:tabs>
          <w:tab w:val="right" w:leader="dot" w:pos="8306"/>
        </w:tabs>
      </w:pPr>
      <w:hyperlink w:anchor="_Toc4989" w:history="1">
        <w:r>
          <w:rPr>
            <w:rFonts w:ascii="仿宋" w:eastAsia="仿宋" w:hAnsi="仿宋" w:cs="仿宋" w:hint="eastAsia"/>
            <w:lang w:eastAsia="zh-CN"/>
          </w:rPr>
          <w:t>(二)、社会参与与沟通</w:t>
        </w:r>
        <w:r>
          <w:tab/>
        </w:r>
        <w:r>
          <w:fldChar w:fldCharType="begin"/>
        </w:r>
        <w:r>
          <w:instrText xml:space="preserve"> PAGEREF _Toc4989 \h </w:instrText>
        </w:r>
        <w:r>
          <w:fldChar w:fldCharType="separate"/>
        </w:r>
        <w:r>
          <w:t>24</w:t>
        </w:r>
        <w:r>
          <w:fldChar w:fldCharType="end"/>
        </w:r>
      </w:hyperlink>
    </w:p>
    <w:p>
      <w:pPr>
        <w:pStyle w:val="TOC1"/>
        <w:tabs>
          <w:tab w:val="right" w:leader="dot" w:pos="8306"/>
        </w:tabs>
      </w:pPr>
      <w:hyperlink w:anchor="_Toc32188" w:history="1">
        <w:r>
          <w:rPr>
            <w:rFonts w:ascii="仿宋" w:eastAsia="仿宋" w:hAnsi="仿宋" w:cs="仿宋" w:hint="eastAsia"/>
            <w:lang w:eastAsia="zh-CN"/>
          </w:rPr>
          <w:t>八、体外诊断项目技术管理</w:t>
        </w:r>
        <w:r>
          <w:tab/>
        </w:r>
        <w:r>
          <w:fldChar w:fldCharType="begin"/>
        </w:r>
        <w:r>
          <w:instrText xml:space="preserve"> PAGEREF _Toc32188 \h </w:instrText>
        </w:r>
        <w:r>
          <w:fldChar w:fldCharType="separate"/>
        </w:r>
        <w:r>
          <w:t>25</w:t>
        </w:r>
        <w:r>
          <w:fldChar w:fldCharType="end"/>
        </w:r>
      </w:hyperlink>
    </w:p>
    <w:p>
      <w:pPr>
        <w:pStyle w:val="TOC2"/>
        <w:tabs>
          <w:tab w:val="right" w:leader="dot" w:pos="8306"/>
        </w:tabs>
      </w:pPr>
      <w:hyperlink w:anchor="_Toc25659" w:history="1">
        <w:r>
          <w:rPr>
            <w:rFonts w:ascii="仿宋" w:eastAsia="仿宋" w:hAnsi="仿宋" w:cs="仿宋" w:hint="eastAsia"/>
            <w:lang w:eastAsia="zh-CN"/>
          </w:rPr>
          <w:t>(一)、技术方案选用方向</w:t>
        </w:r>
        <w:r>
          <w:tab/>
        </w:r>
        <w:r>
          <w:fldChar w:fldCharType="begin"/>
        </w:r>
        <w:r>
          <w:instrText xml:space="preserve"> PAGEREF _Toc25659 \h </w:instrText>
        </w:r>
        <w:r>
          <w:fldChar w:fldCharType="separate"/>
        </w:r>
        <w:r>
          <w:t>25</w:t>
        </w:r>
        <w:r>
          <w:fldChar w:fldCharType="end"/>
        </w:r>
      </w:hyperlink>
    </w:p>
    <w:p>
      <w:pPr>
        <w:pStyle w:val="TOC2"/>
        <w:tabs>
          <w:tab w:val="right" w:leader="dot" w:pos="8306"/>
        </w:tabs>
      </w:pPr>
      <w:hyperlink w:anchor="_Toc3894" w:history="1">
        <w:r>
          <w:rPr>
            <w:rFonts w:ascii="仿宋" w:eastAsia="仿宋" w:hAnsi="仿宋" w:cs="仿宋" w:hint="eastAsia"/>
            <w:lang w:eastAsia="zh-CN"/>
          </w:rPr>
          <w:t>(二)、工艺技术方案选用原则</w:t>
        </w:r>
        <w:r>
          <w:tab/>
        </w:r>
        <w:r>
          <w:fldChar w:fldCharType="begin"/>
        </w:r>
        <w:r>
          <w:instrText xml:space="preserve"> PAGEREF _Toc3894 \h </w:instrText>
        </w:r>
        <w:r>
          <w:fldChar w:fldCharType="separate"/>
        </w:r>
        <w:r>
          <w:t>27</w:t>
        </w:r>
        <w:r>
          <w:fldChar w:fldCharType="end"/>
        </w:r>
      </w:hyperlink>
    </w:p>
    <w:p>
      <w:pPr>
        <w:pStyle w:val="TOC2"/>
        <w:tabs>
          <w:tab w:val="right" w:leader="dot" w:pos="8306"/>
        </w:tabs>
      </w:pPr>
      <w:hyperlink w:anchor="_Toc18513" w:history="1">
        <w:r>
          <w:rPr>
            <w:rFonts w:ascii="仿宋" w:eastAsia="仿宋" w:hAnsi="仿宋" w:cs="仿宋" w:hint="eastAsia"/>
            <w:lang w:eastAsia="zh-CN"/>
          </w:rPr>
          <w:t>(三)、工艺技术方案要求</w:t>
        </w:r>
        <w:r>
          <w:tab/>
        </w:r>
        <w:r>
          <w:fldChar w:fldCharType="begin"/>
        </w:r>
        <w:r>
          <w:instrText xml:space="preserve"> PAGEREF _Toc18513 \h </w:instrText>
        </w:r>
        <w:r>
          <w:fldChar w:fldCharType="separate"/>
        </w:r>
        <w:r>
          <w:t>29</w:t>
        </w:r>
        <w:r>
          <w:fldChar w:fldCharType="end"/>
        </w:r>
      </w:hyperlink>
    </w:p>
    <w:p>
      <w:pPr>
        <w:pStyle w:val="TOC1"/>
        <w:tabs>
          <w:tab w:val="right" w:leader="dot" w:pos="8306"/>
        </w:tabs>
      </w:pPr>
      <w:hyperlink w:anchor="_Toc11914" w:history="1">
        <w:r>
          <w:rPr>
            <w:rFonts w:ascii="仿宋" w:eastAsia="仿宋" w:hAnsi="仿宋" w:cs="仿宋" w:hint="eastAsia"/>
            <w:lang w:eastAsia="zh-CN"/>
          </w:rPr>
          <w:t>九、体外诊断项目经营效益</w:t>
        </w:r>
        <w:r>
          <w:tab/>
        </w:r>
        <w:r>
          <w:fldChar w:fldCharType="begin"/>
        </w:r>
        <w:r>
          <w:instrText xml:space="preserve"> PAGEREF _Toc11914 \h </w:instrText>
        </w:r>
        <w:r>
          <w:fldChar w:fldCharType="separate"/>
        </w:r>
        <w:r>
          <w:t>31</w:t>
        </w:r>
        <w:r>
          <w:fldChar w:fldCharType="end"/>
        </w:r>
      </w:hyperlink>
    </w:p>
    <w:p>
      <w:pPr>
        <w:pStyle w:val="TOC2"/>
        <w:tabs>
          <w:tab w:val="right" w:leader="dot" w:pos="8306"/>
        </w:tabs>
      </w:pPr>
      <w:hyperlink w:anchor="_Toc18477" w:history="1">
        <w:r>
          <w:rPr>
            <w:rFonts w:ascii="仿宋" w:eastAsia="仿宋" w:hAnsi="仿宋" w:cs="仿宋" w:hint="eastAsia"/>
            <w:lang w:eastAsia="zh-CN"/>
          </w:rPr>
          <w:t>(一)、经济评价财务测算</w:t>
        </w:r>
        <w:r>
          <w:tab/>
        </w:r>
        <w:r>
          <w:fldChar w:fldCharType="begin"/>
        </w:r>
        <w:r>
          <w:instrText xml:space="preserve"> PAGEREF _Toc18477 \h </w:instrText>
        </w:r>
        <w:r>
          <w:fldChar w:fldCharType="separate"/>
        </w:r>
        <w:r>
          <w:t>31</w:t>
        </w:r>
        <w:r>
          <w:fldChar w:fldCharType="end"/>
        </w:r>
      </w:hyperlink>
    </w:p>
    <w:p>
      <w:pPr>
        <w:pStyle w:val="TOC2"/>
        <w:tabs>
          <w:tab w:val="right" w:leader="dot" w:pos="8306"/>
        </w:tabs>
      </w:pPr>
      <w:hyperlink w:anchor="_Toc21387" w:history="1">
        <w:r>
          <w:rPr>
            <w:rFonts w:ascii="仿宋" w:eastAsia="仿宋" w:hAnsi="仿宋" w:cs="仿宋" w:hint="eastAsia"/>
            <w:lang w:eastAsia="zh-CN"/>
          </w:rPr>
          <w:t>(二)、体外诊断项目盈利能力分析</w:t>
        </w:r>
        <w:r>
          <w:tab/>
        </w:r>
        <w:r>
          <w:fldChar w:fldCharType="begin"/>
        </w:r>
        <w:r>
          <w:instrText xml:space="preserve"> PAGEREF _Toc21387 \h </w:instrText>
        </w:r>
        <w:r>
          <w:fldChar w:fldCharType="separate"/>
        </w:r>
        <w:r>
          <w:t>33</w:t>
        </w:r>
        <w:r>
          <w:fldChar w:fldCharType="end"/>
        </w:r>
      </w:hyperlink>
    </w:p>
    <w:p>
      <w:pPr>
        <w:pStyle w:val="TOC1"/>
        <w:tabs>
          <w:tab w:val="right" w:leader="dot" w:pos="8306"/>
        </w:tabs>
      </w:pPr>
      <w:hyperlink w:anchor="_Toc12557" w:history="1">
        <w:r>
          <w:rPr>
            <w:rFonts w:ascii="仿宋" w:eastAsia="仿宋" w:hAnsi="仿宋" w:cs="仿宋" w:hint="eastAsia"/>
            <w:lang w:eastAsia="zh-CN"/>
          </w:rPr>
          <w:t>十、体外诊断项目风险管理</w:t>
        </w:r>
        <w:r>
          <w:tab/>
        </w:r>
        <w:r>
          <w:fldChar w:fldCharType="begin"/>
        </w:r>
        <w:r>
          <w:instrText xml:space="preserve"> PAGEREF _Toc12557 \h </w:instrText>
        </w:r>
        <w:r>
          <w:fldChar w:fldCharType="separate"/>
        </w:r>
        <w:r>
          <w:t>33</w:t>
        </w:r>
        <w:r>
          <w:fldChar w:fldCharType="end"/>
        </w:r>
      </w:hyperlink>
    </w:p>
    <w:p>
      <w:pPr>
        <w:pStyle w:val="TOC2"/>
        <w:tabs>
          <w:tab w:val="right" w:leader="dot" w:pos="8306"/>
        </w:tabs>
      </w:pPr>
      <w:hyperlink w:anchor="_Toc16490" w:history="1">
        <w:r>
          <w:rPr>
            <w:rFonts w:ascii="仿宋" w:eastAsia="仿宋" w:hAnsi="仿宋" w:cs="仿宋" w:hint="eastAsia"/>
            <w:lang w:eastAsia="zh-CN"/>
          </w:rPr>
          <w:t>(一)、风险识别与评估</w:t>
        </w:r>
        <w:r>
          <w:tab/>
        </w:r>
        <w:r>
          <w:fldChar w:fldCharType="begin"/>
        </w:r>
        <w:r>
          <w:instrText xml:space="preserve"> PAGEREF _Toc16490 \h </w:instrText>
        </w:r>
        <w:r>
          <w:fldChar w:fldCharType="separate"/>
        </w:r>
        <w:r>
          <w:t>33</w:t>
        </w:r>
        <w:r>
          <w:fldChar w:fldCharType="end"/>
        </w:r>
      </w:hyperlink>
    </w:p>
    <w:p>
      <w:pPr>
        <w:pStyle w:val="TOC2"/>
        <w:tabs>
          <w:tab w:val="right" w:leader="dot" w:pos="8306"/>
        </w:tabs>
      </w:pPr>
      <w:hyperlink w:anchor="_Toc26268" w:history="1">
        <w:r>
          <w:rPr>
            <w:rFonts w:ascii="仿宋" w:eastAsia="仿宋" w:hAnsi="仿宋" w:cs="仿宋" w:hint="eastAsia"/>
            <w:lang w:eastAsia="zh-CN"/>
          </w:rPr>
          <w:t>(二)、风险应对策略</w:t>
        </w:r>
        <w:r>
          <w:tab/>
        </w:r>
        <w:r>
          <w:fldChar w:fldCharType="begin"/>
        </w:r>
        <w:r>
          <w:instrText xml:space="preserve"> PAGEREF _Toc26268 \h </w:instrText>
        </w:r>
        <w:r>
          <w:fldChar w:fldCharType="separate"/>
        </w:r>
        <w:r>
          <w:t>35</w:t>
        </w:r>
        <w:r>
          <w:fldChar w:fldCharType="end"/>
        </w:r>
      </w:hyperlink>
    </w:p>
    <w:p>
      <w:pPr>
        <w:pStyle w:val="TOC2"/>
        <w:tabs>
          <w:tab w:val="right" w:leader="dot" w:pos="8306"/>
        </w:tabs>
      </w:pPr>
      <w:hyperlink w:anchor="_Toc21337" w:history="1">
        <w:r>
          <w:rPr>
            <w:rFonts w:ascii="仿宋" w:eastAsia="仿宋" w:hAnsi="仿宋" w:cs="仿宋" w:hint="eastAsia"/>
            <w:lang w:eastAsia="zh-CN"/>
          </w:rPr>
          <w:t>(三)、风险监控与控制</w:t>
        </w:r>
        <w:r>
          <w:tab/>
        </w:r>
        <w:r>
          <w:fldChar w:fldCharType="begin"/>
        </w:r>
        <w:r>
          <w:instrText xml:space="preserve"> PAGEREF _Toc21337 \h </w:instrText>
        </w:r>
        <w:r>
          <w:fldChar w:fldCharType="separate"/>
        </w:r>
        <w:r>
          <w:t>36</w:t>
        </w:r>
        <w:r>
          <w:fldChar w:fldCharType="end"/>
        </w:r>
      </w:hyperlink>
    </w:p>
    <w:p>
      <w:pPr>
        <w:pStyle w:val="TOC1"/>
        <w:tabs>
          <w:tab w:val="right" w:leader="dot" w:pos="8306"/>
        </w:tabs>
      </w:pPr>
      <w:hyperlink w:anchor="_Toc6804" w:history="1">
        <w:r>
          <w:rPr>
            <w:rFonts w:ascii="仿宋" w:eastAsia="仿宋" w:hAnsi="仿宋" w:cs="仿宋" w:hint="eastAsia"/>
            <w:lang w:eastAsia="zh-CN"/>
          </w:rPr>
          <w:t>十一、体外诊断项目环境影响分析</w:t>
        </w:r>
        <w:r>
          <w:tab/>
        </w:r>
        <w:r>
          <w:fldChar w:fldCharType="begin"/>
        </w:r>
        <w:r>
          <w:instrText xml:space="preserve"> PAGEREF _Toc6804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96" w:history="1">
        <w:r>
          <w:rPr>
            <w:rFonts w:ascii="仿宋" w:eastAsia="仿宋" w:hAnsi="仿宋" w:cs="仿宋" w:hint="eastAsia"/>
            <w:lang w:eastAsia="zh-CN"/>
          </w:rPr>
          <w:t>(一)、建设区域环境质量现状</w:t>
        </w:r>
        <w:r>
          <w:tab/>
        </w:r>
        <w:r>
          <w:fldChar w:fldCharType="begin"/>
        </w:r>
        <w:r>
          <w:instrText xml:space="preserve"> PAGEREF _Toc23096 \h </w:instrText>
        </w:r>
        <w:r>
          <w:fldChar w:fldCharType="separate"/>
        </w:r>
        <w:r>
          <w:t>37</w:t>
        </w:r>
        <w:r>
          <w:fldChar w:fldCharType="end"/>
        </w:r>
      </w:hyperlink>
    </w:p>
    <w:p>
      <w:pPr>
        <w:pStyle w:val="TOC2"/>
        <w:tabs>
          <w:tab w:val="right" w:leader="dot" w:pos="8306"/>
        </w:tabs>
      </w:pPr>
      <w:hyperlink w:anchor="_Toc25149" w:history="1">
        <w:r>
          <w:rPr>
            <w:rFonts w:ascii="仿宋" w:eastAsia="仿宋" w:hAnsi="仿宋" w:cs="仿宋" w:hint="eastAsia"/>
            <w:lang w:eastAsia="zh-CN"/>
          </w:rPr>
          <w:t>(二)、建设期环境保护</w:t>
        </w:r>
        <w:r>
          <w:tab/>
        </w:r>
        <w:r>
          <w:fldChar w:fldCharType="begin"/>
        </w:r>
        <w:r>
          <w:instrText xml:space="preserve"> PAGEREF _Toc25149 \h </w:instrText>
        </w:r>
        <w:r>
          <w:fldChar w:fldCharType="separate"/>
        </w:r>
        <w:r>
          <w:t>39</w:t>
        </w:r>
        <w:r>
          <w:fldChar w:fldCharType="end"/>
        </w:r>
      </w:hyperlink>
    </w:p>
    <w:p>
      <w:pPr>
        <w:pStyle w:val="TOC2"/>
        <w:tabs>
          <w:tab w:val="right" w:leader="dot" w:pos="8306"/>
        </w:tabs>
      </w:pPr>
      <w:hyperlink w:anchor="_Toc8332" w:history="1">
        <w:r>
          <w:rPr>
            <w:rFonts w:ascii="仿宋" w:eastAsia="仿宋" w:hAnsi="仿宋" w:cs="仿宋" w:hint="eastAsia"/>
            <w:lang w:eastAsia="zh-CN"/>
          </w:rPr>
          <w:t>(三)、运营期环境保护</w:t>
        </w:r>
        <w:r>
          <w:tab/>
        </w:r>
        <w:r>
          <w:fldChar w:fldCharType="begin"/>
        </w:r>
        <w:r>
          <w:instrText xml:space="preserve"> PAGEREF _Toc8332 \h </w:instrText>
        </w:r>
        <w:r>
          <w:fldChar w:fldCharType="separate"/>
        </w:r>
        <w:r>
          <w:t>40</w:t>
        </w:r>
        <w:r>
          <w:fldChar w:fldCharType="end"/>
        </w:r>
      </w:hyperlink>
    </w:p>
    <w:p>
      <w:pPr>
        <w:pStyle w:val="TOC2"/>
        <w:tabs>
          <w:tab w:val="right" w:leader="dot" w:pos="8306"/>
        </w:tabs>
      </w:pPr>
      <w:hyperlink w:anchor="_Toc8442" w:history="1">
        <w:r>
          <w:rPr>
            <w:rFonts w:ascii="仿宋" w:eastAsia="仿宋" w:hAnsi="仿宋" w:cs="仿宋" w:hint="eastAsia"/>
            <w:lang w:eastAsia="zh-CN"/>
          </w:rPr>
          <w:t>(四)、体外诊断项目建设对区域经济的影响</w:t>
        </w:r>
        <w:r>
          <w:tab/>
        </w:r>
        <w:r>
          <w:fldChar w:fldCharType="begin"/>
        </w:r>
        <w:r>
          <w:instrText xml:space="preserve"> PAGEREF _Toc8442 \h </w:instrText>
        </w:r>
        <w:r>
          <w:fldChar w:fldCharType="separate"/>
        </w:r>
        <w:r>
          <w:t>41</w:t>
        </w:r>
        <w:r>
          <w:fldChar w:fldCharType="end"/>
        </w:r>
      </w:hyperlink>
    </w:p>
    <w:p>
      <w:pPr>
        <w:pStyle w:val="TOC2"/>
        <w:tabs>
          <w:tab w:val="right" w:leader="dot" w:pos="8306"/>
        </w:tabs>
      </w:pPr>
      <w:hyperlink w:anchor="_Toc29266" w:history="1">
        <w:r>
          <w:rPr>
            <w:rFonts w:ascii="仿宋" w:eastAsia="仿宋" w:hAnsi="仿宋" w:cs="仿宋" w:hint="eastAsia"/>
            <w:lang w:eastAsia="zh-CN"/>
          </w:rPr>
          <w:t>(五)、废弃物处理</w:t>
        </w:r>
        <w:r>
          <w:tab/>
        </w:r>
        <w:r>
          <w:fldChar w:fldCharType="begin"/>
        </w:r>
        <w:r>
          <w:instrText xml:space="preserve"> PAGEREF _Toc29266 \h </w:instrText>
        </w:r>
        <w:r>
          <w:fldChar w:fldCharType="separate"/>
        </w:r>
        <w:r>
          <w:t>43</w:t>
        </w:r>
        <w:r>
          <w:fldChar w:fldCharType="end"/>
        </w:r>
      </w:hyperlink>
    </w:p>
    <w:p>
      <w:pPr>
        <w:pStyle w:val="TOC2"/>
        <w:tabs>
          <w:tab w:val="right" w:leader="dot" w:pos="8306"/>
        </w:tabs>
      </w:pPr>
      <w:hyperlink w:anchor="_Toc14414" w:history="1">
        <w:r>
          <w:rPr>
            <w:rFonts w:ascii="仿宋" w:eastAsia="仿宋" w:hAnsi="仿宋" w:cs="仿宋" w:hint="eastAsia"/>
            <w:lang w:eastAsia="zh-CN"/>
          </w:rPr>
          <w:t>(六)、特殊环境影响分析</w:t>
        </w:r>
        <w:r>
          <w:tab/>
        </w:r>
        <w:r>
          <w:fldChar w:fldCharType="begin"/>
        </w:r>
        <w:r>
          <w:instrText xml:space="preserve"> PAGEREF _Toc14414 \h </w:instrText>
        </w:r>
        <w:r>
          <w:fldChar w:fldCharType="separate"/>
        </w:r>
        <w:r>
          <w:t>44</w:t>
        </w:r>
        <w:r>
          <w:fldChar w:fldCharType="end"/>
        </w:r>
      </w:hyperlink>
    </w:p>
    <w:p>
      <w:pPr>
        <w:pStyle w:val="TOC2"/>
        <w:tabs>
          <w:tab w:val="right" w:leader="dot" w:pos="8306"/>
        </w:tabs>
      </w:pPr>
      <w:hyperlink w:anchor="_Toc25212" w:history="1">
        <w:r>
          <w:rPr>
            <w:rFonts w:ascii="仿宋" w:eastAsia="仿宋" w:hAnsi="仿宋" w:cs="仿宋" w:hint="eastAsia"/>
            <w:lang w:eastAsia="zh-CN"/>
          </w:rPr>
          <w:t>(七)、清洁生产</w:t>
        </w:r>
        <w:r>
          <w:tab/>
        </w:r>
        <w:r>
          <w:fldChar w:fldCharType="begin"/>
        </w:r>
        <w:r>
          <w:instrText xml:space="preserve"> PAGEREF _Toc25212 \h </w:instrText>
        </w:r>
        <w:r>
          <w:fldChar w:fldCharType="separate"/>
        </w:r>
        <w:r>
          <w:t>46</w:t>
        </w:r>
        <w:r>
          <w:fldChar w:fldCharType="end"/>
        </w:r>
      </w:hyperlink>
    </w:p>
    <w:p>
      <w:pPr>
        <w:pStyle w:val="TOC2"/>
        <w:tabs>
          <w:tab w:val="right" w:leader="dot" w:pos="8306"/>
        </w:tabs>
      </w:pPr>
      <w:hyperlink w:anchor="_Toc12542" w:history="1">
        <w:r>
          <w:rPr>
            <w:rFonts w:ascii="仿宋" w:eastAsia="仿宋" w:hAnsi="仿宋" w:cs="仿宋" w:hint="eastAsia"/>
            <w:lang w:eastAsia="zh-CN"/>
          </w:rPr>
          <w:t>(八)、环境保护综合评价</w:t>
        </w:r>
        <w:r>
          <w:tab/>
        </w:r>
        <w:r>
          <w:fldChar w:fldCharType="begin"/>
        </w:r>
        <w:r>
          <w:instrText xml:space="preserve"> PAGEREF _Toc12542 \h </w:instrText>
        </w:r>
        <w:r>
          <w:fldChar w:fldCharType="separate"/>
        </w:r>
        <w:r>
          <w:t>47</w:t>
        </w:r>
        <w:r>
          <w:fldChar w:fldCharType="end"/>
        </w:r>
      </w:hyperlink>
    </w:p>
    <w:p>
      <w:pPr>
        <w:pStyle w:val="TOC1"/>
        <w:tabs>
          <w:tab w:val="right" w:leader="dot" w:pos="8306"/>
        </w:tabs>
      </w:pPr>
      <w:hyperlink w:anchor="_Toc23045" w:history="1">
        <w:r>
          <w:rPr>
            <w:rFonts w:ascii="仿宋" w:eastAsia="仿宋" w:hAnsi="仿宋" w:cs="仿宋" w:hint="eastAsia"/>
            <w:lang w:eastAsia="zh-CN"/>
          </w:rPr>
          <w:t>十二、体外诊断项目创新与研发</w:t>
        </w:r>
        <w:r>
          <w:tab/>
        </w:r>
        <w:r>
          <w:fldChar w:fldCharType="begin"/>
        </w:r>
        <w:r>
          <w:instrText xml:space="preserve"> PAGEREF _Toc23045 \h </w:instrText>
        </w:r>
        <w:r>
          <w:fldChar w:fldCharType="separate"/>
        </w:r>
        <w:r>
          <w:t>48</w:t>
        </w:r>
        <w:r>
          <w:fldChar w:fldCharType="end"/>
        </w:r>
      </w:hyperlink>
    </w:p>
    <w:p>
      <w:pPr>
        <w:pStyle w:val="TOC2"/>
        <w:tabs>
          <w:tab w:val="right" w:leader="dot" w:pos="8306"/>
        </w:tabs>
      </w:pPr>
      <w:hyperlink w:anchor="_Toc28213" w:history="1">
        <w:r>
          <w:rPr>
            <w:rFonts w:ascii="仿宋" w:eastAsia="仿宋" w:hAnsi="仿宋" w:cs="仿宋" w:hint="eastAsia"/>
            <w:lang w:eastAsia="zh-CN"/>
          </w:rPr>
          <w:t>(一)、创新策略与方向</w:t>
        </w:r>
        <w:r>
          <w:tab/>
        </w:r>
        <w:r>
          <w:fldChar w:fldCharType="begin"/>
        </w:r>
        <w:r>
          <w:instrText xml:space="preserve"> PAGEREF _Toc28213 \h </w:instrText>
        </w:r>
        <w:r>
          <w:fldChar w:fldCharType="separate"/>
        </w:r>
        <w:r>
          <w:t>48</w:t>
        </w:r>
        <w:r>
          <w:fldChar w:fldCharType="end"/>
        </w:r>
      </w:hyperlink>
    </w:p>
    <w:p>
      <w:pPr>
        <w:pStyle w:val="TOC2"/>
        <w:tabs>
          <w:tab w:val="right" w:leader="dot" w:pos="8306"/>
        </w:tabs>
      </w:pPr>
      <w:hyperlink w:anchor="_Toc23817" w:history="1">
        <w:r>
          <w:rPr>
            <w:rFonts w:ascii="仿宋" w:eastAsia="仿宋" w:hAnsi="仿宋" w:cs="仿宋" w:hint="eastAsia"/>
            <w:lang w:eastAsia="zh-CN"/>
          </w:rPr>
          <w:t>(二)、研发规划与投入</w:t>
        </w:r>
        <w:r>
          <w:tab/>
        </w:r>
        <w:r>
          <w:fldChar w:fldCharType="begin"/>
        </w:r>
        <w:r>
          <w:instrText xml:space="preserve"> PAGEREF _Toc23817 \h </w:instrText>
        </w:r>
        <w:r>
          <w:fldChar w:fldCharType="separate"/>
        </w:r>
        <w:r>
          <w:t>49</w:t>
        </w:r>
        <w:r>
          <w:fldChar w:fldCharType="end"/>
        </w:r>
      </w:hyperlink>
    </w:p>
    <w:p>
      <w:pPr>
        <w:pStyle w:val="TOC1"/>
        <w:tabs>
          <w:tab w:val="right" w:leader="dot" w:pos="8306"/>
        </w:tabs>
      </w:pPr>
      <w:hyperlink w:anchor="_Toc17109" w:history="1">
        <w:r>
          <w:rPr>
            <w:rFonts w:ascii="仿宋" w:eastAsia="仿宋" w:hAnsi="仿宋" w:cs="仿宋" w:hint="eastAsia"/>
            <w:lang w:eastAsia="zh-CN"/>
          </w:rPr>
          <w:t>十三、体外诊断项目治理与监督</w:t>
        </w:r>
        <w:r>
          <w:tab/>
        </w:r>
        <w:r>
          <w:fldChar w:fldCharType="begin"/>
        </w:r>
        <w:r>
          <w:instrText xml:space="preserve"> PAGEREF _Toc17109 \h </w:instrText>
        </w:r>
        <w:r>
          <w:fldChar w:fldCharType="separate"/>
        </w:r>
        <w:r>
          <w:t>51</w:t>
        </w:r>
        <w:r>
          <w:fldChar w:fldCharType="end"/>
        </w:r>
      </w:hyperlink>
    </w:p>
    <w:p>
      <w:pPr>
        <w:pStyle w:val="TOC2"/>
        <w:tabs>
          <w:tab w:val="right" w:leader="dot" w:pos="8306"/>
        </w:tabs>
      </w:pPr>
      <w:hyperlink w:anchor="_Toc7494" w:history="1">
        <w:r>
          <w:rPr>
            <w:rFonts w:ascii="仿宋" w:eastAsia="仿宋" w:hAnsi="仿宋" w:cs="仿宋" w:hint="eastAsia"/>
            <w:lang w:eastAsia="zh-CN"/>
          </w:rPr>
          <w:t>(一)、体外诊断项目治理结构</w:t>
        </w:r>
        <w:r>
          <w:tab/>
        </w:r>
        <w:r>
          <w:fldChar w:fldCharType="begin"/>
        </w:r>
        <w:r>
          <w:instrText xml:space="preserve"> PAGEREF _Toc7494 \h </w:instrText>
        </w:r>
        <w:r>
          <w:fldChar w:fldCharType="separate"/>
        </w:r>
        <w:r>
          <w:t>51</w:t>
        </w:r>
        <w:r>
          <w:fldChar w:fldCharType="end"/>
        </w:r>
      </w:hyperlink>
    </w:p>
    <w:p>
      <w:pPr>
        <w:pStyle w:val="TOC2"/>
        <w:tabs>
          <w:tab w:val="right" w:leader="dot" w:pos="8306"/>
        </w:tabs>
      </w:pPr>
      <w:hyperlink w:anchor="_Toc16996" w:history="1">
        <w:r>
          <w:rPr>
            <w:rFonts w:ascii="仿宋" w:eastAsia="仿宋" w:hAnsi="仿宋" w:cs="仿宋" w:hint="eastAsia"/>
            <w:lang w:eastAsia="zh-CN"/>
          </w:rPr>
          <w:t>(二)、监督与审计</w:t>
        </w:r>
        <w:r>
          <w:tab/>
        </w:r>
        <w:r>
          <w:fldChar w:fldCharType="begin"/>
        </w:r>
        <w:r>
          <w:instrText xml:space="preserve"> PAGEREF _Toc16996 \h </w:instrText>
        </w:r>
        <w:r>
          <w:fldChar w:fldCharType="separate"/>
        </w:r>
        <w:r>
          <w:t>52</w:t>
        </w:r>
        <w:r>
          <w:fldChar w:fldCharType="end"/>
        </w:r>
      </w:hyperlink>
    </w:p>
    <w:p>
      <w:pPr>
        <w:pStyle w:val="TOC1"/>
        <w:tabs>
          <w:tab w:val="right" w:leader="dot" w:pos="8306"/>
        </w:tabs>
      </w:pPr>
      <w:hyperlink w:anchor="_Toc28138" w:history="1">
        <w:r>
          <w:rPr>
            <w:rFonts w:ascii="仿宋" w:eastAsia="仿宋" w:hAnsi="仿宋" w:cs="仿宋" w:hint="eastAsia"/>
            <w:lang w:eastAsia="zh-CN"/>
          </w:rPr>
          <w:t>十四、体外诊断项目实施保障措施</w:t>
        </w:r>
        <w:r>
          <w:tab/>
        </w:r>
        <w:r>
          <w:fldChar w:fldCharType="begin"/>
        </w:r>
        <w:r>
          <w:instrText xml:space="preserve"> PAGEREF _Toc28138 \h </w:instrText>
        </w:r>
        <w:r>
          <w:fldChar w:fldCharType="separate"/>
        </w:r>
        <w:r>
          <w:t>54</w:t>
        </w:r>
        <w:r>
          <w:fldChar w:fldCharType="end"/>
        </w:r>
      </w:hyperlink>
    </w:p>
    <w:p>
      <w:pPr>
        <w:pStyle w:val="TOC2"/>
        <w:tabs>
          <w:tab w:val="right" w:leader="dot" w:pos="8306"/>
        </w:tabs>
      </w:pPr>
      <w:hyperlink w:anchor="_Toc12842" w:history="1">
        <w:r>
          <w:rPr>
            <w:rFonts w:ascii="仿宋" w:eastAsia="仿宋" w:hAnsi="仿宋" w:cs="仿宋" w:hint="eastAsia"/>
            <w:lang w:eastAsia="zh-CN"/>
          </w:rPr>
          <w:t>(一)、体外诊断项目实施保障机制</w:t>
        </w:r>
        <w:r>
          <w:tab/>
        </w:r>
        <w:r>
          <w:fldChar w:fldCharType="begin"/>
        </w:r>
        <w:r>
          <w:instrText xml:space="preserve"> PAGEREF _Toc12842 \h </w:instrText>
        </w:r>
        <w:r>
          <w:fldChar w:fldCharType="separate"/>
        </w:r>
        <w:r>
          <w:t>54</w:t>
        </w:r>
        <w:r>
          <w:fldChar w:fldCharType="end"/>
        </w:r>
      </w:hyperlink>
    </w:p>
    <w:p>
      <w:pPr>
        <w:pStyle w:val="TOC2"/>
        <w:tabs>
          <w:tab w:val="right" w:leader="dot" w:pos="8306"/>
        </w:tabs>
      </w:pPr>
      <w:hyperlink w:anchor="_Toc2723" w:history="1">
        <w:r>
          <w:rPr>
            <w:rFonts w:ascii="仿宋" w:eastAsia="仿宋" w:hAnsi="仿宋" w:cs="仿宋" w:hint="eastAsia"/>
            <w:lang w:eastAsia="zh-CN"/>
          </w:rPr>
          <w:t>(二)、体外诊断项目法律合规要求</w:t>
        </w:r>
        <w:r>
          <w:tab/>
        </w:r>
        <w:r>
          <w:fldChar w:fldCharType="begin"/>
        </w:r>
        <w:r>
          <w:instrText xml:space="preserve"> PAGEREF _Toc2723 \h </w:instrText>
        </w:r>
        <w:r>
          <w:fldChar w:fldCharType="separate"/>
        </w:r>
        <w:r>
          <w:t>57</w:t>
        </w:r>
        <w:r>
          <w:fldChar w:fldCharType="end"/>
        </w:r>
      </w:hyperlink>
    </w:p>
    <w:p>
      <w:pPr>
        <w:pStyle w:val="TOC2"/>
        <w:tabs>
          <w:tab w:val="right" w:leader="dot" w:pos="8306"/>
        </w:tabs>
      </w:pPr>
      <w:hyperlink w:anchor="_Toc25727" w:history="1">
        <w:r>
          <w:rPr>
            <w:rFonts w:ascii="仿宋" w:eastAsia="仿宋" w:hAnsi="仿宋" w:cs="仿宋" w:hint="eastAsia"/>
            <w:lang w:eastAsia="zh-CN"/>
          </w:rPr>
          <w:t>(三)、体外诊断项目合同管理与法律事务</w:t>
        </w:r>
        <w:r>
          <w:tab/>
        </w:r>
        <w:r>
          <w:fldChar w:fldCharType="begin"/>
        </w:r>
        <w:r>
          <w:instrText xml:space="preserve"> PAGEREF _Toc25727 \h </w:instrText>
        </w:r>
        <w:r>
          <w:fldChar w:fldCharType="separate"/>
        </w:r>
        <w:r>
          <w:t>61</w:t>
        </w:r>
        <w:r>
          <w:fldChar w:fldCharType="end"/>
        </w:r>
      </w:hyperlink>
    </w:p>
    <w:p>
      <w:pPr>
        <w:pStyle w:val="TOC2"/>
        <w:tabs>
          <w:tab w:val="right" w:leader="dot" w:pos="8306"/>
        </w:tabs>
      </w:pPr>
      <w:hyperlink w:anchor="_Toc29762" w:history="1">
        <w:r>
          <w:rPr>
            <w:rFonts w:ascii="仿宋" w:eastAsia="仿宋" w:hAnsi="仿宋" w:cs="仿宋" w:hint="eastAsia"/>
            <w:lang w:eastAsia="zh-CN"/>
          </w:rPr>
          <w:t>(四)、体外诊断项目知识产权保护策略</w:t>
        </w:r>
        <w:r>
          <w:tab/>
        </w:r>
        <w:r>
          <w:fldChar w:fldCharType="begin"/>
        </w:r>
        <w:r>
          <w:instrText xml:space="preserve"> PAGEREF _Toc29762 \h </w:instrText>
        </w:r>
        <w:r>
          <w:fldChar w:fldCharType="separate"/>
        </w:r>
        <w:r>
          <w:t>68</w:t>
        </w:r>
        <w:r>
          <w:fldChar w:fldCharType="end"/>
        </w:r>
      </w:hyperlink>
    </w:p>
    <w:p>
      <w:pPr>
        <w:pStyle w:val="TOC1"/>
        <w:tabs>
          <w:tab w:val="right" w:leader="dot" w:pos="8306"/>
        </w:tabs>
      </w:pPr>
      <w:hyperlink w:anchor="_Toc22370" w:history="1">
        <w:r>
          <w:rPr>
            <w:rFonts w:ascii="仿宋" w:eastAsia="仿宋" w:hAnsi="仿宋" w:cs="仿宋" w:hint="eastAsia"/>
            <w:lang w:eastAsia="zh-CN"/>
          </w:rPr>
          <w:t>十五、体外诊断项目工程方案分析</w:t>
        </w:r>
        <w:r>
          <w:tab/>
        </w:r>
        <w:r>
          <w:fldChar w:fldCharType="begin"/>
        </w:r>
        <w:r>
          <w:instrText xml:space="preserve"> PAGEREF _Toc22370 \h </w:instrText>
        </w:r>
        <w:r>
          <w:fldChar w:fldCharType="separate"/>
        </w:r>
        <w:r>
          <w:t>70</w:t>
        </w:r>
        <w:r>
          <w:fldChar w:fldCharType="end"/>
        </w:r>
      </w:hyperlink>
    </w:p>
    <w:p>
      <w:pPr>
        <w:pStyle w:val="TOC2"/>
        <w:tabs>
          <w:tab w:val="right" w:leader="dot" w:pos="8306"/>
        </w:tabs>
      </w:pPr>
      <w:hyperlink w:anchor="_Toc30585" w:history="1">
        <w:r>
          <w:rPr>
            <w:rFonts w:ascii="仿宋" w:eastAsia="仿宋" w:hAnsi="仿宋" w:cs="仿宋" w:hint="eastAsia"/>
            <w:lang w:eastAsia="zh-CN"/>
          </w:rPr>
          <w:t>(一)、建筑工程设计原则</w:t>
        </w:r>
        <w:r>
          <w:tab/>
        </w:r>
        <w:r>
          <w:fldChar w:fldCharType="begin"/>
        </w:r>
        <w:r>
          <w:instrText xml:space="preserve"> PAGEREF _Toc30585 \h </w:instrText>
        </w:r>
        <w:r>
          <w:fldChar w:fldCharType="separate"/>
        </w:r>
        <w:r>
          <w:t>70</w:t>
        </w:r>
        <w:r>
          <w:fldChar w:fldCharType="end"/>
        </w:r>
      </w:hyperlink>
    </w:p>
    <w:p>
      <w:pPr>
        <w:pStyle w:val="TOC2"/>
        <w:tabs>
          <w:tab w:val="right" w:leader="dot" w:pos="8306"/>
        </w:tabs>
      </w:pPr>
      <w:hyperlink w:anchor="_Toc30913" w:history="1">
        <w:r>
          <w:rPr>
            <w:rFonts w:ascii="仿宋" w:eastAsia="仿宋" w:hAnsi="仿宋" w:cs="仿宋" w:hint="eastAsia"/>
            <w:lang w:eastAsia="zh-CN"/>
          </w:rPr>
          <w:t>(二)、土建工程建设指标</w:t>
        </w:r>
        <w:r>
          <w:tab/>
        </w:r>
        <w:r>
          <w:fldChar w:fldCharType="begin"/>
        </w:r>
        <w:r>
          <w:instrText xml:space="preserve"> PAGEREF _Toc30913 \h </w:instrText>
        </w:r>
        <w:r>
          <w:fldChar w:fldCharType="separate"/>
        </w:r>
        <w:r>
          <w:t>73</w:t>
        </w:r>
        <w:r>
          <w:fldChar w:fldCharType="end"/>
        </w:r>
      </w:hyperlink>
    </w:p>
    <w:p>
      <w:pPr>
        <w:pStyle w:val="TOC1"/>
        <w:tabs>
          <w:tab w:val="right" w:leader="dot" w:pos="8306"/>
        </w:tabs>
      </w:pPr>
      <w:hyperlink w:anchor="_Toc22132" w:history="1">
        <w:r>
          <w:rPr>
            <w:rFonts w:ascii="仿宋" w:eastAsia="仿宋" w:hAnsi="仿宋" w:cs="仿宋" w:hint="eastAsia"/>
            <w:lang w:eastAsia="zh-CN"/>
          </w:rPr>
          <w:t>十六、营销与推广策略</w:t>
        </w:r>
        <w:r>
          <w:tab/>
        </w:r>
        <w:r>
          <w:fldChar w:fldCharType="begin"/>
        </w:r>
        <w:r>
          <w:instrText xml:space="preserve"> PAGEREF _Toc22132 \h </w:instrText>
        </w:r>
        <w:r>
          <w:fldChar w:fldCharType="separate"/>
        </w:r>
        <w:r>
          <w:t>75</w:t>
        </w:r>
        <w:r>
          <w:fldChar w:fldCharType="end"/>
        </w:r>
      </w:hyperlink>
    </w:p>
    <w:p>
      <w:pPr>
        <w:pStyle w:val="TOC2"/>
        <w:tabs>
          <w:tab w:val="right" w:leader="dot" w:pos="8306"/>
        </w:tabs>
      </w:pPr>
      <w:hyperlink w:anchor="_Toc17956" w:history="1">
        <w:r>
          <w:rPr>
            <w:rFonts w:ascii="仿宋" w:eastAsia="仿宋" w:hAnsi="仿宋" w:cs="仿宋" w:hint="eastAsia"/>
            <w:lang w:eastAsia="zh-CN"/>
          </w:rPr>
          <w:t>(一)、产品/服务定位与特点</w:t>
        </w:r>
        <w:r>
          <w:tab/>
        </w:r>
        <w:r>
          <w:fldChar w:fldCharType="begin"/>
        </w:r>
        <w:r>
          <w:instrText xml:space="preserve"> PAGEREF _Toc17956 \h </w:instrText>
        </w:r>
        <w:r>
          <w:fldChar w:fldCharType="separate"/>
        </w:r>
        <w:r>
          <w:t>75</w:t>
        </w:r>
        <w:r>
          <w:fldChar w:fldCharType="end"/>
        </w:r>
      </w:hyperlink>
    </w:p>
    <w:p>
      <w:pPr>
        <w:pStyle w:val="TOC2"/>
        <w:tabs>
          <w:tab w:val="right" w:leader="dot" w:pos="8306"/>
        </w:tabs>
      </w:pPr>
      <w:hyperlink w:anchor="_Toc5222" w:history="1">
        <w:r>
          <w:rPr>
            <w:rFonts w:ascii="仿宋" w:eastAsia="仿宋" w:hAnsi="仿宋" w:cs="仿宋" w:hint="eastAsia"/>
            <w:lang w:eastAsia="zh-CN"/>
          </w:rPr>
          <w:t>(二)、市场定位与竞争分析</w:t>
        </w:r>
        <w:r>
          <w:tab/>
        </w:r>
        <w:r>
          <w:fldChar w:fldCharType="begin"/>
        </w:r>
        <w:r>
          <w:instrText xml:space="preserve"> PAGEREF _Toc5222 \h </w:instrText>
        </w:r>
        <w:r>
          <w:fldChar w:fldCharType="separate"/>
        </w:r>
        <w:r>
          <w:t>76</w:t>
        </w:r>
        <w:r>
          <w:fldChar w:fldCharType="end"/>
        </w:r>
      </w:hyperlink>
    </w:p>
    <w:p>
      <w:pPr>
        <w:pStyle w:val="TOC2"/>
        <w:tabs>
          <w:tab w:val="right" w:leader="dot" w:pos="8306"/>
        </w:tabs>
      </w:pPr>
      <w:hyperlink w:anchor="_Toc27292" w:history="1">
        <w:r>
          <w:rPr>
            <w:rFonts w:ascii="仿宋" w:eastAsia="仿宋" w:hAnsi="仿宋" w:cs="仿宋" w:hint="eastAsia"/>
            <w:lang w:eastAsia="zh-CN"/>
          </w:rPr>
          <w:t>(三)、营销渠道与策略</w:t>
        </w:r>
        <w:r>
          <w:tab/>
        </w:r>
        <w:r>
          <w:fldChar w:fldCharType="begin"/>
        </w:r>
        <w:r>
          <w:instrText xml:space="preserve"> PAGEREF _Toc27292 \h </w:instrText>
        </w:r>
        <w:r>
          <w:fldChar w:fldCharType="separate"/>
        </w:r>
        <w:r>
          <w:t>78</w:t>
        </w:r>
        <w:r>
          <w:fldChar w:fldCharType="end"/>
        </w:r>
      </w:hyperlink>
    </w:p>
    <w:p>
      <w:pPr>
        <w:pStyle w:val="TOC2"/>
        <w:tabs>
          <w:tab w:val="right" w:leader="dot" w:pos="8306"/>
        </w:tabs>
      </w:pPr>
      <w:hyperlink w:anchor="_Toc6713" w:history="1">
        <w:r>
          <w:rPr>
            <w:rFonts w:ascii="仿宋" w:eastAsia="仿宋" w:hAnsi="仿宋" w:cs="仿宋" w:hint="eastAsia"/>
            <w:lang w:eastAsia="zh-CN"/>
          </w:rPr>
          <w:t>(四)、推广与宣传活动</w:t>
        </w:r>
        <w:r>
          <w:tab/>
        </w:r>
        <w:r>
          <w:fldChar w:fldCharType="begin"/>
        </w:r>
        <w:r>
          <w:instrText xml:space="preserve"> PAGEREF _Toc6713 \h </w:instrText>
        </w:r>
        <w:r>
          <w:fldChar w:fldCharType="separate"/>
        </w:r>
        <w:r>
          <w:t>79</w:t>
        </w:r>
        <w:r>
          <w:fldChar w:fldCharType="end"/>
        </w:r>
      </w:hyperlink>
    </w:p>
    <w:p>
      <w:pPr>
        <w:pStyle w:val="TOC1"/>
        <w:tabs>
          <w:tab w:val="right" w:leader="dot" w:pos="8306"/>
        </w:tabs>
      </w:pPr>
      <w:hyperlink w:anchor="_Toc21785" w:history="1">
        <w:r>
          <w:rPr>
            <w:rFonts w:ascii="仿宋" w:eastAsia="仿宋" w:hAnsi="仿宋" w:cs="仿宋" w:hint="eastAsia"/>
            <w:lang w:eastAsia="zh-CN"/>
          </w:rPr>
          <w:t>十七、供应链管理</w:t>
        </w:r>
        <w:r>
          <w:tab/>
        </w:r>
        <w:r>
          <w:fldChar w:fldCharType="begin"/>
        </w:r>
        <w:r>
          <w:instrText xml:space="preserve"> PAGEREF _Toc21785 \h </w:instrText>
        </w:r>
        <w:r>
          <w:fldChar w:fldCharType="separate"/>
        </w:r>
        <w:r>
          <w:t>84</w:t>
        </w:r>
        <w:r>
          <w:fldChar w:fldCharType="end"/>
        </w:r>
      </w:hyperlink>
    </w:p>
    <w:p>
      <w:pPr>
        <w:pStyle w:val="TOC2"/>
        <w:tabs>
          <w:tab w:val="right" w:leader="dot" w:pos="8306"/>
        </w:tabs>
      </w:pPr>
      <w:hyperlink w:anchor="_Toc26113" w:history="1">
        <w:r>
          <w:rPr>
            <w:rFonts w:ascii="仿宋" w:eastAsia="仿宋" w:hAnsi="仿宋" w:cs="仿宋" w:hint="eastAsia"/>
            <w:lang w:eastAsia="zh-CN"/>
          </w:rPr>
          <w:t>(一)、供应链战略规划</w:t>
        </w:r>
        <w:r>
          <w:tab/>
        </w:r>
        <w:r>
          <w:fldChar w:fldCharType="begin"/>
        </w:r>
        <w:r>
          <w:instrText xml:space="preserve"> PAGEREF _Toc26113 \h </w:instrText>
        </w:r>
        <w:r>
          <w:fldChar w:fldCharType="separate"/>
        </w:r>
        <w:r>
          <w:t>84</w:t>
        </w:r>
        <w:r>
          <w:fldChar w:fldCharType="end"/>
        </w:r>
      </w:hyperlink>
    </w:p>
    <w:p>
      <w:pPr>
        <w:pStyle w:val="TOC2"/>
        <w:tabs>
          <w:tab w:val="right" w:leader="dot" w:pos="8306"/>
        </w:tabs>
      </w:pPr>
      <w:hyperlink w:anchor="_Toc21151" w:history="1">
        <w:r>
          <w:rPr>
            <w:rFonts w:ascii="仿宋" w:eastAsia="仿宋" w:hAnsi="仿宋" w:cs="仿宋" w:hint="eastAsia"/>
            <w:lang w:eastAsia="zh-CN"/>
          </w:rPr>
          <w:t>(二)、供应商选择与合作</w:t>
        </w:r>
        <w:r>
          <w:tab/>
        </w:r>
        <w:r>
          <w:fldChar w:fldCharType="begin"/>
        </w:r>
        <w:r>
          <w:instrText xml:space="preserve"> PAGEREF _Toc21151 \h </w:instrText>
        </w:r>
        <w:r>
          <w:fldChar w:fldCharType="separate"/>
        </w:r>
        <w:r>
          <w:t>86</w:t>
        </w:r>
        <w:r>
          <w:fldChar w:fldCharType="end"/>
        </w:r>
      </w:hyperlink>
    </w:p>
    <w:p>
      <w:pPr>
        <w:pStyle w:val="TOC2"/>
        <w:tabs>
          <w:tab w:val="right" w:leader="dot" w:pos="8306"/>
        </w:tabs>
      </w:pPr>
      <w:hyperlink w:anchor="_Toc17136" w:history="1">
        <w:r>
          <w:rPr>
            <w:rFonts w:ascii="仿宋" w:eastAsia="仿宋" w:hAnsi="仿宋" w:cs="仿宋" w:hint="eastAsia"/>
            <w:lang w:eastAsia="zh-CN"/>
          </w:rPr>
          <w:t>(三)、物流与库存管理</w:t>
        </w:r>
        <w:r>
          <w:tab/>
        </w:r>
        <w:r>
          <w:fldChar w:fldCharType="begin"/>
        </w:r>
        <w:r>
          <w:instrText xml:space="preserve"> PAGEREF _Toc17136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4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160"/>
      <w:r>
        <w:rPr>
          <w:rFonts w:ascii="仿宋" w:eastAsia="仿宋" w:hAnsi="仿宋" w:cs="仿宋" w:hint="eastAsia"/>
          <w:sz w:val="28"/>
          <w:lang w:eastAsia="zh-CN"/>
        </w:rPr>
        <w:t>一、体外诊断项目建设背景及必要性分析</w:t>
      </w:r>
      <w:bookmarkEnd w:id="2"/>
    </w:p>
    <w:p>
      <w:pPr>
        <w:pStyle w:val="Heading2"/>
        <w:rPr>
          <w:rFonts w:ascii="仿宋" w:eastAsia="仿宋" w:hAnsi="仿宋" w:cs="仿宋" w:hint="eastAsia"/>
          <w:lang w:eastAsia="zh-CN"/>
        </w:rPr>
      </w:pPr>
      <w:bookmarkStart w:id="3" w:name="_Toc14425"/>
      <w:r>
        <w:rPr>
          <w:rFonts w:ascii="仿宋" w:eastAsia="仿宋" w:hAnsi="仿宋" w:cs="仿宋" w:hint="eastAsia"/>
          <w:lang w:eastAsia="zh-CN"/>
        </w:rPr>
        <w:t>(一)、体外诊断项目背景分析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体外诊断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体外诊断项目在这个潮流中的定位。同时，我们将关注行业内涌现的新兴机遇，以便体外诊断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体外诊断项目提供了强大的发展动力。我们将聚焦于行业内最新的技术发展趋势，包括但不限于人工智能、大数据分析、物联网等领域。通过深度的技术研究，我们将确保体外诊断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体外诊断项目发展的源泉。我们将投入更多的精力对市场需求进行深入剖析，超越表面的需求，深入挖掘潜在的市场痛点和机遇。通过对市场需求的细致了解，体外诊断项目将更有针对性地设计解决方案，满足市场的多样化需求，从而更好地促进体外诊断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体外诊断项目战略至关重要。我们将对竞争态势进行更为深入的分析，包括但不限于市场份额、产品特点、客户满意度等多个维度。通过深度的竞争分析，体外诊断项目将能够更准确地把握市场脉搏，制定具有竞争力的体外诊断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体外诊断项目的发展具有直接的影响。我们将进行更为全面的法规和政策分析，了解行业发展中的潜在法律风险和合规挑战。通过充分了解和遵守相关法规，体外诊断项目将确保在法律框架内合法合规运营，为体外诊断项目的稳健发展提供有力支持。</w:t>
      </w:r>
    </w:p>
    <w:p>
      <w:pPr>
        <w:pStyle w:val="Heading2"/>
        <w:ind w:firstLine="560" w:firstLineChars="200"/>
        <w:rPr>
          <w:rFonts w:ascii="仿宋" w:eastAsia="仿宋" w:hAnsi="仿宋" w:cs="仿宋" w:hint="eastAsia"/>
          <w:sz w:val="28"/>
          <w:lang w:eastAsia="zh-CN"/>
        </w:rPr>
      </w:pPr>
      <w:bookmarkStart w:id="4" w:name="_Toc8271"/>
      <w:r>
        <w:rPr>
          <w:rFonts w:ascii="仿宋" w:eastAsia="仿宋" w:hAnsi="仿宋" w:cs="仿宋" w:hint="eastAsia"/>
          <w:sz w:val="28"/>
          <w:lang w:eastAsia="zh-CN"/>
        </w:rPr>
        <w:t>(二)、体外诊断项目建设必要性分析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建设的迫切性源于对行业发展趋势的深刻洞察。我们正处于一个行业变革的时代，科技创新、数字化转型成为企业发展的关键动力。体外诊断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建设不仅仅是为了跟上潮流，更是为了通过技术创新推动企业的持续发展。通过引入先进的技术和解决方案，体外诊断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体外诊断项目的建设成为必然选择，通过提高产品质量、拓展服务领域，从而在竞争中获得更多的机会。体外诊断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体外诊断项目建设的必要性体现在对客户需求更精准的满足。通过体外诊断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建设的背后是对企业持续创新的追求。只有通过不断创新，企业才能在竞争中立于不败之地。体外诊断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8905"/>
      <w:r>
        <w:rPr>
          <w:rFonts w:ascii="仿宋" w:eastAsia="仿宋" w:hAnsi="仿宋" w:cs="仿宋" w:hint="eastAsia"/>
          <w:sz w:val="28"/>
          <w:lang w:eastAsia="zh-CN"/>
        </w:rPr>
        <w:t>二、体外诊断项目绩效评估</w:t>
      </w:r>
      <w:bookmarkEnd w:id="5"/>
    </w:p>
    <w:p>
      <w:pPr>
        <w:pStyle w:val="Heading2"/>
        <w:rPr>
          <w:rFonts w:ascii="仿宋" w:eastAsia="仿宋" w:hAnsi="仿宋" w:cs="仿宋" w:hint="eastAsia"/>
          <w:lang w:eastAsia="zh-CN"/>
        </w:rPr>
      </w:pPr>
      <w:bookmarkStart w:id="6" w:name="_Toc5209"/>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项目中，我们设计了一套全面的绩效评估指标，以确保体外诊断项目的可控和成功交付。这些指标跨足体外诊断项目目标、成本、进度和质量等多个维度，为我们提供了全面洞察体外诊断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目标达成率是我们关注的首要指标。我们设定了明确的目标，并通过定期监测和评估，迅速发现并应对潜在的目标偏差。这为体外诊断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成本绩效是另一个核心关注点。通过实际成本与预算成本的对比分析，我们深入了解成本差异的原因，及时调整资源分配，保持体外诊断项目在经济效益方面的合理水平。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进度作为关键的绩效指标之一，得到了精心的关注。我们制定了详细的体外诊断项目进度计划，并设立了进度符合度指标，确保实际进度与计划进度保持一致。这使我们能够快速发现和解决潜在的进度问题，保持体外诊断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体外诊断项目绩效的不可或缺的一环。我们引入了一系列的质量标准和客户满意度指标，以确保体外诊断项目交付的成果在质量上达到或超越预期水平。通过持续监测这些指标，我们努力提升体外诊断项目整体质量水平，为体外诊断项目的成功交付提供有力保障。通过这些科学且全面的绩效评估，我们能够更好地引导体外诊断项目的持续改进，确保体外诊断项目目标的顺利达成。</w:t>
      </w:r>
    </w:p>
    <w:p>
      <w:pPr>
        <w:pStyle w:val="Heading2"/>
        <w:ind w:firstLine="560" w:firstLineChars="200"/>
        <w:rPr>
          <w:rFonts w:ascii="仿宋" w:eastAsia="仿宋" w:hAnsi="仿宋" w:cs="仿宋" w:hint="eastAsia"/>
          <w:sz w:val="28"/>
          <w:lang w:eastAsia="zh-CN"/>
        </w:rPr>
      </w:pPr>
      <w:bookmarkStart w:id="7" w:name="_Toc7747"/>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绩效评估是体外诊断项目中的关键环节，为确保体外诊断项目达到预期目标，我们采用了多层次、多维度的绩效评估方法。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体外诊断项目的战略目标对齐，确保每个决策和行动都与体外诊断项目整体目标保持一致。团队会定期召开战略对齐会议，审视当前工作与体外诊断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体外诊断项目进度、质量、成本和风险等方面。这些指标通过数据收集和分析，为体外诊断项目管理团队提供了客观的评估依据。例如，我们通过体外诊断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绩效评估不仅仅停留在体外诊断项目内部，还考虑了体外诊断项目对外部环境的影响。我们定期进行干系人满意度调查，以了解各利益相关方对体外诊断项目的期望和满意度，并及时做出调整。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这种多层次、多角度的绩效评估方法，使得我们能够全面了解体外诊断项目的运行状态，及时做出调整，确保体外诊断项目在不断变化的环境中保持稳健前行。</w:t>
      </w:r>
    </w:p>
    <w:p>
      <w:pPr>
        <w:pStyle w:val="Heading2"/>
        <w:ind w:firstLine="560" w:firstLineChars="200"/>
        <w:rPr>
          <w:rFonts w:ascii="仿宋" w:eastAsia="仿宋" w:hAnsi="仿宋" w:cs="仿宋" w:hint="eastAsia"/>
          <w:sz w:val="28"/>
          <w:lang w:eastAsia="zh-CN"/>
        </w:rPr>
      </w:pPr>
      <w:bookmarkStart w:id="8" w:name="_Toc1843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为了确保体外诊断项目的有效管理和不断优化，我们采用了精心设计的绩效评估周期。这个周期旨在实现灵活、实时和全面的评估，以适应体外诊断项目执行中的各种挑战。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体外诊断项目的不同需求，分为短期、中期和长期。短期评估关注每个迭代或工作周期，以及时发现和解决当前任务中的问题。中期评估涵盖几个迭代，深入了解整体体外诊断项目的趋势和性能。长期评估则着眼于整个体外诊断项目阶段，确保体外诊断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体外诊断项目管理工具和协作平台，团队成员能够随时更新和分享体外诊断项目数据。这种实时性的反馈机制使我们能够及时察觉潜在问题，快速调整，保持体外诊断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体外诊断项目的决策制定密不可分。每个周期的体外诊断项目回顾会议成为集体总结经验、识别问题深层次原因并找到创新解决方案的平台。这种定期的反思与调整机制使体外诊断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8362"/>
      <w:r>
        <w:rPr>
          <w:rFonts w:ascii="仿宋" w:eastAsia="仿宋" w:hAnsi="仿宋" w:cs="仿宋" w:hint="eastAsia"/>
          <w:sz w:val="28"/>
          <w:lang w:eastAsia="zh-CN"/>
        </w:rPr>
        <w:t>三、体外诊断项目土建工程</w:t>
      </w:r>
      <w:bookmarkEnd w:id="9"/>
    </w:p>
    <w:p>
      <w:pPr>
        <w:pStyle w:val="Heading2"/>
        <w:rPr>
          <w:rFonts w:ascii="仿宋" w:eastAsia="仿宋" w:hAnsi="仿宋" w:cs="仿宋" w:hint="eastAsia"/>
          <w:lang w:eastAsia="zh-CN"/>
        </w:rPr>
      </w:pPr>
      <w:bookmarkStart w:id="10" w:name="_Toc5988"/>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在体外诊断项目的建筑工程设计中，我们将秉承一系列重要的设计原则，以确保体外诊断项目建筑在功能、美观、可持续性等方面达到最佳效果。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首要原则是确保建筑的功能性得到最大化的发挥。我们将充分理解体外诊断项目的实际需求，合理布局各个功能区域，保证建筑在满足业务需求的同时，提供高效的工作环境。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在建筑设计中，我们将综合考虑建设和运营成本。通过精细的经济效益分析，确保设计方案在高效利用资源的同时，对体外诊断项目的长期盈利能力有积极的贡献。</w:t>
      </w:r>
    </w:p>
    <w:p>
      <w:pPr>
        <w:pStyle w:val="Heading2"/>
        <w:ind w:firstLine="560" w:firstLineChars="200"/>
        <w:rPr>
          <w:rFonts w:ascii="仿宋" w:eastAsia="仿宋" w:hAnsi="仿宋" w:cs="仿宋" w:hint="eastAsia"/>
          <w:sz w:val="28"/>
          <w:lang w:eastAsia="zh-CN"/>
        </w:rPr>
      </w:pPr>
      <w:bookmarkStart w:id="11" w:name="_Toc1098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外诊断项目的土建工程设计中，我们将精准设定设计年限，结合体外诊断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体外诊断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23551"/>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体外诊断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体外诊断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体外诊断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770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本期工程体外诊断项目预计总建筑面积XXX平方米，其中：计容建筑面积XXX平方米，计划建筑工程投资XX万元，占体外诊断项目总投资的XX%。</w:t>
      </w:r>
    </w:p>
    <w:p>
      <w:pPr>
        <w:pStyle w:val="Heading1"/>
        <w:ind w:firstLine="560" w:firstLineChars="200"/>
        <w:rPr>
          <w:rFonts w:ascii="仿宋" w:eastAsia="仿宋" w:hAnsi="仿宋" w:cs="仿宋" w:hint="eastAsia"/>
          <w:sz w:val="28"/>
          <w:lang w:eastAsia="zh-CN"/>
        </w:rPr>
      </w:pPr>
      <w:bookmarkStart w:id="14" w:name="_Toc24010"/>
      <w:r>
        <w:rPr>
          <w:rFonts w:ascii="仿宋" w:eastAsia="仿宋" w:hAnsi="仿宋" w:cs="仿宋" w:hint="eastAsia"/>
          <w:sz w:val="28"/>
          <w:lang w:eastAsia="zh-CN"/>
        </w:rPr>
        <w:t>四、体外诊断项目建设单位说明</w:t>
      </w:r>
      <w:bookmarkEnd w:id="14"/>
    </w:p>
    <w:p>
      <w:pPr>
        <w:pStyle w:val="Heading2"/>
        <w:rPr>
          <w:rFonts w:ascii="仿宋" w:eastAsia="仿宋" w:hAnsi="仿宋" w:cs="仿宋" w:hint="eastAsia"/>
          <w:lang w:eastAsia="zh-CN"/>
        </w:rPr>
      </w:pPr>
      <w:bookmarkStart w:id="15" w:name="_Toc15438"/>
      <w:r>
        <w:rPr>
          <w:rFonts w:ascii="仿宋" w:eastAsia="仿宋" w:hAnsi="仿宋" w:cs="仿宋" w:hint="eastAsia"/>
          <w:lang w:eastAsia="zh-CN"/>
        </w:rPr>
        <w:t>(一)、体外诊断项目承办单位基本情况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31053"/>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体外诊断项目承办单位的XXXX，我们着眼于实现可持续的经济效益。通过技术创新和解决方案的提供，公司预计在体外诊断项目执行期间将获得可观的收入增长。这一收入来源主要包括体外诊断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同时，我们注重成本控制和效率提升，以确保体外诊断项目的可持续盈利。透过精细的管理和资源优化，公司期望实现体外诊断项目利润最大化。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体外诊断项目实施进行全面的投资评估，包括体外诊断项目启动阶段的资金投入和后续运营成本。通过对体外诊断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体外诊断项目实施过程中具备足够的资金流动性，公司将进行详尽的现金流分析。这包括资金需求的合理预测、体外诊断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8732"/>
      <w:r>
        <w:rPr>
          <w:rFonts w:ascii="仿宋" w:eastAsia="仿宋" w:hAnsi="仿宋" w:cs="仿宋" w:hint="eastAsia"/>
          <w:sz w:val="28"/>
          <w:lang w:eastAsia="zh-CN"/>
        </w:rPr>
        <w:t>五、体外诊断项目概论</w:t>
      </w:r>
      <w:bookmarkEnd w:id="17"/>
    </w:p>
    <w:p>
      <w:pPr>
        <w:pStyle w:val="Heading2"/>
        <w:rPr>
          <w:rFonts w:ascii="仿宋" w:eastAsia="仿宋" w:hAnsi="仿宋" w:cs="仿宋" w:hint="eastAsia"/>
          <w:lang w:eastAsia="zh-CN"/>
        </w:rPr>
      </w:pPr>
      <w:bookmarkStart w:id="18" w:name="_Toc3063"/>
      <w:r>
        <w:rPr>
          <w:rFonts w:ascii="仿宋" w:eastAsia="仿宋" w:hAnsi="仿宋" w:cs="仿宋" w:hint="eastAsia"/>
          <w:lang w:eastAsia="zh-CN"/>
        </w:rPr>
        <w:t>(一)、体外诊断项目概况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的起源追溯至对市场的深入洞察。市场的不断演变与变革为体外诊断项目提供了难得的机遇。当前市场存在的需求缺口和变革的大环境共同构成了体外诊断项目的背景。这个体外诊断项目旨在充分利用市场机遇，填补行业中尚未满足的需求，为客户提供全新的解决方案。市场的变革和需求的增长使得这个体外诊断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体外诊断项目名称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正式命名为体外诊断。这个名称不仅仅是一个标识，更代表了体外诊断项目的核心理念和愿景。它蕴含着体外诊断项目所要解决问题的关键字，具有强烈的表达和辨识度，为体外诊断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体外诊断项目目标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的核心目标是提供一种全新、高效的解决方案，满足客户日益增长的需求。体外诊断项目追求的不仅仅是满足市场需求，更是在市场中获得卓越的竞争优势。通过不断提升产品或服务的质量和创新水平，体外诊断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体外诊断项目范围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全面涵盖了产品研发、制造、市场推广和售后服务，确保从产品设计到最终用户体验的全方位关注。这一全面的体外诊断项目范围是为了确保体外诊断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体外诊断项目时间表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体外诊断项目计划在未来18个月内完成，包括研发、测试、市场试点和正式推出等不同阶段。这个时间表的合理设计是为了确保体外诊断项目各个阶段的顺利推进，以便按时交付高质量的成果。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体外诊断项目预算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体外诊断项目总预算估算为XX百万美元，主要分配在研发、市场推广、人员培训和运营等方面。这一充足的预算为体外诊断项目提供了充足的资源，确保体外诊断项目在各个方面都能取得优异的表现。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体外诊断项目风险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体外诊断项目可能面临的风险包括市场接受度低、技术难题、竞争激烈等。体外诊断项目团队已经制定了相应的风险应对计划，通过前瞻性的风险管理，确保体外诊断项目在面对不确定性时能够迅速做出应对。</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1.8 体外诊断项目团队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体外诊断项目汇聚了一支经验丰富、多领域专业素养的核心团队，确保体外诊断项目在各个方面都能拥有高水平的执行力。团队的协同作战是体外诊断项目成功的关键因素之一。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体外诊断项目背景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体外诊断项目的背景根植于市场对更高效、创新产品的渴望，同时也受到科技发展对行业格局的深刻改变的影响。这为体外诊断项目提供了广阔的发展空间和市场需求。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体外诊断项目现状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截至目前，体外诊断项目已完成市场调研和技术验证，取得了初步的成功。这为体外诊断项目在未来的发展奠定了坚实的基础，为更远大的目标打下了坚实的基石。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22141"/>
      <w:r>
        <w:rPr>
          <w:rFonts w:ascii="仿宋" w:eastAsia="仿宋" w:hAnsi="仿宋" w:cs="仿宋" w:hint="eastAsia"/>
          <w:sz w:val="28"/>
          <w:lang w:eastAsia="zh-CN"/>
        </w:rPr>
        <w:t>(二)、体外诊断项目目标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keyword》体外诊断项目首要业务目标是在市场中占据有利地位，实现产品/服务的成功推广和销售。通过不断提升产品质量、创新性，体外诊断项目追求成为行业中的领导者，赢得更多客户的青睐。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在科技迅速发展的时代，体外诊断项目着眼于技术创新。通过持续的研发和技术升级，体外诊断项目旨在推出更具创新性的产品或服务，以满足市场对新鲜、先进解决方案的需求。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为了建立可持续的客户关系，体外诊断项目设定了客户满意度目标。通过提供卓越的产品质量和优质的客户服务，体外诊断项目追求赢得客户的信任和忠诚度，确保他们的满意度达到行业领先水平。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https://d.book118.com/487200126035006033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体外诊断项目规划设计蓝图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11C51DD"/>
    <w:rsid w:val="611C51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7200126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2024-01-21T17:35:00Z</dcterms:created>
  <dcterms:modified xsi:type="dcterms:W3CDTF">2024-01-21T17:35:55Z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2D9A4E33BD054019B7AF2D16D463AFA5_11</vt:lpwstr>
  </property>
  <property fmtid="{D5CDD505-2E9C-101B-9397-08002B2CF9AE}" pid="3" name="KSOProductBuildVer">
    <vt:lpwstr>2052-12.1.0.16120</vt:lpwstr>
  </property>
</Properties>
</file>