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类毒素项目规划设计纲要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77" w:history="1">
        <w:r>
          <w:rPr>
            <w:rFonts w:ascii="仿宋" w:eastAsia="仿宋" w:hAnsi="仿宋" w:cs="仿宋" w:hint="eastAsia"/>
            <w:lang w:eastAsia="zh-CN"/>
          </w:rPr>
          <w:t>概论</w:t>
        </w:r>
        <w:r>
          <w:tab/>
        </w:r>
        <w:r>
          <w:fldChar w:fldCharType="begin"/>
        </w:r>
        <w:r>
          <w:instrText xml:space="preserve"> PAGEREF _Toc32177 \h </w:instrText>
        </w:r>
        <w:r>
          <w:fldChar w:fldCharType="separate"/>
        </w:r>
        <w:r>
          <w:t>3</w:t>
        </w:r>
        <w:r>
          <w:fldChar w:fldCharType="end"/>
        </w:r>
      </w:hyperlink>
    </w:p>
    <w:p>
      <w:pPr>
        <w:pStyle w:val="TOC1"/>
        <w:tabs>
          <w:tab w:val="right" w:leader="dot" w:pos="8306"/>
        </w:tabs>
      </w:pPr>
      <w:hyperlink w:anchor="_Toc1304" w:history="1">
        <w:r>
          <w:rPr>
            <w:rFonts w:ascii="仿宋" w:eastAsia="仿宋" w:hAnsi="仿宋" w:cs="仿宋" w:hint="eastAsia"/>
            <w:lang w:eastAsia="zh-CN"/>
          </w:rPr>
          <w:t>一、类毒素项目危机管理</w:t>
        </w:r>
        <w:r>
          <w:tab/>
        </w:r>
        <w:r>
          <w:fldChar w:fldCharType="begin"/>
        </w:r>
        <w:r>
          <w:instrText xml:space="preserve"> PAGEREF _Toc1304 \h </w:instrText>
        </w:r>
        <w:r>
          <w:fldChar w:fldCharType="separate"/>
        </w:r>
        <w:r>
          <w:t>3</w:t>
        </w:r>
        <w:r>
          <w:fldChar w:fldCharType="end"/>
        </w:r>
      </w:hyperlink>
    </w:p>
    <w:p>
      <w:pPr>
        <w:pStyle w:val="TOC2"/>
        <w:tabs>
          <w:tab w:val="right" w:leader="dot" w:pos="8306"/>
        </w:tabs>
      </w:pPr>
      <w:hyperlink w:anchor="_Toc32317" w:history="1">
        <w:r>
          <w:rPr>
            <w:rFonts w:ascii="仿宋" w:eastAsia="仿宋" w:hAnsi="仿宋" w:cs="仿宋" w:hint="eastAsia"/>
            <w:lang w:eastAsia="zh-CN"/>
          </w:rPr>
          <w:t>(一)、危机预警与识别</w:t>
        </w:r>
        <w:r>
          <w:tab/>
        </w:r>
        <w:r>
          <w:fldChar w:fldCharType="begin"/>
        </w:r>
        <w:r>
          <w:instrText xml:space="preserve"> PAGEREF _Toc32317 \h </w:instrText>
        </w:r>
        <w:r>
          <w:fldChar w:fldCharType="separate"/>
        </w:r>
        <w:r>
          <w:t>3</w:t>
        </w:r>
        <w:r>
          <w:fldChar w:fldCharType="end"/>
        </w:r>
      </w:hyperlink>
    </w:p>
    <w:p>
      <w:pPr>
        <w:pStyle w:val="TOC2"/>
        <w:tabs>
          <w:tab w:val="right" w:leader="dot" w:pos="8306"/>
        </w:tabs>
      </w:pPr>
      <w:hyperlink w:anchor="_Toc10988" w:history="1">
        <w:r>
          <w:rPr>
            <w:rFonts w:ascii="仿宋" w:eastAsia="仿宋" w:hAnsi="仿宋" w:cs="仿宋" w:hint="eastAsia"/>
            <w:lang w:eastAsia="zh-CN"/>
          </w:rPr>
          <w:t>(二)、危机应对与恢复</w:t>
        </w:r>
        <w:r>
          <w:tab/>
        </w:r>
        <w:r>
          <w:fldChar w:fldCharType="begin"/>
        </w:r>
        <w:r>
          <w:instrText xml:space="preserve"> PAGEREF _Toc10988 \h </w:instrText>
        </w:r>
        <w:r>
          <w:fldChar w:fldCharType="separate"/>
        </w:r>
        <w:r>
          <w:t>4</w:t>
        </w:r>
        <w:r>
          <w:fldChar w:fldCharType="end"/>
        </w:r>
      </w:hyperlink>
    </w:p>
    <w:p>
      <w:pPr>
        <w:pStyle w:val="TOC1"/>
        <w:tabs>
          <w:tab w:val="right" w:leader="dot" w:pos="8306"/>
        </w:tabs>
      </w:pPr>
      <w:hyperlink w:anchor="_Toc18939" w:history="1">
        <w:r>
          <w:rPr>
            <w:rFonts w:ascii="仿宋" w:eastAsia="仿宋" w:hAnsi="仿宋" w:cs="仿宋" w:hint="eastAsia"/>
            <w:lang w:eastAsia="zh-CN"/>
          </w:rPr>
          <w:t>二、类毒素项目土建工程</w:t>
        </w:r>
        <w:r>
          <w:tab/>
        </w:r>
        <w:r>
          <w:fldChar w:fldCharType="begin"/>
        </w:r>
        <w:r>
          <w:instrText xml:space="preserve"> PAGEREF _Toc18939 \h </w:instrText>
        </w:r>
        <w:r>
          <w:fldChar w:fldCharType="separate"/>
        </w:r>
        <w:r>
          <w:t>5</w:t>
        </w:r>
        <w:r>
          <w:fldChar w:fldCharType="end"/>
        </w:r>
      </w:hyperlink>
    </w:p>
    <w:p>
      <w:pPr>
        <w:pStyle w:val="TOC2"/>
        <w:tabs>
          <w:tab w:val="right" w:leader="dot" w:pos="8306"/>
        </w:tabs>
      </w:pPr>
      <w:hyperlink w:anchor="_Toc29998" w:history="1">
        <w:r>
          <w:rPr>
            <w:rFonts w:ascii="仿宋" w:eastAsia="仿宋" w:hAnsi="仿宋" w:cs="仿宋" w:hint="eastAsia"/>
            <w:lang w:eastAsia="zh-CN"/>
          </w:rPr>
          <w:t>(一)、建筑工程设计原则</w:t>
        </w:r>
        <w:r>
          <w:tab/>
        </w:r>
        <w:r>
          <w:fldChar w:fldCharType="begin"/>
        </w:r>
        <w:r>
          <w:instrText xml:space="preserve"> PAGEREF _Toc29998 \h </w:instrText>
        </w:r>
        <w:r>
          <w:fldChar w:fldCharType="separate"/>
        </w:r>
        <w:r>
          <w:t>5</w:t>
        </w:r>
        <w:r>
          <w:fldChar w:fldCharType="end"/>
        </w:r>
      </w:hyperlink>
    </w:p>
    <w:p>
      <w:pPr>
        <w:pStyle w:val="TOC2"/>
        <w:tabs>
          <w:tab w:val="right" w:leader="dot" w:pos="8306"/>
        </w:tabs>
      </w:pPr>
      <w:hyperlink w:anchor="_Toc13151" w:history="1">
        <w:r>
          <w:rPr>
            <w:rFonts w:ascii="仿宋" w:eastAsia="仿宋" w:hAnsi="仿宋" w:cs="仿宋" w:hint="eastAsia"/>
            <w:lang w:eastAsia="zh-CN"/>
          </w:rPr>
          <w:t>(二)、土建工程设计年限及安全等级</w:t>
        </w:r>
        <w:r>
          <w:tab/>
        </w:r>
        <w:r>
          <w:fldChar w:fldCharType="begin"/>
        </w:r>
        <w:r>
          <w:instrText xml:space="preserve"> PAGEREF _Toc13151 \h </w:instrText>
        </w:r>
        <w:r>
          <w:fldChar w:fldCharType="separate"/>
        </w:r>
        <w:r>
          <w:t>7</w:t>
        </w:r>
        <w:r>
          <w:fldChar w:fldCharType="end"/>
        </w:r>
      </w:hyperlink>
    </w:p>
    <w:p>
      <w:pPr>
        <w:pStyle w:val="TOC2"/>
        <w:tabs>
          <w:tab w:val="right" w:leader="dot" w:pos="8306"/>
        </w:tabs>
      </w:pPr>
      <w:hyperlink w:anchor="_Toc28314" w:history="1">
        <w:r>
          <w:rPr>
            <w:rFonts w:ascii="仿宋" w:eastAsia="仿宋" w:hAnsi="仿宋" w:cs="仿宋" w:hint="eastAsia"/>
            <w:lang w:eastAsia="zh-CN"/>
          </w:rPr>
          <w:t>(三)、建筑工程设计总体要求</w:t>
        </w:r>
        <w:r>
          <w:tab/>
        </w:r>
        <w:r>
          <w:fldChar w:fldCharType="begin"/>
        </w:r>
        <w:r>
          <w:instrText xml:space="preserve"> PAGEREF _Toc28314 \h </w:instrText>
        </w:r>
        <w:r>
          <w:fldChar w:fldCharType="separate"/>
        </w:r>
        <w:r>
          <w:t>8</w:t>
        </w:r>
        <w:r>
          <w:fldChar w:fldCharType="end"/>
        </w:r>
      </w:hyperlink>
    </w:p>
    <w:p>
      <w:pPr>
        <w:pStyle w:val="TOC2"/>
        <w:tabs>
          <w:tab w:val="right" w:leader="dot" w:pos="8306"/>
        </w:tabs>
      </w:pPr>
      <w:hyperlink w:anchor="_Toc31730" w:history="1">
        <w:r>
          <w:rPr>
            <w:rFonts w:ascii="仿宋" w:eastAsia="仿宋" w:hAnsi="仿宋" w:cs="仿宋" w:hint="eastAsia"/>
            <w:lang w:eastAsia="zh-CN"/>
          </w:rPr>
          <w:t>(四)、土建工程建设指标</w:t>
        </w:r>
        <w:r>
          <w:tab/>
        </w:r>
        <w:r>
          <w:fldChar w:fldCharType="begin"/>
        </w:r>
        <w:r>
          <w:instrText xml:space="preserve"> PAGEREF _Toc31730 \h </w:instrText>
        </w:r>
        <w:r>
          <w:fldChar w:fldCharType="separate"/>
        </w:r>
        <w:r>
          <w:t>8</w:t>
        </w:r>
        <w:r>
          <w:fldChar w:fldCharType="end"/>
        </w:r>
      </w:hyperlink>
    </w:p>
    <w:p>
      <w:pPr>
        <w:pStyle w:val="TOC1"/>
        <w:tabs>
          <w:tab w:val="right" w:leader="dot" w:pos="8306"/>
        </w:tabs>
      </w:pPr>
      <w:hyperlink w:anchor="_Toc30081" w:history="1">
        <w:r>
          <w:rPr>
            <w:rFonts w:ascii="仿宋" w:eastAsia="仿宋" w:hAnsi="仿宋" w:cs="仿宋" w:hint="eastAsia"/>
            <w:lang w:eastAsia="zh-CN"/>
          </w:rPr>
          <w:t>三、类毒素项目概论</w:t>
        </w:r>
        <w:r>
          <w:tab/>
        </w:r>
        <w:r>
          <w:fldChar w:fldCharType="begin"/>
        </w:r>
        <w:r>
          <w:instrText xml:space="preserve"> PAGEREF _Toc30081 \h </w:instrText>
        </w:r>
        <w:r>
          <w:fldChar w:fldCharType="separate"/>
        </w:r>
        <w:r>
          <w:t>9</w:t>
        </w:r>
        <w:r>
          <w:fldChar w:fldCharType="end"/>
        </w:r>
      </w:hyperlink>
    </w:p>
    <w:p>
      <w:pPr>
        <w:pStyle w:val="TOC2"/>
        <w:tabs>
          <w:tab w:val="right" w:leader="dot" w:pos="8306"/>
        </w:tabs>
      </w:pPr>
      <w:hyperlink w:anchor="_Toc18429" w:history="1">
        <w:r>
          <w:rPr>
            <w:rFonts w:ascii="仿宋" w:eastAsia="仿宋" w:hAnsi="仿宋" w:cs="仿宋" w:hint="eastAsia"/>
            <w:lang w:eastAsia="zh-CN"/>
          </w:rPr>
          <w:t>(一)、类毒素项目概况</w:t>
        </w:r>
        <w:r>
          <w:tab/>
        </w:r>
        <w:r>
          <w:fldChar w:fldCharType="begin"/>
        </w:r>
        <w:r>
          <w:instrText xml:space="preserve"> PAGEREF _Toc18429 \h </w:instrText>
        </w:r>
        <w:r>
          <w:fldChar w:fldCharType="separate"/>
        </w:r>
        <w:r>
          <w:t>9</w:t>
        </w:r>
        <w:r>
          <w:fldChar w:fldCharType="end"/>
        </w:r>
      </w:hyperlink>
    </w:p>
    <w:p>
      <w:pPr>
        <w:pStyle w:val="TOC2"/>
        <w:tabs>
          <w:tab w:val="right" w:leader="dot" w:pos="8306"/>
        </w:tabs>
      </w:pPr>
      <w:hyperlink w:anchor="_Toc26433" w:history="1">
        <w:r>
          <w:rPr>
            <w:rFonts w:ascii="仿宋" w:eastAsia="仿宋" w:hAnsi="仿宋" w:cs="仿宋" w:hint="eastAsia"/>
            <w:lang w:eastAsia="zh-CN"/>
          </w:rPr>
          <w:t>(二)、类毒素项目目标</w:t>
        </w:r>
        <w:r>
          <w:tab/>
        </w:r>
        <w:r>
          <w:fldChar w:fldCharType="begin"/>
        </w:r>
        <w:r>
          <w:instrText xml:space="preserve"> PAGEREF _Toc26433 \h </w:instrText>
        </w:r>
        <w:r>
          <w:fldChar w:fldCharType="separate"/>
        </w:r>
        <w:r>
          <w:t>11</w:t>
        </w:r>
        <w:r>
          <w:fldChar w:fldCharType="end"/>
        </w:r>
      </w:hyperlink>
    </w:p>
    <w:p>
      <w:pPr>
        <w:pStyle w:val="TOC2"/>
        <w:tabs>
          <w:tab w:val="right" w:leader="dot" w:pos="8306"/>
        </w:tabs>
      </w:pPr>
      <w:hyperlink w:anchor="_Toc2232" w:history="1">
        <w:r>
          <w:rPr>
            <w:rFonts w:ascii="仿宋" w:eastAsia="仿宋" w:hAnsi="仿宋" w:cs="仿宋" w:hint="eastAsia"/>
            <w:lang w:eastAsia="zh-CN"/>
          </w:rPr>
          <w:t>(三)、类毒素项目提出的理由</w:t>
        </w:r>
        <w:r>
          <w:tab/>
        </w:r>
        <w:r>
          <w:fldChar w:fldCharType="begin"/>
        </w:r>
        <w:r>
          <w:instrText xml:space="preserve"> PAGEREF _Toc2232 \h </w:instrText>
        </w:r>
        <w:r>
          <w:fldChar w:fldCharType="separate"/>
        </w:r>
        <w:r>
          <w:t>12</w:t>
        </w:r>
        <w:r>
          <w:fldChar w:fldCharType="end"/>
        </w:r>
      </w:hyperlink>
    </w:p>
    <w:p>
      <w:pPr>
        <w:pStyle w:val="TOC2"/>
        <w:tabs>
          <w:tab w:val="right" w:leader="dot" w:pos="8306"/>
        </w:tabs>
      </w:pPr>
      <w:hyperlink w:anchor="_Toc7231" w:history="1">
        <w:r>
          <w:rPr>
            <w:rFonts w:ascii="仿宋" w:eastAsia="仿宋" w:hAnsi="仿宋" w:cs="仿宋" w:hint="eastAsia"/>
            <w:lang w:eastAsia="zh-CN"/>
          </w:rPr>
          <w:t>(四)、类毒素项目意义</w:t>
        </w:r>
        <w:r>
          <w:tab/>
        </w:r>
        <w:r>
          <w:fldChar w:fldCharType="begin"/>
        </w:r>
        <w:r>
          <w:instrText xml:space="preserve"> PAGEREF _Toc7231 \h </w:instrText>
        </w:r>
        <w:r>
          <w:fldChar w:fldCharType="separate"/>
        </w:r>
        <w:r>
          <w:t>13</w:t>
        </w:r>
        <w:r>
          <w:fldChar w:fldCharType="end"/>
        </w:r>
      </w:hyperlink>
    </w:p>
    <w:p>
      <w:pPr>
        <w:pStyle w:val="TOC2"/>
        <w:tabs>
          <w:tab w:val="right" w:leader="dot" w:pos="8306"/>
        </w:tabs>
      </w:pPr>
      <w:hyperlink w:anchor="_Toc22745" w:history="1">
        <w:r>
          <w:rPr>
            <w:rFonts w:ascii="仿宋" w:eastAsia="仿宋" w:hAnsi="仿宋" w:cs="仿宋" w:hint="eastAsia"/>
            <w:lang w:eastAsia="zh-CN"/>
          </w:rPr>
          <w:t>(五)、类毒素项目背景</w:t>
        </w:r>
        <w:r>
          <w:tab/>
        </w:r>
        <w:r>
          <w:fldChar w:fldCharType="begin"/>
        </w:r>
        <w:r>
          <w:instrText xml:space="preserve"> PAGEREF _Toc22745 \h </w:instrText>
        </w:r>
        <w:r>
          <w:fldChar w:fldCharType="separate"/>
        </w:r>
        <w:r>
          <w:t>14</w:t>
        </w:r>
        <w:r>
          <w:fldChar w:fldCharType="end"/>
        </w:r>
      </w:hyperlink>
    </w:p>
    <w:p>
      <w:pPr>
        <w:pStyle w:val="TOC1"/>
        <w:tabs>
          <w:tab w:val="right" w:leader="dot" w:pos="8306"/>
        </w:tabs>
      </w:pPr>
      <w:hyperlink w:anchor="_Toc24750" w:history="1">
        <w:r>
          <w:rPr>
            <w:rFonts w:ascii="仿宋" w:eastAsia="仿宋" w:hAnsi="仿宋" w:cs="仿宋" w:hint="eastAsia"/>
            <w:lang w:eastAsia="zh-CN"/>
          </w:rPr>
          <w:t>四、类毒素项目绩效评估</w:t>
        </w:r>
        <w:r>
          <w:tab/>
        </w:r>
        <w:r>
          <w:fldChar w:fldCharType="begin"/>
        </w:r>
        <w:r>
          <w:instrText xml:space="preserve"> PAGEREF _Toc24750 \h </w:instrText>
        </w:r>
        <w:r>
          <w:fldChar w:fldCharType="separate"/>
        </w:r>
        <w:r>
          <w:t>15</w:t>
        </w:r>
        <w:r>
          <w:fldChar w:fldCharType="end"/>
        </w:r>
      </w:hyperlink>
    </w:p>
    <w:p>
      <w:pPr>
        <w:pStyle w:val="TOC2"/>
        <w:tabs>
          <w:tab w:val="right" w:leader="dot" w:pos="8306"/>
        </w:tabs>
      </w:pPr>
      <w:hyperlink w:anchor="_Toc26294" w:history="1">
        <w:r>
          <w:rPr>
            <w:rFonts w:ascii="仿宋" w:eastAsia="仿宋" w:hAnsi="仿宋" w:cs="仿宋" w:hint="eastAsia"/>
            <w:lang w:eastAsia="zh-CN"/>
          </w:rPr>
          <w:t>(一)、绩效评估指标</w:t>
        </w:r>
        <w:r>
          <w:tab/>
        </w:r>
        <w:r>
          <w:fldChar w:fldCharType="begin"/>
        </w:r>
        <w:r>
          <w:instrText xml:space="preserve"> PAGEREF _Toc26294 \h </w:instrText>
        </w:r>
        <w:r>
          <w:fldChar w:fldCharType="separate"/>
        </w:r>
        <w:r>
          <w:t>15</w:t>
        </w:r>
        <w:r>
          <w:fldChar w:fldCharType="end"/>
        </w:r>
      </w:hyperlink>
    </w:p>
    <w:p>
      <w:pPr>
        <w:pStyle w:val="TOC2"/>
        <w:tabs>
          <w:tab w:val="right" w:leader="dot" w:pos="8306"/>
        </w:tabs>
      </w:pPr>
      <w:hyperlink w:anchor="_Toc14519" w:history="1">
        <w:r>
          <w:rPr>
            <w:rFonts w:ascii="仿宋" w:eastAsia="仿宋" w:hAnsi="仿宋" w:cs="仿宋" w:hint="eastAsia"/>
            <w:lang w:eastAsia="zh-CN"/>
          </w:rPr>
          <w:t>(二)、绩效评估方法</w:t>
        </w:r>
        <w:r>
          <w:tab/>
        </w:r>
        <w:r>
          <w:fldChar w:fldCharType="begin"/>
        </w:r>
        <w:r>
          <w:instrText xml:space="preserve"> PAGEREF _Toc14519 \h </w:instrText>
        </w:r>
        <w:r>
          <w:fldChar w:fldCharType="separate"/>
        </w:r>
        <w:r>
          <w:t>16</w:t>
        </w:r>
        <w:r>
          <w:fldChar w:fldCharType="end"/>
        </w:r>
      </w:hyperlink>
    </w:p>
    <w:p>
      <w:pPr>
        <w:pStyle w:val="TOC2"/>
        <w:tabs>
          <w:tab w:val="right" w:leader="dot" w:pos="8306"/>
        </w:tabs>
      </w:pPr>
      <w:hyperlink w:anchor="_Toc8280" w:history="1">
        <w:r>
          <w:rPr>
            <w:rFonts w:ascii="仿宋" w:eastAsia="仿宋" w:hAnsi="仿宋" w:cs="仿宋" w:hint="eastAsia"/>
            <w:lang w:eastAsia="zh-CN"/>
          </w:rPr>
          <w:t>(三)、绩效评估周期</w:t>
        </w:r>
        <w:r>
          <w:tab/>
        </w:r>
        <w:r>
          <w:fldChar w:fldCharType="begin"/>
        </w:r>
        <w:r>
          <w:instrText xml:space="preserve"> PAGEREF _Toc8280 \h </w:instrText>
        </w:r>
        <w:r>
          <w:fldChar w:fldCharType="separate"/>
        </w:r>
        <w:r>
          <w:t>17</w:t>
        </w:r>
        <w:r>
          <w:fldChar w:fldCharType="end"/>
        </w:r>
      </w:hyperlink>
    </w:p>
    <w:p>
      <w:pPr>
        <w:pStyle w:val="TOC1"/>
        <w:tabs>
          <w:tab w:val="right" w:leader="dot" w:pos="8306"/>
        </w:tabs>
      </w:pPr>
      <w:hyperlink w:anchor="_Toc29372" w:history="1">
        <w:r>
          <w:rPr>
            <w:rFonts w:ascii="仿宋" w:eastAsia="仿宋" w:hAnsi="仿宋" w:cs="仿宋" w:hint="eastAsia"/>
            <w:lang w:eastAsia="zh-CN"/>
          </w:rPr>
          <w:t>五、产品规划分析</w:t>
        </w:r>
        <w:r>
          <w:tab/>
        </w:r>
        <w:r>
          <w:fldChar w:fldCharType="begin"/>
        </w:r>
        <w:r>
          <w:instrText xml:space="preserve"> PAGEREF _Toc29372 \h </w:instrText>
        </w:r>
        <w:r>
          <w:fldChar w:fldCharType="separate"/>
        </w:r>
        <w:r>
          <w:t>18</w:t>
        </w:r>
        <w:r>
          <w:fldChar w:fldCharType="end"/>
        </w:r>
      </w:hyperlink>
    </w:p>
    <w:p>
      <w:pPr>
        <w:pStyle w:val="TOC2"/>
        <w:tabs>
          <w:tab w:val="right" w:leader="dot" w:pos="8306"/>
        </w:tabs>
      </w:pPr>
      <w:hyperlink w:anchor="_Toc14632" w:history="1">
        <w:r>
          <w:rPr>
            <w:rFonts w:ascii="仿宋" w:eastAsia="仿宋" w:hAnsi="仿宋" w:cs="仿宋" w:hint="eastAsia"/>
            <w:lang w:eastAsia="zh-CN"/>
          </w:rPr>
          <w:t>(一)、产品规划</w:t>
        </w:r>
        <w:r>
          <w:tab/>
        </w:r>
        <w:r>
          <w:fldChar w:fldCharType="begin"/>
        </w:r>
        <w:r>
          <w:instrText xml:space="preserve"> PAGEREF _Toc14632 \h </w:instrText>
        </w:r>
        <w:r>
          <w:fldChar w:fldCharType="separate"/>
        </w:r>
        <w:r>
          <w:t>18</w:t>
        </w:r>
        <w:r>
          <w:fldChar w:fldCharType="end"/>
        </w:r>
      </w:hyperlink>
    </w:p>
    <w:p>
      <w:pPr>
        <w:pStyle w:val="TOC2"/>
        <w:tabs>
          <w:tab w:val="right" w:leader="dot" w:pos="8306"/>
        </w:tabs>
      </w:pPr>
      <w:hyperlink w:anchor="_Toc24776" w:history="1">
        <w:r>
          <w:rPr>
            <w:rFonts w:ascii="仿宋" w:eastAsia="仿宋" w:hAnsi="仿宋" w:cs="仿宋" w:hint="eastAsia"/>
            <w:lang w:eastAsia="zh-CN"/>
          </w:rPr>
          <w:t>(二)、建设规模</w:t>
        </w:r>
        <w:r>
          <w:tab/>
        </w:r>
        <w:r>
          <w:fldChar w:fldCharType="begin"/>
        </w:r>
        <w:r>
          <w:instrText xml:space="preserve"> PAGEREF _Toc24776 \h </w:instrText>
        </w:r>
        <w:r>
          <w:fldChar w:fldCharType="separate"/>
        </w:r>
        <w:r>
          <w:t>19</w:t>
        </w:r>
        <w:r>
          <w:fldChar w:fldCharType="end"/>
        </w:r>
      </w:hyperlink>
    </w:p>
    <w:p>
      <w:pPr>
        <w:pStyle w:val="TOC1"/>
        <w:tabs>
          <w:tab w:val="right" w:leader="dot" w:pos="8306"/>
        </w:tabs>
      </w:pPr>
      <w:hyperlink w:anchor="_Toc7722" w:history="1">
        <w:r>
          <w:rPr>
            <w:rFonts w:ascii="仿宋" w:eastAsia="仿宋" w:hAnsi="仿宋" w:cs="仿宋" w:hint="eastAsia"/>
            <w:lang w:eastAsia="zh-CN"/>
          </w:rPr>
          <w:t>六、类毒素项目建设单位说明</w:t>
        </w:r>
        <w:r>
          <w:tab/>
        </w:r>
        <w:r>
          <w:fldChar w:fldCharType="begin"/>
        </w:r>
        <w:r>
          <w:instrText xml:space="preserve"> PAGEREF _Toc7722 \h </w:instrText>
        </w:r>
        <w:r>
          <w:fldChar w:fldCharType="separate"/>
        </w:r>
        <w:r>
          <w:t>20</w:t>
        </w:r>
        <w:r>
          <w:fldChar w:fldCharType="end"/>
        </w:r>
      </w:hyperlink>
    </w:p>
    <w:p>
      <w:pPr>
        <w:pStyle w:val="TOC2"/>
        <w:tabs>
          <w:tab w:val="right" w:leader="dot" w:pos="8306"/>
        </w:tabs>
      </w:pPr>
      <w:hyperlink w:anchor="_Toc6765" w:history="1">
        <w:r>
          <w:rPr>
            <w:rFonts w:ascii="仿宋" w:eastAsia="仿宋" w:hAnsi="仿宋" w:cs="仿宋" w:hint="eastAsia"/>
            <w:lang w:eastAsia="zh-CN"/>
          </w:rPr>
          <w:t>(一)、类毒素项目承办单位基本情况</w:t>
        </w:r>
        <w:r>
          <w:tab/>
        </w:r>
        <w:r>
          <w:fldChar w:fldCharType="begin"/>
        </w:r>
        <w:r>
          <w:instrText xml:space="preserve"> PAGEREF _Toc6765 \h </w:instrText>
        </w:r>
        <w:r>
          <w:fldChar w:fldCharType="separate"/>
        </w:r>
        <w:r>
          <w:t>20</w:t>
        </w:r>
        <w:r>
          <w:fldChar w:fldCharType="end"/>
        </w:r>
      </w:hyperlink>
    </w:p>
    <w:p>
      <w:pPr>
        <w:pStyle w:val="TOC2"/>
        <w:tabs>
          <w:tab w:val="right" w:leader="dot" w:pos="8306"/>
        </w:tabs>
      </w:pPr>
      <w:hyperlink w:anchor="_Toc21724" w:history="1">
        <w:r>
          <w:rPr>
            <w:rFonts w:ascii="仿宋" w:eastAsia="仿宋" w:hAnsi="仿宋" w:cs="仿宋" w:hint="eastAsia"/>
            <w:lang w:eastAsia="zh-CN"/>
          </w:rPr>
          <w:t>(二)、公司经济效益分析</w:t>
        </w:r>
        <w:r>
          <w:tab/>
        </w:r>
        <w:r>
          <w:fldChar w:fldCharType="begin"/>
        </w:r>
        <w:r>
          <w:instrText xml:space="preserve"> PAGEREF _Toc21724 \h </w:instrText>
        </w:r>
        <w:r>
          <w:fldChar w:fldCharType="separate"/>
        </w:r>
        <w:r>
          <w:t>21</w:t>
        </w:r>
        <w:r>
          <w:fldChar w:fldCharType="end"/>
        </w:r>
      </w:hyperlink>
    </w:p>
    <w:p>
      <w:pPr>
        <w:pStyle w:val="TOC1"/>
        <w:tabs>
          <w:tab w:val="right" w:leader="dot" w:pos="8306"/>
        </w:tabs>
      </w:pPr>
      <w:hyperlink w:anchor="_Toc29338" w:history="1">
        <w:r>
          <w:rPr>
            <w:rFonts w:ascii="仿宋" w:eastAsia="仿宋" w:hAnsi="仿宋" w:cs="仿宋" w:hint="eastAsia"/>
            <w:lang w:eastAsia="zh-CN"/>
          </w:rPr>
          <w:t>七、类毒素项目社会影响</w:t>
        </w:r>
        <w:r>
          <w:tab/>
        </w:r>
        <w:r>
          <w:fldChar w:fldCharType="begin"/>
        </w:r>
        <w:r>
          <w:instrText xml:space="preserve"> PAGEREF _Toc29338 \h </w:instrText>
        </w:r>
        <w:r>
          <w:fldChar w:fldCharType="separate"/>
        </w:r>
        <w:r>
          <w:t>22</w:t>
        </w:r>
        <w:r>
          <w:fldChar w:fldCharType="end"/>
        </w:r>
      </w:hyperlink>
    </w:p>
    <w:p>
      <w:pPr>
        <w:pStyle w:val="TOC2"/>
        <w:tabs>
          <w:tab w:val="right" w:leader="dot" w:pos="8306"/>
        </w:tabs>
      </w:pPr>
      <w:hyperlink w:anchor="_Toc25133" w:history="1">
        <w:r>
          <w:rPr>
            <w:rFonts w:ascii="仿宋" w:eastAsia="仿宋" w:hAnsi="仿宋" w:cs="仿宋" w:hint="eastAsia"/>
            <w:lang w:eastAsia="zh-CN"/>
          </w:rPr>
          <w:t>(一)、社会责任与义务</w:t>
        </w:r>
        <w:r>
          <w:tab/>
        </w:r>
        <w:r>
          <w:fldChar w:fldCharType="begin"/>
        </w:r>
        <w:r>
          <w:instrText xml:space="preserve"> PAGEREF _Toc25133 \h </w:instrText>
        </w:r>
        <w:r>
          <w:fldChar w:fldCharType="separate"/>
        </w:r>
        <w:r>
          <w:t>22</w:t>
        </w:r>
        <w:r>
          <w:fldChar w:fldCharType="end"/>
        </w:r>
      </w:hyperlink>
    </w:p>
    <w:p>
      <w:pPr>
        <w:pStyle w:val="TOC2"/>
        <w:tabs>
          <w:tab w:val="right" w:leader="dot" w:pos="8306"/>
        </w:tabs>
      </w:pPr>
      <w:hyperlink w:anchor="_Toc26937" w:history="1">
        <w:r>
          <w:rPr>
            <w:rFonts w:ascii="仿宋" w:eastAsia="仿宋" w:hAnsi="仿宋" w:cs="仿宋" w:hint="eastAsia"/>
            <w:lang w:eastAsia="zh-CN"/>
          </w:rPr>
          <w:t>(二)、社会参与与沟通</w:t>
        </w:r>
        <w:r>
          <w:tab/>
        </w:r>
        <w:r>
          <w:fldChar w:fldCharType="begin"/>
        </w:r>
        <w:r>
          <w:instrText xml:space="preserve"> PAGEREF _Toc26937 \h </w:instrText>
        </w:r>
        <w:r>
          <w:fldChar w:fldCharType="separate"/>
        </w:r>
        <w:r>
          <w:t>22</w:t>
        </w:r>
        <w:r>
          <w:fldChar w:fldCharType="end"/>
        </w:r>
      </w:hyperlink>
    </w:p>
    <w:p>
      <w:pPr>
        <w:pStyle w:val="TOC1"/>
        <w:tabs>
          <w:tab w:val="right" w:leader="dot" w:pos="8306"/>
        </w:tabs>
      </w:pPr>
      <w:hyperlink w:anchor="_Toc566" w:history="1">
        <w:r>
          <w:rPr>
            <w:rFonts w:ascii="仿宋" w:eastAsia="仿宋" w:hAnsi="仿宋" w:cs="仿宋" w:hint="eastAsia"/>
            <w:lang w:eastAsia="zh-CN"/>
          </w:rPr>
          <w:t>八、类毒素项目投资规划</w:t>
        </w:r>
        <w:r>
          <w:tab/>
        </w:r>
        <w:r>
          <w:fldChar w:fldCharType="begin"/>
        </w:r>
        <w:r>
          <w:instrText xml:space="preserve"> PAGEREF _Toc566 \h </w:instrText>
        </w:r>
        <w:r>
          <w:fldChar w:fldCharType="separate"/>
        </w:r>
        <w:r>
          <w:t>23</w:t>
        </w:r>
        <w:r>
          <w:fldChar w:fldCharType="end"/>
        </w:r>
      </w:hyperlink>
    </w:p>
    <w:p>
      <w:pPr>
        <w:pStyle w:val="TOC2"/>
        <w:tabs>
          <w:tab w:val="right" w:leader="dot" w:pos="8306"/>
        </w:tabs>
      </w:pPr>
      <w:hyperlink w:anchor="_Toc24205" w:history="1">
        <w:r>
          <w:rPr>
            <w:rFonts w:ascii="仿宋" w:eastAsia="仿宋" w:hAnsi="仿宋" w:cs="仿宋" w:hint="eastAsia"/>
            <w:lang w:eastAsia="zh-CN"/>
          </w:rPr>
          <w:t>(一)、类毒素项目总投资估算</w:t>
        </w:r>
        <w:r>
          <w:tab/>
        </w:r>
        <w:r>
          <w:fldChar w:fldCharType="begin"/>
        </w:r>
        <w:r>
          <w:instrText xml:space="preserve"> PAGEREF _Toc24205 \h </w:instrText>
        </w:r>
        <w:r>
          <w:fldChar w:fldCharType="separate"/>
        </w:r>
        <w:r>
          <w:t>23</w:t>
        </w:r>
        <w:r>
          <w:fldChar w:fldCharType="end"/>
        </w:r>
      </w:hyperlink>
    </w:p>
    <w:p>
      <w:pPr>
        <w:pStyle w:val="TOC2"/>
        <w:tabs>
          <w:tab w:val="right" w:leader="dot" w:pos="8306"/>
        </w:tabs>
      </w:pPr>
      <w:hyperlink w:anchor="_Toc32399" w:history="1">
        <w:r>
          <w:rPr>
            <w:rFonts w:ascii="仿宋" w:eastAsia="仿宋" w:hAnsi="仿宋" w:cs="仿宋" w:hint="eastAsia"/>
            <w:lang w:eastAsia="zh-CN"/>
          </w:rPr>
          <w:t>(二)、资金筹措</w:t>
        </w:r>
        <w:r>
          <w:tab/>
        </w:r>
        <w:r>
          <w:fldChar w:fldCharType="begin"/>
        </w:r>
        <w:r>
          <w:instrText xml:space="preserve"> PAGEREF _Toc32399 \h </w:instrText>
        </w:r>
        <w:r>
          <w:fldChar w:fldCharType="separate"/>
        </w:r>
        <w:r>
          <w:t>25</w:t>
        </w:r>
        <w:r>
          <w:fldChar w:fldCharType="end"/>
        </w:r>
      </w:hyperlink>
    </w:p>
    <w:p>
      <w:pPr>
        <w:pStyle w:val="TOC1"/>
        <w:tabs>
          <w:tab w:val="right" w:leader="dot" w:pos="8306"/>
        </w:tabs>
      </w:pPr>
      <w:hyperlink w:anchor="_Toc16038" w:history="1">
        <w:r>
          <w:rPr>
            <w:rFonts w:ascii="仿宋" w:eastAsia="仿宋" w:hAnsi="仿宋" w:cs="仿宋" w:hint="eastAsia"/>
            <w:lang w:eastAsia="zh-CN"/>
          </w:rPr>
          <w:t>九、类毒素项目经营效益</w:t>
        </w:r>
        <w:r>
          <w:tab/>
        </w:r>
        <w:r>
          <w:fldChar w:fldCharType="begin"/>
        </w:r>
        <w:r>
          <w:instrText xml:space="preserve"> PAGEREF _Toc16038 \h </w:instrText>
        </w:r>
        <w:r>
          <w:fldChar w:fldCharType="separate"/>
        </w:r>
        <w:r>
          <w:t>25</w:t>
        </w:r>
        <w:r>
          <w:fldChar w:fldCharType="end"/>
        </w:r>
      </w:hyperlink>
    </w:p>
    <w:p>
      <w:pPr>
        <w:pStyle w:val="TOC2"/>
        <w:tabs>
          <w:tab w:val="right" w:leader="dot" w:pos="8306"/>
        </w:tabs>
      </w:pPr>
      <w:hyperlink w:anchor="_Toc8312" w:history="1">
        <w:r>
          <w:rPr>
            <w:rFonts w:ascii="仿宋" w:eastAsia="仿宋" w:hAnsi="仿宋" w:cs="仿宋" w:hint="eastAsia"/>
            <w:lang w:eastAsia="zh-CN"/>
          </w:rPr>
          <w:t>(一)、经济评价财务测算</w:t>
        </w:r>
        <w:r>
          <w:tab/>
        </w:r>
        <w:r>
          <w:fldChar w:fldCharType="begin"/>
        </w:r>
        <w:r>
          <w:instrText xml:space="preserve"> PAGEREF _Toc8312 \h </w:instrText>
        </w:r>
        <w:r>
          <w:fldChar w:fldCharType="separate"/>
        </w:r>
        <w:r>
          <w:t>25</w:t>
        </w:r>
        <w:r>
          <w:fldChar w:fldCharType="end"/>
        </w:r>
      </w:hyperlink>
    </w:p>
    <w:p>
      <w:pPr>
        <w:pStyle w:val="TOC2"/>
        <w:tabs>
          <w:tab w:val="right" w:leader="dot" w:pos="8306"/>
        </w:tabs>
      </w:pPr>
      <w:hyperlink w:anchor="_Toc19823" w:history="1">
        <w:r>
          <w:rPr>
            <w:rFonts w:ascii="仿宋" w:eastAsia="仿宋" w:hAnsi="仿宋" w:cs="仿宋" w:hint="eastAsia"/>
            <w:lang w:eastAsia="zh-CN"/>
          </w:rPr>
          <w:t>(二)、类毒素项目盈利能力分析</w:t>
        </w:r>
        <w:r>
          <w:tab/>
        </w:r>
        <w:r>
          <w:fldChar w:fldCharType="begin"/>
        </w:r>
        <w:r>
          <w:instrText xml:space="preserve"> PAGEREF _Toc19823 \h </w:instrText>
        </w:r>
        <w:r>
          <w:fldChar w:fldCharType="separate"/>
        </w:r>
        <w:r>
          <w:t>27</w:t>
        </w:r>
        <w:r>
          <w:fldChar w:fldCharType="end"/>
        </w:r>
      </w:hyperlink>
    </w:p>
    <w:p>
      <w:pPr>
        <w:pStyle w:val="TOC1"/>
        <w:tabs>
          <w:tab w:val="right" w:leader="dot" w:pos="8306"/>
        </w:tabs>
      </w:pPr>
      <w:hyperlink w:anchor="_Toc25908" w:history="1">
        <w:r>
          <w:rPr>
            <w:rFonts w:ascii="仿宋" w:eastAsia="仿宋" w:hAnsi="仿宋" w:cs="仿宋" w:hint="eastAsia"/>
            <w:lang w:eastAsia="zh-CN"/>
          </w:rPr>
          <w:t>十、生产安全保护</w:t>
        </w:r>
        <w:r>
          <w:tab/>
        </w:r>
        <w:r>
          <w:fldChar w:fldCharType="begin"/>
        </w:r>
        <w:r>
          <w:instrText xml:space="preserve"> PAGEREF _Toc25908 \h </w:instrText>
        </w:r>
        <w:r>
          <w:fldChar w:fldCharType="separate"/>
        </w:r>
        <w:r>
          <w:t>27</w:t>
        </w:r>
        <w:r>
          <w:fldChar w:fldCharType="end"/>
        </w:r>
      </w:hyperlink>
    </w:p>
    <w:p>
      <w:pPr>
        <w:pStyle w:val="TOC2"/>
        <w:tabs>
          <w:tab w:val="right" w:leader="dot" w:pos="8306"/>
        </w:tabs>
      </w:pPr>
      <w:hyperlink w:anchor="_Toc16409" w:history="1">
        <w:r>
          <w:rPr>
            <w:rFonts w:ascii="仿宋" w:eastAsia="仿宋" w:hAnsi="仿宋" w:cs="仿宋" w:hint="eastAsia"/>
            <w:lang w:eastAsia="zh-CN"/>
          </w:rPr>
          <w:t>(一)、消防安全</w:t>
        </w:r>
        <w:r>
          <w:tab/>
        </w:r>
        <w:r>
          <w:fldChar w:fldCharType="begin"/>
        </w:r>
        <w:r>
          <w:instrText xml:space="preserve"> PAGEREF _Toc16409 \h </w:instrText>
        </w:r>
        <w:r>
          <w:fldChar w:fldCharType="separate"/>
        </w:r>
        <w:r>
          <w:t>27</w:t>
        </w:r>
        <w:r>
          <w:fldChar w:fldCharType="end"/>
        </w:r>
      </w:hyperlink>
    </w:p>
    <w:p>
      <w:pPr>
        <w:pStyle w:val="TOC2"/>
        <w:tabs>
          <w:tab w:val="right" w:leader="dot" w:pos="8306"/>
        </w:tabs>
      </w:pPr>
      <w:hyperlink w:anchor="_Toc3648" w:history="1">
        <w:r>
          <w:rPr>
            <w:rFonts w:ascii="仿宋" w:eastAsia="仿宋" w:hAnsi="仿宋" w:cs="仿宋" w:hint="eastAsia"/>
            <w:lang w:eastAsia="zh-CN"/>
          </w:rPr>
          <w:t>(二)、防火防爆总图布置措施</w:t>
        </w:r>
        <w:r>
          <w:tab/>
        </w:r>
        <w:r>
          <w:fldChar w:fldCharType="begin"/>
        </w:r>
        <w:r>
          <w:instrText xml:space="preserve"> PAGEREF _Toc3648 \h </w:instrText>
        </w:r>
        <w:r>
          <w:fldChar w:fldCharType="separate"/>
        </w:r>
        <w:r>
          <w:t>29</w:t>
        </w:r>
        <w:r>
          <w:fldChar w:fldCharType="end"/>
        </w:r>
      </w:hyperlink>
    </w:p>
    <w:p>
      <w:pPr>
        <w:pStyle w:val="TOC2"/>
        <w:tabs>
          <w:tab w:val="right" w:leader="dot" w:pos="8306"/>
        </w:tabs>
      </w:pPr>
      <w:hyperlink w:anchor="_Toc30450" w:history="1">
        <w:r>
          <w:rPr>
            <w:rFonts w:ascii="仿宋" w:eastAsia="仿宋" w:hAnsi="仿宋" w:cs="仿宋" w:hint="eastAsia"/>
            <w:lang w:eastAsia="zh-CN"/>
          </w:rPr>
          <w:t>(三)、自然灾害防范措施</w:t>
        </w:r>
        <w:r>
          <w:tab/>
        </w:r>
        <w:r>
          <w:fldChar w:fldCharType="begin"/>
        </w:r>
        <w:r>
          <w:instrText xml:space="preserve"> PAGEREF _Toc30450 \h </w:instrText>
        </w:r>
        <w:r>
          <w:fldChar w:fldCharType="separate"/>
        </w:r>
        <w:r>
          <w:t>30</w:t>
        </w:r>
        <w:r>
          <w:fldChar w:fldCharType="end"/>
        </w:r>
      </w:hyperlink>
    </w:p>
    <w:p>
      <w:pPr>
        <w:pStyle w:val="TOC2"/>
        <w:tabs>
          <w:tab w:val="right" w:leader="dot" w:pos="8306"/>
        </w:tabs>
      </w:pPr>
      <w:hyperlink w:anchor="_Toc13399" w:history="1">
        <w:r>
          <w:rPr>
            <w:rFonts w:ascii="仿宋" w:eastAsia="仿宋" w:hAnsi="仿宋" w:cs="仿宋" w:hint="eastAsia"/>
            <w:lang w:eastAsia="zh-CN"/>
          </w:rPr>
          <w:t>(四)、安全色及安全标志使用要求</w:t>
        </w:r>
        <w:r>
          <w:tab/>
        </w:r>
        <w:r>
          <w:fldChar w:fldCharType="begin"/>
        </w:r>
        <w:r>
          <w:instrText xml:space="preserve"> PAGEREF _Toc13399 \h </w:instrText>
        </w:r>
        <w:r>
          <w:fldChar w:fldCharType="separate"/>
        </w:r>
        <w:r>
          <w:t>31</w:t>
        </w:r>
        <w:r>
          <w:fldChar w:fldCharType="end"/>
        </w:r>
      </w:hyperlink>
    </w:p>
    <w:p>
      <w:pPr>
        <w:pStyle w:val="TOC2"/>
        <w:tabs>
          <w:tab w:val="right" w:leader="dot" w:pos="8306"/>
        </w:tabs>
      </w:pPr>
      <w:hyperlink w:anchor="_Toc748" w:history="1">
        <w:r>
          <w:rPr>
            <w:rFonts w:ascii="仿宋" w:eastAsia="仿宋" w:hAnsi="仿宋" w:cs="仿宋" w:hint="eastAsia"/>
            <w:lang w:eastAsia="zh-CN"/>
          </w:rPr>
          <w:t>(五)、防尘防毒措施</w:t>
        </w:r>
        <w:r>
          <w:tab/>
        </w:r>
        <w:r>
          <w:fldChar w:fldCharType="begin"/>
        </w:r>
        <w:r>
          <w:instrText xml:space="preserve"> PAGEREF _Toc748 \h </w:instrText>
        </w:r>
        <w:r>
          <w:fldChar w:fldCharType="separate"/>
        </w:r>
        <w:r>
          <w:t>31</w:t>
        </w:r>
        <w:r>
          <w:fldChar w:fldCharType="end"/>
        </w:r>
      </w:hyperlink>
    </w:p>
    <w:p>
      <w:pPr>
        <w:pStyle w:val="TOC2"/>
        <w:tabs>
          <w:tab w:val="right" w:leader="dot" w:pos="8306"/>
        </w:tabs>
      </w:pPr>
      <w:hyperlink w:anchor="_Toc31571" w:history="1">
        <w:r>
          <w:rPr>
            <w:rFonts w:ascii="仿宋" w:eastAsia="仿宋" w:hAnsi="仿宋" w:cs="仿宋" w:hint="eastAsia"/>
            <w:lang w:eastAsia="zh-CN"/>
          </w:rPr>
          <w:t>(六)、防静电、触电防护及防雷措施</w:t>
        </w:r>
        <w:r>
          <w:tab/>
        </w:r>
        <w:r>
          <w:fldChar w:fldCharType="begin"/>
        </w:r>
        <w:r>
          <w:instrText xml:space="preserve"> PAGEREF _Toc31571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453" w:history="1">
        <w:r>
          <w:rPr>
            <w:rFonts w:ascii="仿宋" w:eastAsia="仿宋" w:hAnsi="仿宋" w:cs="仿宋" w:hint="eastAsia"/>
            <w:lang w:eastAsia="zh-CN"/>
          </w:rPr>
          <w:t>(七)、机械设备安全保障措施</w:t>
        </w:r>
        <w:r>
          <w:tab/>
        </w:r>
        <w:r>
          <w:fldChar w:fldCharType="begin"/>
        </w:r>
        <w:r>
          <w:instrText xml:space="preserve"> PAGEREF _Toc15453 \h </w:instrText>
        </w:r>
        <w:r>
          <w:fldChar w:fldCharType="separate"/>
        </w:r>
        <w:r>
          <w:t>34</w:t>
        </w:r>
        <w:r>
          <w:fldChar w:fldCharType="end"/>
        </w:r>
      </w:hyperlink>
    </w:p>
    <w:p>
      <w:pPr>
        <w:pStyle w:val="TOC1"/>
        <w:tabs>
          <w:tab w:val="right" w:leader="dot" w:pos="8306"/>
        </w:tabs>
      </w:pPr>
      <w:hyperlink w:anchor="_Toc13939" w:history="1">
        <w:r>
          <w:rPr>
            <w:rFonts w:ascii="仿宋" w:eastAsia="仿宋" w:hAnsi="仿宋" w:cs="仿宋" w:hint="eastAsia"/>
            <w:lang w:eastAsia="zh-CN"/>
          </w:rPr>
          <w:t>十一、类毒素项目人力资源培养与发展</w:t>
        </w:r>
        <w:r>
          <w:tab/>
        </w:r>
        <w:r>
          <w:fldChar w:fldCharType="begin"/>
        </w:r>
        <w:r>
          <w:instrText xml:space="preserve"> PAGEREF _Toc13939 \h </w:instrText>
        </w:r>
        <w:r>
          <w:fldChar w:fldCharType="separate"/>
        </w:r>
        <w:r>
          <w:t>35</w:t>
        </w:r>
        <w:r>
          <w:fldChar w:fldCharType="end"/>
        </w:r>
      </w:hyperlink>
    </w:p>
    <w:p>
      <w:pPr>
        <w:pStyle w:val="TOC2"/>
        <w:tabs>
          <w:tab w:val="right" w:leader="dot" w:pos="8306"/>
        </w:tabs>
      </w:pPr>
      <w:hyperlink w:anchor="_Toc7360" w:history="1">
        <w:r>
          <w:rPr>
            <w:rFonts w:ascii="仿宋" w:eastAsia="仿宋" w:hAnsi="仿宋" w:cs="仿宋" w:hint="eastAsia"/>
            <w:lang w:eastAsia="zh-CN"/>
          </w:rPr>
          <w:t>(一)、人才需求与规划</w:t>
        </w:r>
        <w:r>
          <w:tab/>
        </w:r>
        <w:r>
          <w:fldChar w:fldCharType="begin"/>
        </w:r>
        <w:r>
          <w:instrText xml:space="preserve"> PAGEREF _Toc7360 \h </w:instrText>
        </w:r>
        <w:r>
          <w:fldChar w:fldCharType="separate"/>
        </w:r>
        <w:r>
          <w:t>35</w:t>
        </w:r>
        <w:r>
          <w:fldChar w:fldCharType="end"/>
        </w:r>
      </w:hyperlink>
    </w:p>
    <w:p>
      <w:pPr>
        <w:pStyle w:val="TOC2"/>
        <w:tabs>
          <w:tab w:val="right" w:leader="dot" w:pos="8306"/>
        </w:tabs>
      </w:pPr>
      <w:hyperlink w:anchor="_Toc1944" w:history="1">
        <w:r>
          <w:rPr>
            <w:rFonts w:ascii="仿宋" w:eastAsia="仿宋" w:hAnsi="仿宋" w:cs="仿宋" w:hint="eastAsia"/>
            <w:lang w:eastAsia="zh-CN"/>
          </w:rPr>
          <w:t>(二)、培训与发展计划</w:t>
        </w:r>
        <w:r>
          <w:tab/>
        </w:r>
        <w:r>
          <w:fldChar w:fldCharType="begin"/>
        </w:r>
        <w:r>
          <w:instrText xml:space="preserve"> PAGEREF _Toc1944 \h </w:instrText>
        </w:r>
        <w:r>
          <w:fldChar w:fldCharType="separate"/>
        </w:r>
        <w:r>
          <w:t>36</w:t>
        </w:r>
        <w:r>
          <w:fldChar w:fldCharType="end"/>
        </w:r>
      </w:hyperlink>
    </w:p>
    <w:p>
      <w:pPr>
        <w:pStyle w:val="TOC1"/>
        <w:tabs>
          <w:tab w:val="right" w:leader="dot" w:pos="8306"/>
        </w:tabs>
      </w:pPr>
      <w:hyperlink w:anchor="_Toc23425" w:history="1">
        <w:r>
          <w:rPr>
            <w:rFonts w:ascii="仿宋" w:eastAsia="仿宋" w:hAnsi="仿宋" w:cs="仿宋" w:hint="eastAsia"/>
            <w:lang w:eastAsia="zh-CN"/>
          </w:rPr>
          <w:t>十二、类毒素项目财务管理</w:t>
        </w:r>
        <w:r>
          <w:tab/>
        </w:r>
        <w:r>
          <w:fldChar w:fldCharType="begin"/>
        </w:r>
        <w:r>
          <w:instrText xml:space="preserve"> PAGEREF _Toc23425 \h </w:instrText>
        </w:r>
        <w:r>
          <w:fldChar w:fldCharType="separate"/>
        </w:r>
        <w:r>
          <w:t>36</w:t>
        </w:r>
        <w:r>
          <w:fldChar w:fldCharType="end"/>
        </w:r>
      </w:hyperlink>
    </w:p>
    <w:p>
      <w:pPr>
        <w:pStyle w:val="TOC2"/>
        <w:tabs>
          <w:tab w:val="right" w:leader="dot" w:pos="8306"/>
        </w:tabs>
      </w:pPr>
      <w:hyperlink w:anchor="_Toc6500" w:history="1">
        <w:r>
          <w:rPr>
            <w:rFonts w:ascii="仿宋" w:eastAsia="仿宋" w:hAnsi="仿宋" w:cs="仿宋" w:hint="eastAsia"/>
            <w:lang w:eastAsia="zh-CN"/>
          </w:rPr>
          <w:t>(一)、资金需求大</w:t>
        </w:r>
        <w:r>
          <w:tab/>
        </w:r>
        <w:r>
          <w:fldChar w:fldCharType="begin"/>
        </w:r>
        <w:r>
          <w:instrText xml:space="preserve"> PAGEREF _Toc6500 \h </w:instrText>
        </w:r>
        <w:r>
          <w:fldChar w:fldCharType="separate"/>
        </w:r>
        <w:r>
          <w:t>36</w:t>
        </w:r>
        <w:r>
          <w:fldChar w:fldCharType="end"/>
        </w:r>
      </w:hyperlink>
    </w:p>
    <w:p>
      <w:pPr>
        <w:pStyle w:val="TOC2"/>
        <w:tabs>
          <w:tab w:val="right" w:leader="dot" w:pos="8306"/>
        </w:tabs>
      </w:pPr>
      <w:hyperlink w:anchor="_Toc3605" w:history="1">
        <w:r>
          <w:rPr>
            <w:rFonts w:ascii="仿宋" w:eastAsia="仿宋" w:hAnsi="仿宋" w:cs="仿宋" w:hint="eastAsia"/>
            <w:lang w:eastAsia="zh-CN"/>
          </w:rPr>
          <w:t>(二)、研发周期长</w:t>
        </w:r>
        <w:r>
          <w:tab/>
        </w:r>
        <w:r>
          <w:fldChar w:fldCharType="begin"/>
        </w:r>
        <w:r>
          <w:instrText xml:space="preserve"> PAGEREF _Toc3605 \h </w:instrText>
        </w:r>
        <w:r>
          <w:fldChar w:fldCharType="separate"/>
        </w:r>
        <w:r>
          <w:t>37</w:t>
        </w:r>
        <w:r>
          <w:fldChar w:fldCharType="end"/>
        </w:r>
      </w:hyperlink>
    </w:p>
    <w:p>
      <w:pPr>
        <w:pStyle w:val="TOC2"/>
        <w:tabs>
          <w:tab w:val="right" w:leader="dot" w:pos="8306"/>
        </w:tabs>
      </w:pPr>
      <w:hyperlink w:anchor="_Toc21352" w:history="1">
        <w:r>
          <w:rPr>
            <w:rFonts w:ascii="仿宋" w:eastAsia="仿宋" w:hAnsi="仿宋" w:cs="仿宋" w:hint="eastAsia"/>
            <w:lang w:eastAsia="zh-CN"/>
          </w:rPr>
          <w:t>(三)、市场风险大</w:t>
        </w:r>
        <w:r>
          <w:tab/>
        </w:r>
        <w:r>
          <w:fldChar w:fldCharType="begin"/>
        </w:r>
        <w:r>
          <w:instrText xml:space="preserve"> PAGEREF _Toc21352 \h </w:instrText>
        </w:r>
        <w:r>
          <w:fldChar w:fldCharType="separate"/>
        </w:r>
        <w:r>
          <w:t>38</w:t>
        </w:r>
        <w:r>
          <w:fldChar w:fldCharType="end"/>
        </w:r>
      </w:hyperlink>
    </w:p>
    <w:p>
      <w:pPr>
        <w:pStyle w:val="TOC2"/>
        <w:tabs>
          <w:tab w:val="right" w:leader="dot" w:pos="8306"/>
        </w:tabs>
      </w:pPr>
      <w:hyperlink w:anchor="_Toc19951" w:history="1">
        <w:r>
          <w:rPr>
            <w:rFonts w:ascii="仿宋" w:eastAsia="仿宋" w:hAnsi="仿宋" w:cs="仿宋" w:hint="eastAsia"/>
            <w:lang w:eastAsia="zh-CN"/>
          </w:rPr>
          <w:t>(四)、利润率高</w:t>
        </w:r>
        <w:r>
          <w:tab/>
        </w:r>
        <w:r>
          <w:fldChar w:fldCharType="begin"/>
        </w:r>
        <w:r>
          <w:instrText xml:space="preserve"> PAGEREF _Toc19951 \h </w:instrText>
        </w:r>
        <w:r>
          <w:fldChar w:fldCharType="separate"/>
        </w:r>
        <w:r>
          <w:t>41</w:t>
        </w:r>
        <w:r>
          <w:fldChar w:fldCharType="end"/>
        </w:r>
      </w:hyperlink>
    </w:p>
    <w:p>
      <w:pPr>
        <w:pStyle w:val="TOC1"/>
        <w:tabs>
          <w:tab w:val="right" w:leader="dot" w:pos="8306"/>
        </w:tabs>
      </w:pPr>
      <w:hyperlink w:anchor="_Toc8393" w:history="1">
        <w:r>
          <w:rPr>
            <w:rFonts w:ascii="仿宋" w:eastAsia="仿宋" w:hAnsi="仿宋" w:cs="仿宋" w:hint="eastAsia"/>
            <w:lang w:eastAsia="zh-CN"/>
          </w:rPr>
          <w:t>十三、供应链管理</w:t>
        </w:r>
        <w:r>
          <w:tab/>
        </w:r>
        <w:r>
          <w:fldChar w:fldCharType="begin"/>
        </w:r>
        <w:r>
          <w:instrText xml:space="preserve"> PAGEREF _Toc8393 \h </w:instrText>
        </w:r>
        <w:r>
          <w:fldChar w:fldCharType="separate"/>
        </w:r>
        <w:r>
          <w:t>43</w:t>
        </w:r>
        <w:r>
          <w:fldChar w:fldCharType="end"/>
        </w:r>
      </w:hyperlink>
    </w:p>
    <w:p>
      <w:pPr>
        <w:pStyle w:val="TOC2"/>
        <w:tabs>
          <w:tab w:val="right" w:leader="dot" w:pos="8306"/>
        </w:tabs>
      </w:pPr>
      <w:hyperlink w:anchor="_Toc15128" w:history="1">
        <w:r>
          <w:rPr>
            <w:rFonts w:ascii="仿宋" w:eastAsia="仿宋" w:hAnsi="仿宋" w:cs="仿宋" w:hint="eastAsia"/>
            <w:lang w:eastAsia="zh-CN"/>
          </w:rPr>
          <w:t>(一)、供应链战略规划</w:t>
        </w:r>
        <w:r>
          <w:tab/>
        </w:r>
        <w:r>
          <w:fldChar w:fldCharType="begin"/>
        </w:r>
        <w:r>
          <w:instrText xml:space="preserve"> PAGEREF _Toc15128 \h </w:instrText>
        </w:r>
        <w:r>
          <w:fldChar w:fldCharType="separate"/>
        </w:r>
        <w:r>
          <w:t>43</w:t>
        </w:r>
        <w:r>
          <w:fldChar w:fldCharType="end"/>
        </w:r>
      </w:hyperlink>
    </w:p>
    <w:p>
      <w:pPr>
        <w:pStyle w:val="TOC2"/>
        <w:tabs>
          <w:tab w:val="right" w:leader="dot" w:pos="8306"/>
        </w:tabs>
      </w:pPr>
      <w:hyperlink w:anchor="_Toc25861" w:history="1">
        <w:r>
          <w:rPr>
            <w:rFonts w:ascii="仿宋" w:eastAsia="仿宋" w:hAnsi="仿宋" w:cs="仿宋" w:hint="eastAsia"/>
            <w:lang w:eastAsia="zh-CN"/>
          </w:rPr>
          <w:t>(二)、供应商选择与合作</w:t>
        </w:r>
        <w:r>
          <w:tab/>
        </w:r>
        <w:r>
          <w:fldChar w:fldCharType="begin"/>
        </w:r>
        <w:r>
          <w:instrText xml:space="preserve"> PAGEREF _Toc25861 \h </w:instrText>
        </w:r>
        <w:r>
          <w:fldChar w:fldCharType="separate"/>
        </w:r>
        <w:r>
          <w:t>45</w:t>
        </w:r>
        <w:r>
          <w:fldChar w:fldCharType="end"/>
        </w:r>
      </w:hyperlink>
    </w:p>
    <w:p>
      <w:pPr>
        <w:pStyle w:val="TOC2"/>
        <w:tabs>
          <w:tab w:val="right" w:leader="dot" w:pos="8306"/>
        </w:tabs>
      </w:pPr>
      <w:hyperlink w:anchor="_Toc10344" w:history="1">
        <w:r>
          <w:rPr>
            <w:rFonts w:ascii="仿宋" w:eastAsia="仿宋" w:hAnsi="仿宋" w:cs="仿宋" w:hint="eastAsia"/>
            <w:lang w:eastAsia="zh-CN"/>
          </w:rPr>
          <w:t>(三)、物流与库存管理</w:t>
        </w:r>
        <w:r>
          <w:tab/>
        </w:r>
        <w:r>
          <w:fldChar w:fldCharType="begin"/>
        </w:r>
        <w:r>
          <w:instrText xml:space="preserve"> PAGEREF _Toc10344 \h </w:instrText>
        </w:r>
        <w:r>
          <w:fldChar w:fldCharType="separate"/>
        </w:r>
        <w:r>
          <w:t>46</w:t>
        </w:r>
        <w:r>
          <w:fldChar w:fldCharType="end"/>
        </w:r>
      </w:hyperlink>
    </w:p>
    <w:p>
      <w:pPr>
        <w:pStyle w:val="TOC1"/>
        <w:tabs>
          <w:tab w:val="right" w:leader="dot" w:pos="8306"/>
        </w:tabs>
      </w:pPr>
      <w:hyperlink w:anchor="_Toc22446" w:history="1">
        <w:r>
          <w:rPr>
            <w:rFonts w:ascii="仿宋" w:eastAsia="仿宋" w:hAnsi="仿宋" w:cs="仿宋" w:hint="eastAsia"/>
            <w:lang w:eastAsia="zh-CN"/>
          </w:rPr>
          <w:t>十四、类毒素项目工程方案分析</w:t>
        </w:r>
        <w:r>
          <w:tab/>
        </w:r>
        <w:r>
          <w:fldChar w:fldCharType="begin"/>
        </w:r>
        <w:r>
          <w:instrText xml:space="preserve"> PAGEREF _Toc22446 \h </w:instrText>
        </w:r>
        <w:r>
          <w:fldChar w:fldCharType="separate"/>
        </w:r>
        <w:r>
          <w:t>47</w:t>
        </w:r>
        <w:r>
          <w:fldChar w:fldCharType="end"/>
        </w:r>
      </w:hyperlink>
    </w:p>
    <w:p>
      <w:pPr>
        <w:pStyle w:val="TOC2"/>
        <w:tabs>
          <w:tab w:val="right" w:leader="dot" w:pos="8306"/>
        </w:tabs>
      </w:pPr>
      <w:hyperlink w:anchor="_Toc26299" w:history="1">
        <w:r>
          <w:rPr>
            <w:rFonts w:ascii="仿宋" w:eastAsia="仿宋" w:hAnsi="仿宋" w:cs="仿宋" w:hint="eastAsia"/>
            <w:lang w:eastAsia="zh-CN"/>
          </w:rPr>
          <w:t>(一)、建筑工程设计原则</w:t>
        </w:r>
        <w:r>
          <w:tab/>
        </w:r>
        <w:r>
          <w:fldChar w:fldCharType="begin"/>
        </w:r>
        <w:r>
          <w:instrText xml:space="preserve"> PAGEREF _Toc26299 \h </w:instrText>
        </w:r>
        <w:r>
          <w:fldChar w:fldCharType="separate"/>
        </w:r>
        <w:r>
          <w:t>47</w:t>
        </w:r>
        <w:r>
          <w:fldChar w:fldCharType="end"/>
        </w:r>
      </w:hyperlink>
    </w:p>
    <w:p>
      <w:pPr>
        <w:pStyle w:val="TOC2"/>
        <w:tabs>
          <w:tab w:val="right" w:leader="dot" w:pos="8306"/>
        </w:tabs>
      </w:pPr>
      <w:hyperlink w:anchor="_Toc1895" w:history="1">
        <w:r>
          <w:rPr>
            <w:rFonts w:ascii="仿宋" w:eastAsia="仿宋" w:hAnsi="仿宋" w:cs="仿宋" w:hint="eastAsia"/>
            <w:lang w:eastAsia="zh-CN"/>
          </w:rPr>
          <w:t>(二)、土建工程建设指标</w:t>
        </w:r>
        <w:r>
          <w:tab/>
        </w:r>
        <w:r>
          <w:fldChar w:fldCharType="begin"/>
        </w:r>
        <w:r>
          <w:instrText xml:space="preserve"> PAGEREF _Toc1895 \h </w:instrText>
        </w:r>
        <w:r>
          <w:fldChar w:fldCharType="separate"/>
        </w:r>
        <w:r>
          <w:t>50</w:t>
        </w:r>
        <w:r>
          <w:fldChar w:fldCharType="end"/>
        </w:r>
      </w:hyperlink>
    </w:p>
    <w:p>
      <w:pPr>
        <w:pStyle w:val="TOC1"/>
        <w:tabs>
          <w:tab w:val="right" w:leader="dot" w:pos="8306"/>
        </w:tabs>
      </w:pPr>
      <w:hyperlink w:anchor="_Toc3733" w:history="1">
        <w:r>
          <w:rPr>
            <w:rFonts w:ascii="仿宋" w:eastAsia="仿宋" w:hAnsi="仿宋" w:cs="仿宋" w:hint="eastAsia"/>
            <w:lang w:eastAsia="zh-CN"/>
          </w:rPr>
          <w:t>十五、风险识别与分类</w:t>
        </w:r>
        <w:r>
          <w:tab/>
        </w:r>
        <w:r>
          <w:fldChar w:fldCharType="begin"/>
        </w:r>
        <w:r>
          <w:instrText xml:space="preserve"> PAGEREF _Toc3733 \h </w:instrText>
        </w:r>
        <w:r>
          <w:fldChar w:fldCharType="separate"/>
        </w:r>
        <w:r>
          <w:t>52</w:t>
        </w:r>
        <w:r>
          <w:fldChar w:fldCharType="end"/>
        </w:r>
      </w:hyperlink>
    </w:p>
    <w:p>
      <w:pPr>
        <w:pStyle w:val="TOC2"/>
        <w:tabs>
          <w:tab w:val="right" w:leader="dot" w:pos="8306"/>
        </w:tabs>
      </w:pPr>
      <w:hyperlink w:anchor="_Toc1384" w:history="1">
        <w:r>
          <w:rPr>
            <w:rFonts w:ascii="仿宋" w:eastAsia="仿宋" w:hAnsi="仿宋" w:cs="仿宋" w:hint="eastAsia"/>
            <w:lang w:eastAsia="zh-CN"/>
          </w:rPr>
          <w:t>(一)、风险识别</w:t>
        </w:r>
        <w:r>
          <w:tab/>
        </w:r>
        <w:r>
          <w:fldChar w:fldCharType="begin"/>
        </w:r>
        <w:r>
          <w:instrText xml:space="preserve"> PAGEREF _Toc1384 \h </w:instrText>
        </w:r>
        <w:r>
          <w:fldChar w:fldCharType="separate"/>
        </w:r>
        <w:r>
          <w:t>52</w:t>
        </w:r>
        <w:r>
          <w:fldChar w:fldCharType="end"/>
        </w:r>
      </w:hyperlink>
    </w:p>
    <w:p>
      <w:pPr>
        <w:pStyle w:val="TOC2"/>
        <w:tabs>
          <w:tab w:val="right" w:leader="dot" w:pos="8306"/>
        </w:tabs>
      </w:pPr>
      <w:hyperlink w:anchor="_Toc25611" w:history="1">
        <w:r>
          <w:rPr>
            <w:rFonts w:ascii="仿宋" w:eastAsia="仿宋" w:hAnsi="仿宋" w:cs="仿宋" w:hint="eastAsia"/>
            <w:lang w:eastAsia="zh-CN"/>
          </w:rPr>
          <w:t>(二)、风险分类</w:t>
        </w:r>
        <w:r>
          <w:tab/>
        </w:r>
        <w:r>
          <w:fldChar w:fldCharType="begin"/>
        </w:r>
        <w:r>
          <w:instrText xml:space="preserve"> PAGEREF _Toc25611 \h </w:instrText>
        </w:r>
        <w:r>
          <w:fldChar w:fldCharType="separate"/>
        </w:r>
        <w:r>
          <w:t>53</w:t>
        </w:r>
        <w:r>
          <w:fldChar w:fldCharType="end"/>
        </w:r>
      </w:hyperlink>
    </w:p>
    <w:p>
      <w:pPr>
        <w:pStyle w:val="TOC1"/>
        <w:tabs>
          <w:tab w:val="right" w:leader="dot" w:pos="8306"/>
        </w:tabs>
      </w:pPr>
      <w:hyperlink w:anchor="_Toc1599" w:history="1">
        <w:r>
          <w:rPr>
            <w:rFonts w:ascii="仿宋" w:eastAsia="仿宋" w:hAnsi="仿宋" w:cs="仿宋" w:hint="eastAsia"/>
            <w:lang w:eastAsia="zh-CN"/>
          </w:rPr>
          <w:t>十六、营销与推广策略</w:t>
        </w:r>
        <w:r>
          <w:tab/>
        </w:r>
        <w:r>
          <w:fldChar w:fldCharType="begin"/>
        </w:r>
        <w:r>
          <w:instrText xml:space="preserve"> PAGEREF _Toc1599 \h </w:instrText>
        </w:r>
        <w:r>
          <w:fldChar w:fldCharType="separate"/>
        </w:r>
        <w:r>
          <w:t>55</w:t>
        </w:r>
        <w:r>
          <w:fldChar w:fldCharType="end"/>
        </w:r>
      </w:hyperlink>
    </w:p>
    <w:p>
      <w:pPr>
        <w:pStyle w:val="TOC2"/>
        <w:tabs>
          <w:tab w:val="right" w:leader="dot" w:pos="8306"/>
        </w:tabs>
      </w:pPr>
      <w:hyperlink w:anchor="_Toc3832" w:history="1">
        <w:r>
          <w:rPr>
            <w:rFonts w:ascii="仿宋" w:eastAsia="仿宋" w:hAnsi="仿宋" w:cs="仿宋" w:hint="eastAsia"/>
            <w:lang w:eastAsia="zh-CN"/>
          </w:rPr>
          <w:t>(一)、产品/服务定位与特点</w:t>
        </w:r>
        <w:r>
          <w:tab/>
        </w:r>
        <w:r>
          <w:fldChar w:fldCharType="begin"/>
        </w:r>
        <w:r>
          <w:instrText xml:space="preserve"> PAGEREF _Toc3832 \h </w:instrText>
        </w:r>
        <w:r>
          <w:fldChar w:fldCharType="separate"/>
        </w:r>
        <w:r>
          <w:t>55</w:t>
        </w:r>
        <w:r>
          <w:fldChar w:fldCharType="end"/>
        </w:r>
      </w:hyperlink>
    </w:p>
    <w:p>
      <w:pPr>
        <w:pStyle w:val="TOC2"/>
        <w:tabs>
          <w:tab w:val="right" w:leader="dot" w:pos="8306"/>
        </w:tabs>
      </w:pPr>
      <w:hyperlink w:anchor="_Toc27071" w:history="1">
        <w:r>
          <w:rPr>
            <w:rFonts w:ascii="仿宋" w:eastAsia="仿宋" w:hAnsi="仿宋" w:cs="仿宋" w:hint="eastAsia"/>
            <w:lang w:eastAsia="zh-CN"/>
          </w:rPr>
          <w:t>(二)、市场定位与竞争分析</w:t>
        </w:r>
        <w:r>
          <w:tab/>
        </w:r>
        <w:r>
          <w:fldChar w:fldCharType="begin"/>
        </w:r>
        <w:r>
          <w:instrText xml:space="preserve"> PAGEREF _Toc27071 \h </w:instrText>
        </w:r>
        <w:r>
          <w:fldChar w:fldCharType="separate"/>
        </w:r>
        <w:r>
          <w:t>56</w:t>
        </w:r>
        <w:r>
          <w:fldChar w:fldCharType="end"/>
        </w:r>
      </w:hyperlink>
    </w:p>
    <w:p>
      <w:pPr>
        <w:pStyle w:val="TOC2"/>
        <w:tabs>
          <w:tab w:val="right" w:leader="dot" w:pos="8306"/>
        </w:tabs>
      </w:pPr>
      <w:hyperlink w:anchor="_Toc29119" w:history="1">
        <w:r>
          <w:rPr>
            <w:rFonts w:ascii="仿宋" w:eastAsia="仿宋" w:hAnsi="仿宋" w:cs="仿宋" w:hint="eastAsia"/>
            <w:lang w:eastAsia="zh-CN"/>
          </w:rPr>
          <w:t>(三)、营销渠道与策略</w:t>
        </w:r>
        <w:r>
          <w:tab/>
        </w:r>
        <w:r>
          <w:fldChar w:fldCharType="begin"/>
        </w:r>
        <w:r>
          <w:instrText xml:space="preserve"> PAGEREF _Toc29119 \h </w:instrText>
        </w:r>
        <w:r>
          <w:fldChar w:fldCharType="separate"/>
        </w:r>
        <w:r>
          <w:t>58</w:t>
        </w:r>
        <w:r>
          <w:fldChar w:fldCharType="end"/>
        </w:r>
      </w:hyperlink>
    </w:p>
    <w:p>
      <w:pPr>
        <w:pStyle w:val="TOC2"/>
        <w:tabs>
          <w:tab w:val="right" w:leader="dot" w:pos="8306"/>
        </w:tabs>
      </w:pPr>
      <w:hyperlink w:anchor="_Toc27446" w:history="1">
        <w:r>
          <w:rPr>
            <w:rFonts w:ascii="仿宋" w:eastAsia="仿宋" w:hAnsi="仿宋" w:cs="仿宋" w:hint="eastAsia"/>
            <w:lang w:eastAsia="zh-CN"/>
          </w:rPr>
          <w:t>(四)、推广与宣传活动</w:t>
        </w:r>
        <w:r>
          <w:tab/>
        </w:r>
        <w:r>
          <w:fldChar w:fldCharType="begin"/>
        </w:r>
        <w:r>
          <w:instrText xml:space="preserve"> PAGEREF _Toc27446 \h </w:instrText>
        </w:r>
        <w:r>
          <w:fldChar w:fldCharType="separate"/>
        </w:r>
        <w:r>
          <w:t>59</w:t>
        </w:r>
        <w:r>
          <w:fldChar w:fldCharType="end"/>
        </w:r>
      </w:hyperlink>
    </w:p>
    <w:p>
      <w:pPr>
        <w:pStyle w:val="TOC1"/>
        <w:tabs>
          <w:tab w:val="right" w:leader="dot" w:pos="8306"/>
        </w:tabs>
      </w:pPr>
      <w:hyperlink w:anchor="_Toc31523" w:history="1">
        <w:r>
          <w:rPr>
            <w:rFonts w:ascii="仿宋" w:eastAsia="仿宋" w:hAnsi="仿宋" w:cs="仿宋" w:hint="eastAsia"/>
            <w:lang w:eastAsia="zh-CN"/>
          </w:rPr>
          <w:t>十七、质量管理体系</w:t>
        </w:r>
        <w:r>
          <w:tab/>
        </w:r>
        <w:r>
          <w:fldChar w:fldCharType="begin"/>
        </w:r>
        <w:r>
          <w:instrText xml:space="preserve"> PAGEREF _Toc31523 \h </w:instrText>
        </w:r>
        <w:r>
          <w:fldChar w:fldCharType="separate"/>
        </w:r>
        <w:r>
          <w:t>64</w:t>
        </w:r>
        <w:r>
          <w:fldChar w:fldCharType="end"/>
        </w:r>
      </w:hyperlink>
    </w:p>
    <w:p>
      <w:pPr>
        <w:pStyle w:val="TOC2"/>
        <w:tabs>
          <w:tab w:val="right" w:leader="dot" w:pos="8306"/>
        </w:tabs>
      </w:pPr>
      <w:hyperlink w:anchor="_Toc1107" w:history="1">
        <w:r>
          <w:rPr>
            <w:rFonts w:ascii="仿宋" w:eastAsia="仿宋" w:hAnsi="仿宋" w:cs="仿宋" w:hint="eastAsia"/>
            <w:lang w:eastAsia="zh-CN"/>
          </w:rPr>
          <w:t>(一)、质量目标与方针</w:t>
        </w:r>
        <w:r>
          <w:tab/>
        </w:r>
        <w:r>
          <w:fldChar w:fldCharType="begin"/>
        </w:r>
        <w:r>
          <w:instrText xml:space="preserve"> PAGEREF _Toc1107 \h </w:instrText>
        </w:r>
        <w:r>
          <w:fldChar w:fldCharType="separate"/>
        </w:r>
        <w:r>
          <w:t>64</w:t>
        </w:r>
        <w:r>
          <w:fldChar w:fldCharType="end"/>
        </w:r>
      </w:hyperlink>
    </w:p>
    <w:p>
      <w:pPr>
        <w:pStyle w:val="TOC2"/>
        <w:tabs>
          <w:tab w:val="right" w:leader="dot" w:pos="8306"/>
        </w:tabs>
      </w:pPr>
      <w:hyperlink w:anchor="_Toc29708" w:history="1">
        <w:r>
          <w:rPr>
            <w:rFonts w:ascii="仿宋" w:eastAsia="仿宋" w:hAnsi="仿宋" w:cs="仿宋" w:hint="eastAsia"/>
            <w:lang w:eastAsia="zh-CN"/>
          </w:rPr>
          <w:t>(二)、质量管理责任</w:t>
        </w:r>
        <w:r>
          <w:tab/>
        </w:r>
        <w:r>
          <w:fldChar w:fldCharType="begin"/>
        </w:r>
        <w:r>
          <w:instrText xml:space="preserve"> PAGEREF _Toc29708 \h </w:instrText>
        </w:r>
        <w:r>
          <w:fldChar w:fldCharType="separate"/>
        </w:r>
        <w:r>
          <w:t>65</w:t>
        </w:r>
        <w:r>
          <w:fldChar w:fldCharType="end"/>
        </w:r>
      </w:hyperlink>
    </w:p>
    <w:p>
      <w:pPr>
        <w:pStyle w:val="TOC2"/>
        <w:tabs>
          <w:tab w:val="right" w:leader="dot" w:pos="8306"/>
        </w:tabs>
      </w:pPr>
      <w:hyperlink w:anchor="_Toc8309" w:history="1">
        <w:r>
          <w:rPr>
            <w:rFonts w:ascii="仿宋" w:eastAsia="仿宋" w:hAnsi="仿宋" w:cs="仿宋" w:hint="eastAsia"/>
            <w:lang w:eastAsia="zh-CN"/>
          </w:rPr>
          <w:t>(三)、质量管理体系文件</w:t>
        </w:r>
        <w:r>
          <w:tab/>
        </w:r>
        <w:r>
          <w:fldChar w:fldCharType="begin"/>
        </w:r>
        <w:r>
          <w:instrText xml:space="preserve"> PAGEREF _Toc8309 \h </w:instrText>
        </w:r>
        <w:r>
          <w:fldChar w:fldCharType="separate"/>
        </w:r>
        <w:r>
          <w:t>66</w:t>
        </w:r>
        <w:r>
          <w:fldChar w:fldCharType="end"/>
        </w:r>
      </w:hyperlink>
    </w:p>
    <w:p>
      <w:pPr>
        <w:pStyle w:val="TOC2"/>
        <w:tabs>
          <w:tab w:val="right" w:leader="dot" w:pos="8306"/>
        </w:tabs>
      </w:pPr>
      <w:hyperlink w:anchor="_Toc4136" w:history="1">
        <w:r>
          <w:rPr>
            <w:rFonts w:ascii="仿宋" w:eastAsia="仿宋" w:hAnsi="仿宋" w:cs="仿宋" w:hint="eastAsia"/>
            <w:lang w:eastAsia="zh-CN"/>
          </w:rPr>
          <w:t>(四)、质量培训与教育</w:t>
        </w:r>
        <w:r>
          <w:tab/>
        </w:r>
        <w:r>
          <w:fldChar w:fldCharType="begin"/>
        </w:r>
        <w:r>
          <w:instrText xml:space="preserve"> PAGEREF _Toc4136 \h </w:instrText>
        </w:r>
        <w:r>
          <w:fldChar w:fldCharType="separate"/>
        </w:r>
        <w:r>
          <w:t>69</w:t>
        </w:r>
        <w:r>
          <w:fldChar w:fldCharType="end"/>
        </w:r>
      </w:hyperlink>
    </w:p>
    <w:p>
      <w:pPr>
        <w:pStyle w:val="TOC2"/>
        <w:tabs>
          <w:tab w:val="right" w:leader="dot" w:pos="8306"/>
        </w:tabs>
      </w:pPr>
      <w:hyperlink w:anchor="_Toc27448" w:history="1">
        <w:r>
          <w:rPr>
            <w:rFonts w:ascii="仿宋" w:eastAsia="仿宋" w:hAnsi="仿宋" w:cs="仿宋" w:hint="eastAsia"/>
            <w:lang w:eastAsia="zh-CN"/>
          </w:rPr>
          <w:t>(五)、质量审核与评价</w:t>
        </w:r>
        <w:r>
          <w:tab/>
        </w:r>
        <w:r>
          <w:fldChar w:fldCharType="begin"/>
        </w:r>
        <w:r>
          <w:instrText xml:space="preserve"> PAGEREF _Toc27448 \h </w:instrText>
        </w:r>
        <w:r>
          <w:fldChar w:fldCharType="separate"/>
        </w:r>
        <w:r>
          <w:t>70</w:t>
        </w:r>
        <w:r>
          <w:fldChar w:fldCharType="end"/>
        </w:r>
      </w:hyperlink>
    </w:p>
    <w:p>
      <w:pPr>
        <w:pStyle w:val="TOC2"/>
        <w:tabs>
          <w:tab w:val="right" w:leader="dot" w:pos="8306"/>
        </w:tabs>
      </w:pPr>
      <w:hyperlink w:anchor="_Toc193" w:history="1">
        <w:r>
          <w:rPr>
            <w:rFonts w:ascii="仿宋" w:eastAsia="仿宋" w:hAnsi="仿宋" w:cs="仿宋" w:hint="eastAsia"/>
            <w:lang w:eastAsia="zh-CN"/>
          </w:rPr>
          <w:t>(六)、不符合与纠正措施</w:t>
        </w:r>
        <w:r>
          <w:tab/>
        </w:r>
        <w:r>
          <w:fldChar w:fldCharType="begin"/>
        </w:r>
        <w:r>
          <w:instrText xml:space="preserve"> PAGEREF _Toc193 \h </w:instrText>
        </w:r>
        <w:r>
          <w:fldChar w:fldCharType="separate"/>
        </w:r>
        <w:r>
          <w:t>71</w:t>
        </w:r>
        <w:r>
          <w:fldChar w:fldCharType="end"/>
        </w:r>
      </w:hyperlink>
    </w:p>
    <w:p>
      <w:pPr>
        <w:pStyle w:val="TOC1"/>
        <w:tabs>
          <w:tab w:val="right" w:leader="dot" w:pos="8306"/>
        </w:tabs>
      </w:pPr>
      <w:hyperlink w:anchor="_Toc7275" w:history="1">
        <w:r>
          <w:rPr>
            <w:rFonts w:ascii="仿宋" w:eastAsia="仿宋" w:hAnsi="仿宋" w:cs="仿宋" w:hint="eastAsia"/>
            <w:lang w:eastAsia="zh-CN"/>
          </w:rPr>
          <w:t>十八、利益相关者分析与沟通计划</w:t>
        </w:r>
        <w:r>
          <w:tab/>
        </w:r>
        <w:r>
          <w:fldChar w:fldCharType="begin"/>
        </w:r>
        <w:r>
          <w:instrText xml:space="preserve"> PAGEREF _Toc7275 \h </w:instrText>
        </w:r>
        <w:r>
          <w:fldChar w:fldCharType="separate"/>
        </w:r>
        <w:r>
          <w:t>72</w:t>
        </w:r>
        <w:r>
          <w:fldChar w:fldCharType="end"/>
        </w:r>
      </w:hyperlink>
    </w:p>
    <w:p>
      <w:pPr>
        <w:pStyle w:val="TOC2"/>
        <w:tabs>
          <w:tab w:val="right" w:leader="dot" w:pos="8306"/>
        </w:tabs>
      </w:pPr>
      <w:hyperlink w:anchor="_Toc848" w:history="1">
        <w:r>
          <w:rPr>
            <w:rFonts w:ascii="仿宋" w:eastAsia="仿宋" w:hAnsi="仿宋" w:cs="仿宋" w:hint="eastAsia"/>
            <w:lang w:eastAsia="zh-CN"/>
          </w:rPr>
          <w:t>(一)、利益相关者分析</w:t>
        </w:r>
        <w:r>
          <w:tab/>
        </w:r>
        <w:r>
          <w:fldChar w:fldCharType="begin"/>
        </w:r>
        <w:r>
          <w:instrText xml:space="preserve"> PAGEREF _Toc848 \h </w:instrText>
        </w:r>
        <w:r>
          <w:fldChar w:fldCharType="separate"/>
        </w:r>
        <w:r>
          <w:t>72</w:t>
        </w:r>
        <w:r>
          <w:fldChar w:fldCharType="end"/>
        </w:r>
      </w:hyperlink>
    </w:p>
    <w:p>
      <w:pPr>
        <w:pStyle w:val="TOC2"/>
        <w:tabs>
          <w:tab w:val="right" w:leader="dot" w:pos="8306"/>
        </w:tabs>
      </w:pPr>
      <w:hyperlink w:anchor="_Toc29924" w:history="1">
        <w:r>
          <w:rPr>
            <w:rFonts w:ascii="仿宋" w:eastAsia="仿宋" w:hAnsi="仿宋" w:cs="仿宋" w:hint="eastAsia"/>
            <w:lang w:eastAsia="zh-CN"/>
          </w:rPr>
          <w:t>(二)、沟通计划</w:t>
        </w:r>
        <w:r>
          <w:tab/>
        </w:r>
        <w:r>
          <w:fldChar w:fldCharType="begin"/>
        </w:r>
        <w:r>
          <w:instrText xml:space="preserve"> PAGEREF _Toc29924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04"/>
      <w:r>
        <w:rPr>
          <w:rFonts w:ascii="仿宋" w:eastAsia="仿宋" w:hAnsi="仿宋" w:cs="仿宋" w:hint="eastAsia"/>
          <w:sz w:val="28"/>
          <w:lang w:eastAsia="zh-CN"/>
        </w:rPr>
        <w:t>一、类毒素项目危机管理</w:t>
      </w:r>
      <w:bookmarkEnd w:id="2"/>
    </w:p>
    <w:p>
      <w:pPr>
        <w:pStyle w:val="Heading2"/>
        <w:rPr>
          <w:rFonts w:ascii="仿宋" w:eastAsia="仿宋" w:hAnsi="仿宋" w:cs="仿宋" w:hint="eastAsia"/>
          <w:lang w:eastAsia="zh-CN"/>
        </w:rPr>
      </w:pPr>
      <w:bookmarkStart w:id="3" w:name="_Toc3231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类毒素项目危机管理中，危机预警与识别是确保类毒素项目稳健运行的核心步骤。通过建立全面的监测机制，类毒素项目团队旨在及时发现和理解潜在的风险和危机因素，以便采取及时的预防和应对措施，确保类毒素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首先，通过深入的风险评估，类毒素项目团队全面分析了整个类毒素项目和各个阶段可能存在的威胁。这包括准确评估每个潜在风险的发生概率和可能影响的程度，为后续危机预警提供了有力支持。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类毒素项目团队着重于明确定义类毒素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类毒素项目进展的持续监控，团队能够及时发现潜在问题并作出迅速反应。类毒素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在这一阶段，团队的专业素养和反应速度将发挥至关重要的作用，以确保潜在危机能够在初期得到有效的处理，最大程度地减轻负面影响。通过危机预警与识别，类毒素项目得以更有序、可控地推进。</w:t>
      </w:r>
    </w:p>
    <w:p>
      <w:pPr>
        <w:pStyle w:val="Heading2"/>
        <w:ind w:firstLine="560" w:firstLineChars="200"/>
        <w:rPr>
          <w:rFonts w:ascii="仿宋" w:eastAsia="仿宋" w:hAnsi="仿宋" w:cs="仿宋" w:hint="eastAsia"/>
          <w:sz w:val="28"/>
          <w:lang w:eastAsia="zh-CN"/>
        </w:rPr>
      </w:pPr>
      <w:bookmarkStart w:id="4" w:name="_Toc1098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在危机发生时，类毒素项目团队立即行动，成立了应急小组。该小组的任务是迅速制定并实施紧急应对措施，以最小化潜在损失。以下是采取的主要措施：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暂停类毒素项目进度：为遏制危机蔓延，类毒素项目暂时停止进行，以便全面评估当前状况。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资源重新分配：重新评估类毒素项目资源的分配，确保最大限度地减小损失。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实时沟通：与关键利益相关者建立实时沟通机制，向他们传递类毒素项目危机的实际状况，保障类毒素项目核心利益。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在紧急应对的同时，类毒素项目团队强调了团队协作和有效沟通的重要性。以下是团队协作的关键举措：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信息共享机制：建立了信息共享平台，确保团队成员能够及时获取类毒素项目危机的实时信息。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领导者沟通：类毒素项目领导者通过定期会议和即时沟通工具，指导团队应对危机，保持团队稳定运行。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随着危机得到初步控制，类毒素项目团队转向制定恢复计划，以确保类毒素项目能够从中迅速恢复。主要恢复计划包括：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修复受损的进度计划：重新评估类毒素项目进度，制定修复计划，确保类毒素项目尽快回归正常进程。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重新调整资源分配：优化资源分配，确保类毒素项目在有限资源下高效运转。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风险管理机制加强：对类毒素项目风险进行全面评估，制定更强化的风险管理策略，以预防未来可能的危机。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8939"/>
      <w:r>
        <w:rPr>
          <w:rFonts w:ascii="仿宋" w:eastAsia="仿宋" w:hAnsi="仿宋" w:cs="仿宋" w:hint="eastAsia"/>
          <w:sz w:val="28"/>
          <w:lang w:eastAsia="zh-CN"/>
        </w:rPr>
        <w:t>二、类毒素项目土建工程</w:t>
      </w:r>
      <w:bookmarkEnd w:id="5"/>
    </w:p>
    <w:p>
      <w:pPr>
        <w:pStyle w:val="Heading2"/>
        <w:rPr>
          <w:rFonts w:ascii="仿宋" w:eastAsia="仿宋" w:hAnsi="仿宋" w:cs="仿宋" w:hint="eastAsia"/>
          <w:lang w:eastAsia="zh-CN"/>
        </w:rPr>
      </w:pPr>
      <w:bookmarkStart w:id="6" w:name="_Toc29998"/>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在类毒素项目的建筑工程设计中，我们将秉承一系列重要的设计原则，以确保类毒素项目建筑在功能、美观、可持续性等方面达到最佳效果。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首要原则是确保建筑的功能性得到最大化的发挥。我们将充分理解类毒素项目的实际需求，合理布局各个功能区域，保证建筑在满足业务需求的同时，提供高效的工作环境。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在建筑设计中，我们将综合考虑建设和运营成本。通过精细的经济效益分析，确保设计方案在高效利用资源的同时，对类毒素项目的长期盈利能力有积极的贡献。</w:t>
      </w:r>
    </w:p>
    <w:p>
      <w:pPr>
        <w:pStyle w:val="Heading2"/>
        <w:ind w:firstLine="560" w:firstLineChars="200"/>
        <w:rPr>
          <w:rFonts w:ascii="仿宋" w:eastAsia="仿宋" w:hAnsi="仿宋" w:cs="仿宋" w:hint="eastAsia"/>
          <w:sz w:val="28"/>
          <w:lang w:eastAsia="zh-CN"/>
        </w:rPr>
      </w:pPr>
      <w:bookmarkStart w:id="7" w:name="_Toc13151"/>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类毒素项目的土建工程设计中，我们将精准设定设计年限，结合类毒素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类毒素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8314"/>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类毒素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类毒素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类毒素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31730"/>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本期工程类毒素项目预计总建筑面积XXX平方米，其中：计容建筑面积XXX平方米，计划建筑工程投资XX万元，占类毒素项目总投资的XX%。</w:t>
      </w:r>
    </w:p>
    <w:p>
      <w:pPr>
        <w:pStyle w:val="Heading1"/>
        <w:ind w:firstLine="560" w:firstLineChars="200"/>
        <w:rPr>
          <w:rFonts w:ascii="仿宋" w:eastAsia="仿宋" w:hAnsi="仿宋" w:cs="仿宋" w:hint="eastAsia"/>
          <w:sz w:val="28"/>
          <w:lang w:eastAsia="zh-CN"/>
        </w:rPr>
      </w:pPr>
      <w:bookmarkStart w:id="10" w:name="_Toc30081"/>
      <w:r>
        <w:rPr>
          <w:rFonts w:ascii="仿宋" w:eastAsia="仿宋" w:hAnsi="仿宋" w:cs="仿宋" w:hint="eastAsia"/>
          <w:sz w:val="28"/>
          <w:lang w:eastAsia="zh-CN"/>
        </w:rPr>
        <w:t>三、类毒素项目概论</w:t>
      </w:r>
      <w:bookmarkEnd w:id="10"/>
    </w:p>
    <w:p>
      <w:pPr>
        <w:pStyle w:val="Heading2"/>
        <w:rPr>
          <w:rFonts w:ascii="仿宋" w:eastAsia="仿宋" w:hAnsi="仿宋" w:cs="仿宋" w:hint="eastAsia"/>
          <w:lang w:eastAsia="zh-CN"/>
        </w:rPr>
      </w:pPr>
      <w:bookmarkStart w:id="11" w:name="_Toc18429"/>
      <w:r>
        <w:rPr>
          <w:rFonts w:ascii="仿宋" w:eastAsia="仿宋" w:hAnsi="仿宋" w:cs="仿宋" w:hint="eastAsia"/>
          <w:lang w:eastAsia="zh-CN"/>
        </w:rPr>
        <w:t>(一)、类毒素项目概况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类毒素项目的起源追溯至对市场的深入洞察。市场的不断演变与变革为类毒素项目提供了难得的机遇。当前市场存在的需求缺口和变革的大环境共同构成了类毒素项目的背景。这个类毒素项目旨在充分利用市场机遇，填补行业中尚未满足的需求，为客户提供全新的解决方案。市场的变革和需求的增长使得这个类毒素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类毒素项目名称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类毒素项目正式命名为类毒素。这个名称不仅仅是一个标识，更代表了类毒素项目的核心理念和愿景。它蕴含着类毒素项目所要解决问题的关键字，具有强烈的表达和辨识度，为类毒素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类毒素项目目标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类毒素项目的核心目标是提供一种全新、高效的解决方案，满足客户日益增长的需求。类毒素项目追求的不仅仅是满足市场需求，更是在市场中获得卓越的竞争优势。通过不断提升产品或服务的质量和创新水平，类毒素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类毒素项目范围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类毒素项目全面涵盖了产品研发、制造、市场推广和售后服务，确保从产品设计到最终用户体验的全方位关注。这一全面的类毒素项目范围是为了确保类毒素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类毒素项目时间表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类毒素项目计划在未来18个月内完成，包括研发、测试、市场试点和正式推出等不同阶段。这个时间表的合理设计是为了确保类毒素项目各个阶段的顺利推进，以便按时交付高质量的成果。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类毒素项目预算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类毒素项目总预算估算为XX百万美元，主要分配在研发、市场推广、人员培训和运营等方面。这一充足的预算为类毒素项目提供了充足的资源，确保类毒素项目在各个方面都能取得优异的表现。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类毒素项目风险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类毒素项目可能面临的风险包括市场接受度低、技术难题、竞争激烈等。类毒素项目团队已经制定了相应的风险应对计划，通过前瞻性的风险管理，确保类毒素项目在面对不确定性时能够迅速做出应对。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类毒素项目团队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类毒素项目汇聚了一支经验丰富、多领域专业素养的核心团队，确保类毒素项目在各个方面都能拥有高水平的执行力。团队的协同作战是类毒素项目成功的关键因素之一。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类毒素项目背景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类毒素项目的背景根植于市场对更高效、创新产品的渴望，同时也受到科技发展对行业格局的深刻改变的影响。这为类毒素项目提供了广阔的发展空间和市场需求。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类毒素项目现状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截至目前，类毒素项目已完成市场调研和技术验证，取得了初步的成功。这为类毒素项目在未来的发展奠定了坚实的基础，为更远大的目标打下了坚实的基石。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26433"/>
      <w:r>
        <w:rPr>
          <w:rFonts w:ascii="仿宋" w:eastAsia="仿宋" w:hAnsi="仿宋" w:cs="仿宋" w:hint="eastAsia"/>
          <w:sz w:val="28"/>
          <w:lang w:eastAsia="zh-CN"/>
        </w:rPr>
        <w:t>(二)、类毒素项目目标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keyword》类毒素项目首要业务目标是在市场中占据有利地位，实现产品/服务的成功推广和销售。通过不断提升产品质量、创新性，类毒素项目追求成为行业中的领导者，赢得更多客户的青睐。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在科技迅速发展的时代，类毒素项目着眼于技术创新。通过持续的研发和技术升级，类毒素项目旨在推出更具创新性的产品或服务，以满足市场对新鲜、先进解决方案的需求。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为了建立可持续的客户关系，类毒素项目设定了客户满意度目标。通过提供卓越的产品质量和优质的客户服务，类毒素项目追求赢得客户的信任和忠诚度，确保他们的满意度达到行业领先水平。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类毒素项目注重社会责任和可持续发展。通过实施环保、社会责任类毒素项目，类毒素项目致力于在经济发展的同时保护环境，促进社会公平，实现可持续经营。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类毒素项目的团队是实现目标的核心驱动力。因此，类毒素项目设定了团队发展目标，包括提升团队成员的专业技能、培养领导力，以及搭建协同高效的团队工作氛围。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2232"/>
      <w:r>
        <w:rPr>
          <w:rFonts w:ascii="仿宋" w:eastAsia="仿宋" w:hAnsi="仿宋" w:cs="仿宋" w:hint="eastAsia"/>
          <w:sz w:val="28"/>
          <w:lang w:eastAsia="zh-CN"/>
        </w:rPr>
        <w:t>(三)、类毒素项目提出的理由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类毒素项目提出的理由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类毒素项目的提出源于对市场机遇的深刻洞察。当前市场中存在的需求缺口和行业发展趋势表明，有巨大的商业机会等待被开发。通过准确捕捉市场机遇，类毒素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类毒素项目的理念基于对技术创新的信仰。通过持续的研发和技术投入，类毒素项目有望推出更具创新性的产品或服务。在科技飞速发展的当下，类毒素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类毒素项目的提出是为了增强企业的行业竞争力。通过提升产品或服务的质量和独特性，类毒素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类毒素项目响应了消费者需求的变化。随着社会和科技的不断发展，消费者对产品和服务的需求也在发生变化。通过深入了解并及时回应消费者的新需求，类毒素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类毒素项目的提出是企业战略发展规划的一部分。在面对日益激烈的市场竞争和不断变化的商业环境中，类毒素项目作为企业战略的一环，旨在为企业开辟新的增长领域，巩固企业在行业中的地位。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类毒素项目的提出不仅仅是基于商业考量，还注重社会责任。通过推出环保、社会责任等方面的类毒素项目，类毒素企业可以在社会中树立积极形象，为社会做出积极贡献，实现经济效益和社会效益的双赢。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类毒素项目的提出反映了对利益相关者期望的关注。包括客户、员工、投资者等利益相关者在企业发展中都有着各自的期望，类毒素项目力求在满足这些期望的同时，取得更大的共赢。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7231"/>
      <w:r>
        <w:rPr>
          <w:rFonts w:ascii="仿宋" w:eastAsia="仿宋" w:hAnsi="仿宋" w:cs="仿宋" w:hint="eastAsia"/>
          <w:sz w:val="28"/>
          <w:lang w:eastAsia="zh-CN"/>
        </w:rPr>
        <w:t>(四)、类毒素项目意义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在实施类毒素项目的过程中，我们不仅仅是在追逐商业成功，更是为企业和社会的多个层面创造了深远的意义。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类毒素项目的首要意义在于提升企业的市场竞争力。通过持续的创新和对产品质量的高标准要求，类毒素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类毒素项目的推进将促使行业技术水平的提升。通过引入先进技术和创新性解决方案，类毒素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在社会层面，类毒素项目不仅创造了大量就业机会，提高了就业水平，还注重社会责任和环保。通过参与社会公益事业和推动环保类毒素项目，类毒素项目为社会贡献了一份力量，体现了企业对社会的积极回馈。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综合而言，类毒素项目意义重大，不仅推动了企业的发展，也为行业和社会的进步贡献了积极力量。这是一个全面而深刻的影响，将在未来产生可持续的正面效应。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22745"/>
      <w:r>
        <w:rPr>
          <w:rFonts w:ascii="仿宋" w:eastAsia="仿宋" w:hAnsi="仿宋" w:cs="仿宋" w:hint="eastAsia"/>
          <w:sz w:val="28"/>
          <w:lang w:eastAsia="zh-CN"/>
        </w:rPr>
        <w:t>(五)、类毒素项目背景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在当今迅猛发展的商业环境中，类毒素项目的动因根植于对多方面因素的审慎考量。这个类毒素项目的提出并非孤立的决策，而是对企业所处背景深入思考的产物。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市场的不断演变是类毒素项目背后的首要原因。科技的迅速发展和全球市场的快速变化使得企业必须灵活应对。类毒素项目应运而生，旨在通过创新性的解决方案迎合市场的多变需求，赢得竞争中的先机。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竞争的激烈程度也是类毒素项目背景中不可忽视的一环。企业需要在激烈竞争中脱颖而出，为此，类毒素项目致力于打破常规，提供独特的价值主张，以吸引客户并确保市场份额的增长。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技术的迅速发展为企业带来了机遇与挑战。作为类毒素项目启动的背景之一，对新兴技术的应用将有助于提升企业的技术水平，使其在不断演进的商业环境中保持竞争优势。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此外，社会对企业责任的期望也在逐渐升高。类毒素项目充分融入了社会责任的理念，通过可持续经营和社会公益类毒素项目，企图为社会贡献一份力量，在商业成功的同时关注社会价值。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24750"/>
      <w:r>
        <w:rPr>
          <w:rFonts w:ascii="仿宋" w:eastAsia="仿宋" w:hAnsi="仿宋" w:cs="仿宋" w:hint="eastAsia"/>
          <w:sz w:val="28"/>
          <w:lang w:eastAsia="zh-CN"/>
        </w:rPr>
        <w:t>四、类毒素项目绩效评估</w:t>
      </w:r>
      <w:bookmarkEnd w:id="16"/>
    </w:p>
    <w:p>
      <w:pPr>
        <w:pStyle w:val="Heading2"/>
        <w:rPr>
          <w:rFonts w:ascii="仿宋" w:eastAsia="仿宋" w:hAnsi="仿宋" w:cs="仿宋" w:hint="eastAsia"/>
          <w:lang w:eastAsia="zh-CN"/>
        </w:rPr>
      </w:pPr>
      <w:bookmarkStart w:id="17" w:name="_Toc26294"/>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在类毒素项目中，我们设计了一套全面的绩效评估指标，以确保类毒素项目的可控和成功交付。这些指标跨足类毒素项目目标、成本、进度和质量等多个维度，为我们提供了全面洞察类毒素项目的健康状况。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类毒素项目目标达成率是我们关注的首要指标。我们设定了明确的目标，并通过定期监测和评估，迅速发现并应对潜在的目标偏差。这为类毒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成本绩效是另一个核心关注点。通过实际成本与预算成本的对比分析，我们深入了解成本差异的原因，及时调整资源分配，保持类毒素项目在经济效益方面的合理水平。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类毒素项目进度作为关键的绩效指标之一，得到了精心的关注。我们制定了详细的类毒素项目进度计划，并设立了进度符合度指标，确保实际进度与计划进度保持一致。这使我们能够快速发现和解决潜在的进度问题，保持类毒素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类毒素项目绩效的不可或缺的一环。我们引入了一系列的质量标准和客户满意度指标，以确保类毒素项目交付的成果在质量上达到或超越预期水平。通过持续监测这些指标，我们努力提升类毒素项目整体质量水平，为类毒素项目的成功交付提供有力保障。通过这些科学且全面的绩效评估，我们能够更好地引导类毒素项目的持续改进，确保类毒素项目目标的顺利达成。</w:t>
      </w:r>
    </w:p>
    <w:p>
      <w:pPr>
        <w:pStyle w:val="Heading2"/>
        <w:ind w:firstLine="560" w:firstLineChars="200"/>
        <w:rPr>
          <w:rFonts w:ascii="仿宋" w:eastAsia="仿宋" w:hAnsi="仿宋" w:cs="仿宋" w:hint="eastAsia"/>
          <w:sz w:val="28"/>
          <w:lang w:eastAsia="zh-CN"/>
        </w:rPr>
      </w:pPr>
      <w:bookmarkStart w:id="18" w:name="_Toc14519"/>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绩效评估是类毒素项目中的关键环节，为确保类毒素项目达到预期目标，我们采用了多层次、多维度的绩效评估方法。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类毒素项目的战略目标对齐，确保每个决策和行动都与类毒素项目整体目标保持一致。团队会定期召开战略对齐会议，审视当前工作与类毒素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类毒素项目进度、质量、成本和风险等方面。这些指标通过数据收集和分析，为类毒素项目管理团队提供了客观的评估依据。例如，我们通过类毒素项目管理软件追踪进度，使用成本绩效分析（CPI）评估成本控制情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https://d.book118.com/487201011006006032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8B3D84"/>
    <w:rsid w:val="2C8B3D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7201011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2024-01-16T21:16:00Z</dcterms:created>
  <dcterms:modified xsi:type="dcterms:W3CDTF">2024-01-16T21:16:18Z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25FDC33468B44D80812FADCCD479C463_11</vt:lpwstr>
  </property>
  <property fmtid="{D5CDD505-2E9C-101B-9397-08002B2CF9AE}" pid="3" name="KSOProductBuildVer">
    <vt:lpwstr>2052-12.1.0.16120</vt:lpwstr>
  </property>
</Properties>
</file>