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姿态敏感器项目可行性建设方案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04" w:history="1">
        <w:r>
          <w:rPr>
            <w:rFonts w:ascii="仿宋" w:eastAsia="仿宋" w:hAnsi="仿宋" w:cs="仿宋" w:hint="eastAsia"/>
            <w:lang w:eastAsia="zh-CN"/>
          </w:rPr>
          <w:t>前言</w:t>
        </w:r>
        <w:r>
          <w:tab/>
        </w:r>
        <w:r>
          <w:fldChar w:fldCharType="begin"/>
        </w:r>
        <w:r>
          <w:instrText xml:space="preserve"> PAGEREF _Toc28304 \h </w:instrText>
        </w:r>
        <w:r>
          <w:fldChar w:fldCharType="separate"/>
        </w:r>
        <w:r>
          <w:t>3</w:t>
        </w:r>
        <w:r>
          <w:fldChar w:fldCharType="end"/>
        </w:r>
      </w:hyperlink>
    </w:p>
    <w:p>
      <w:pPr>
        <w:pStyle w:val="TOC1"/>
        <w:tabs>
          <w:tab w:val="right" w:leader="dot" w:pos="8306"/>
        </w:tabs>
      </w:pPr>
      <w:hyperlink w:anchor="_Toc10065" w:history="1">
        <w:r>
          <w:rPr>
            <w:rFonts w:ascii="仿宋" w:eastAsia="仿宋" w:hAnsi="仿宋" w:cs="仿宋" w:hint="eastAsia"/>
            <w:lang w:eastAsia="zh-CN"/>
          </w:rPr>
          <w:t>一、发展规划、产业政策和行业准入分析</w:t>
        </w:r>
        <w:r>
          <w:tab/>
        </w:r>
        <w:r>
          <w:fldChar w:fldCharType="begin"/>
        </w:r>
        <w:r>
          <w:instrText xml:space="preserve"> PAGEREF _Toc10065 \h </w:instrText>
        </w:r>
        <w:r>
          <w:fldChar w:fldCharType="separate"/>
        </w:r>
        <w:r>
          <w:t>3</w:t>
        </w:r>
        <w:r>
          <w:fldChar w:fldCharType="end"/>
        </w:r>
      </w:hyperlink>
    </w:p>
    <w:p>
      <w:pPr>
        <w:pStyle w:val="TOC2"/>
        <w:tabs>
          <w:tab w:val="right" w:leader="dot" w:pos="8306"/>
        </w:tabs>
      </w:pPr>
      <w:hyperlink w:anchor="_Toc9754" w:history="1">
        <w:r>
          <w:rPr>
            <w:rFonts w:ascii="仿宋" w:eastAsia="仿宋" w:hAnsi="仿宋" w:cs="仿宋" w:hint="eastAsia"/>
            <w:lang w:eastAsia="zh-CN"/>
          </w:rPr>
          <w:t>(一)、发展规划分析</w:t>
        </w:r>
        <w:r>
          <w:tab/>
        </w:r>
        <w:r>
          <w:fldChar w:fldCharType="begin"/>
        </w:r>
        <w:r>
          <w:instrText xml:space="preserve"> PAGEREF _Toc9754 \h </w:instrText>
        </w:r>
        <w:r>
          <w:fldChar w:fldCharType="separate"/>
        </w:r>
        <w:r>
          <w:t>3</w:t>
        </w:r>
        <w:r>
          <w:fldChar w:fldCharType="end"/>
        </w:r>
      </w:hyperlink>
    </w:p>
    <w:p>
      <w:pPr>
        <w:pStyle w:val="TOC2"/>
        <w:tabs>
          <w:tab w:val="right" w:leader="dot" w:pos="8306"/>
        </w:tabs>
      </w:pPr>
      <w:hyperlink w:anchor="_Toc141" w:history="1">
        <w:r>
          <w:rPr>
            <w:rFonts w:ascii="仿宋" w:eastAsia="仿宋" w:hAnsi="仿宋" w:cs="仿宋" w:hint="eastAsia"/>
            <w:lang w:eastAsia="zh-CN"/>
          </w:rPr>
          <w:t>(二)、产业政策分析</w:t>
        </w:r>
        <w:r>
          <w:tab/>
        </w:r>
        <w:r>
          <w:fldChar w:fldCharType="begin"/>
        </w:r>
        <w:r>
          <w:instrText xml:space="preserve"> PAGEREF _Toc141 \h </w:instrText>
        </w:r>
        <w:r>
          <w:fldChar w:fldCharType="separate"/>
        </w:r>
        <w:r>
          <w:t>5</w:t>
        </w:r>
        <w:r>
          <w:fldChar w:fldCharType="end"/>
        </w:r>
      </w:hyperlink>
    </w:p>
    <w:p>
      <w:pPr>
        <w:pStyle w:val="TOC2"/>
        <w:tabs>
          <w:tab w:val="right" w:leader="dot" w:pos="8306"/>
        </w:tabs>
      </w:pPr>
      <w:hyperlink w:anchor="_Toc14079" w:history="1">
        <w:r>
          <w:rPr>
            <w:rFonts w:ascii="仿宋" w:eastAsia="仿宋" w:hAnsi="仿宋" w:cs="仿宋" w:hint="eastAsia"/>
            <w:lang w:eastAsia="zh-CN"/>
          </w:rPr>
          <w:t>(三)、行业准入分析</w:t>
        </w:r>
        <w:r>
          <w:tab/>
        </w:r>
        <w:r>
          <w:fldChar w:fldCharType="begin"/>
        </w:r>
        <w:r>
          <w:instrText xml:space="preserve"> PAGEREF _Toc14079 \h </w:instrText>
        </w:r>
        <w:r>
          <w:fldChar w:fldCharType="separate"/>
        </w:r>
        <w:r>
          <w:t>6</w:t>
        </w:r>
        <w:r>
          <w:fldChar w:fldCharType="end"/>
        </w:r>
      </w:hyperlink>
    </w:p>
    <w:p>
      <w:pPr>
        <w:pStyle w:val="TOC1"/>
        <w:tabs>
          <w:tab w:val="right" w:leader="dot" w:pos="8306"/>
        </w:tabs>
      </w:pPr>
      <w:hyperlink w:anchor="_Toc9146" w:history="1">
        <w:r>
          <w:rPr>
            <w:rFonts w:ascii="仿宋" w:eastAsia="仿宋" w:hAnsi="仿宋" w:cs="仿宋" w:hint="eastAsia"/>
            <w:lang w:eastAsia="zh-CN"/>
          </w:rPr>
          <w:t>二、经济影响分析</w:t>
        </w:r>
        <w:r>
          <w:tab/>
        </w:r>
        <w:r>
          <w:fldChar w:fldCharType="begin"/>
        </w:r>
        <w:r>
          <w:instrText xml:space="preserve"> PAGEREF _Toc9146 \h </w:instrText>
        </w:r>
        <w:r>
          <w:fldChar w:fldCharType="separate"/>
        </w:r>
        <w:r>
          <w:t>7</w:t>
        </w:r>
        <w:r>
          <w:fldChar w:fldCharType="end"/>
        </w:r>
      </w:hyperlink>
    </w:p>
    <w:p>
      <w:pPr>
        <w:pStyle w:val="TOC2"/>
        <w:tabs>
          <w:tab w:val="right" w:leader="dot" w:pos="8306"/>
        </w:tabs>
      </w:pPr>
      <w:hyperlink w:anchor="_Toc18688" w:history="1">
        <w:r>
          <w:rPr>
            <w:rFonts w:ascii="仿宋" w:eastAsia="仿宋" w:hAnsi="仿宋" w:cs="仿宋" w:hint="eastAsia"/>
            <w:lang w:eastAsia="zh-CN"/>
          </w:rPr>
          <w:t>(一)、经济费用效益或费用效果分析</w:t>
        </w:r>
        <w:r>
          <w:tab/>
        </w:r>
        <w:r>
          <w:fldChar w:fldCharType="begin"/>
        </w:r>
        <w:r>
          <w:instrText xml:space="preserve"> PAGEREF _Toc18688 \h </w:instrText>
        </w:r>
        <w:r>
          <w:fldChar w:fldCharType="separate"/>
        </w:r>
        <w:r>
          <w:t>7</w:t>
        </w:r>
        <w:r>
          <w:fldChar w:fldCharType="end"/>
        </w:r>
      </w:hyperlink>
    </w:p>
    <w:p>
      <w:pPr>
        <w:pStyle w:val="TOC2"/>
        <w:tabs>
          <w:tab w:val="right" w:leader="dot" w:pos="8306"/>
        </w:tabs>
      </w:pPr>
      <w:hyperlink w:anchor="_Toc956" w:history="1">
        <w:r>
          <w:rPr>
            <w:rFonts w:ascii="仿宋" w:eastAsia="仿宋" w:hAnsi="仿宋" w:cs="仿宋" w:hint="eastAsia"/>
            <w:lang w:eastAsia="zh-CN"/>
          </w:rPr>
          <w:t>(二)、行业影响分析</w:t>
        </w:r>
        <w:r>
          <w:tab/>
        </w:r>
        <w:r>
          <w:fldChar w:fldCharType="begin"/>
        </w:r>
        <w:r>
          <w:instrText xml:space="preserve"> PAGEREF _Toc956 \h </w:instrText>
        </w:r>
        <w:r>
          <w:fldChar w:fldCharType="separate"/>
        </w:r>
        <w:r>
          <w:t>10</w:t>
        </w:r>
        <w:r>
          <w:fldChar w:fldCharType="end"/>
        </w:r>
      </w:hyperlink>
    </w:p>
    <w:p>
      <w:pPr>
        <w:pStyle w:val="TOC2"/>
        <w:tabs>
          <w:tab w:val="right" w:leader="dot" w:pos="8306"/>
        </w:tabs>
      </w:pPr>
      <w:hyperlink w:anchor="_Toc19728" w:history="1">
        <w:r>
          <w:rPr>
            <w:rFonts w:ascii="仿宋" w:eastAsia="仿宋" w:hAnsi="仿宋" w:cs="仿宋" w:hint="eastAsia"/>
            <w:lang w:eastAsia="zh-CN"/>
          </w:rPr>
          <w:t>(三)、区域经济影响分析</w:t>
        </w:r>
        <w:r>
          <w:tab/>
        </w:r>
        <w:r>
          <w:fldChar w:fldCharType="begin"/>
        </w:r>
        <w:r>
          <w:instrText xml:space="preserve"> PAGEREF _Toc19728 \h </w:instrText>
        </w:r>
        <w:r>
          <w:fldChar w:fldCharType="separate"/>
        </w:r>
        <w:r>
          <w:t>11</w:t>
        </w:r>
        <w:r>
          <w:fldChar w:fldCharType="end"/>
        </w:r>
      </w:hyperlink>
    </w:p>
    <w:p>
      <w:pPr>
        <w:pStyle w:val="TOC2"/>
        <w:tabs>
          <w:tab w:val="right" w:leader="dot" w:pos="8306"/>
        </w:tabs>
      </w:pPr>
      <w:hyperlink w:anchor="_Toc22757" w:history="1">
        <w:r>
          <w:rPr>
            <w:rFonts w:ascii="仿宋" w:eastAsia="仿宋" w:hAnsi="仿宋" w:cs="仿宋" w:hint="eastAsia"/>
            <w:lang w:eastAsia="zh-CN"/>
          </w:rPr>
          <w:t>(四)、宏观经济影响分析</w:t>
        </w:r>
        <w:r>
          <w:tab/>
        </w:r>
        <w:r>
          <w:fldChar w:fldCharType="begin"/>
        </w:r>
        <w:r>
          <w:instrText xml:space="preserve"> PAGEREF _Toc22757 \h </w:instrText>
        </w:r>
        <w:r>
          <w:fldChar w:fldCharType="separate"/>
        </w:r>
        <w:r>
          <w:t>12</w:t>
        </w:r>
        <w:r>
          <w:fldChar w:fldCharType="end"/>
        </w:r>
      </w:hyperlink>
    </w:p>
    <w:p>
      <w:pPr>
        <w:pStyle w:val="TOC1"/>
        <w:tabs>
          <w:tab w:val="right" w:leader="dot" w:pos="8306"/>
        </w:tabs>
      </w:pPr>
      <w:hyperlink w:anchor="_Toc16548" w:history="1">
        <w:r>
          <w:rPr>
            <w:rFonts w:ascii="仿宋" w:eastAsia="仿宋" w:hAnsi="仿宋" w:cs="仿宋" w:hint="eastAsia"/>
            <w:lang w:eastAsia="zh-CN"/>
          </w:rPr>
          <w:t>三、财务管理与成本控制</w:t>
        </w:r>
        <w:r>
          <w:tab/>
        </w:r>
        <w:r>
          <w:fldChar w:fldCharType="begin"/>
        </w:r>
        <w:r>
          <w:instrText xml:space="preserve"> PAGEREF _Toc16548 \h </w:instrText>
        </w:r>
        <w:r>
          <w:fldChar w:fldCharType="separate"/>
        </w:r>
        <w:r>
          <w:t>14</w:t>
        </w:r>
        <w:r>
          <w:fldChar w:fldCharType="end"/>
        </w:r>
      </w:hyperlink>
    </w:p>
    <w:p>
      <w:pPr>
        <w:pStyle w:val="TOC2"/>
        <w:tabs>
          <w:tab w:val="right" w:leader="dot" w:pos="8306"/>
        </w:tabs>
      </w:pPr>
      <w:hyperlink w:anchor="_Toc24480" w:history="1">
        <w:r>
          <w:rPr>
            <w:rFonts w:ascii="仿宋" w:eastAsia="仿宋" w:hAnsi="仿宋" w:cs="仿宋" w:hint="eastAsia"/>
            <w:lang w:eastAsia="zh-CN"/>
          </w:rPr>
          <w:t>(一)、财务管理体系建设</w:t>
        </w:r>
        <w:r>
          <w:tab/>
        </w:r>
        <w:r>
          <w:fldChar w:fldCharType="begin"/>
        </w:r>
        <w:r>
          <w:instrText xml:space="preserve"> PAGEREF _Toc24480 \h </w:instrText>
        </w:r>
        <w:r>
          <w:fldChar w:fldCharType="separate"/>
        </w:r>
        <w:r>
          <w:t>14</w:t>
        </w:r>
        <w:r>
          <w:fldChar w:fldCharType="end"/>
        </w:r>
      </w:hyperlink>
    </w:p>
    <w:p>
      <w:pPr>
        <w:pStyle w:val="TOC2"/>
        <w:tabs>
          <w:tab w:val="right" w:leader="dot" w:pos="8306"/>
        </w:tabs>
      </w:pPr>
      <w:hyperlink w:anchor="_Toc22579" w:history="1">
        <w:r>
          <w:rPr>
            <w:rFonts w:ascii="仿宋" w:eastAsia="仿宋" w:hAnsi="仿宋" w:cs="仿宋" w:hint="eastAsia"/>
            <w:lang w:eastAsia="zh-CN"/>
          </w:rPr>
          <w:t>(二)、成本控制措施</w:t>
        </w:r>
        <w:r>
          <w:tab/>
        </w:r>
        <w:r>
          <w:fldChar w:fldCharType="begin"/>
        </w:r>
        <w:r>
          <w:instrText xml:space="preserve"> PAGEREF _Toc22579 \h </w:instrText>
        </w:r>
        <w:r>
          <w:fldChar w:fldCharType="separate"/>
        </w:r>
        <w:r>
          <w:t>15</w:t>
        </w:r>
        <w:r>
          <w:fldChar w:fldCharType="end"/>
        </w:r>
      </w:hyperlink>
    </w:p>
    <w:p>
      <w:pPr>
        <w:pStyle w:val="TOC1"/>
        <w:tabs>
          <w:tab w:val="right" w:leader="dot" w:pos="8306"/>
        </w:tabs>
      </w:pPr>
      <w:hyperlink w:anchor="_Toc9557" w:history="1">
        <w:r>
          <w:rPr>
            <w:rFonts w:ascii="仿宋" w:eastAsia="仿宋" w:hAnsi="仿宋" w:cs="仿宋" w:hint="eastAsia"/>
            <w:lang w:eastAsia="zh-CN"/>
          </w:rPr>
          <w:t>四、建设风险评估分析</w:t>
        </w:r>
        <w:r>
          <w:tab/>
        </w:r>
        <w:r>
          <w:fldChar w:fldCharType="begin"/>
        </w:r>
        <w:r>
          <w:instrText xml:space="preserve"> PAGEREF _Toc9557 \h </w:instrText>
        </w:r>
        <w:r>
          <w:fldChar w:fldCharType="separate"/>
        </w:r>
        <w:r>
          <w:t>16</w:t>
        </w:r>
        <w:r>
          <w:fldChar w:fldCharType="end"/>
        </w:r>
      </w:hyperlink>
    </w:p>
    <w:p>
      <w:pPr>
        <w:pStyle w:val="TOC2"/>
        <w:tabs>
          <w:tab w:val="right" w:leader="dot" w:pos="8306"/>
        </w:tabs>
      </w:pPr>
      <w:hyperlink w:anchor="_Toc13070" w:history="1">
        <w:r>
          <w:rPr>
            <w:rFonts w:ascii="仿宋" w:eastAsia="仿宋" w:hAnsi="仿宋" w:cs="仿宋" w:hint="eastAsia"/>
            <w:lang w:eastAsia="zh-CN"/>
          </w:rPr>
          <w:t>(一)、政策风险分析</w:t>
        </w:r>
        <w:r>
          <w:tab/>
        </w:r>
        <w:r>
          <w:fldChar w:fldCharType="begin"/>
        </w:r>
        <w:r>
          <w:instrText xml:space="preserve"> PAGEREF _Toc13070 \h </w:instrText>
        </w:r>
        <w:r>
          <w:fldChar w:fldCharType="separate"/>
        </w:r>
        <w:r>
          <w:t>16</w:t>
        </w:r>
        <w:r>
          <w:fldChar w:fldCharType="end"/>
        </w:r>
      </w:hyperlink>
    </w:p>
    <w:p>
      <w:pPr>
        <w:pStyle w:val="TOC2"/>
        <w:tabs>
          <w:tab w:val="right" w:leader="dot" w:pos="8306"/>
        </w:tabs>
      </w:pPr>
      <w:hyperlink w:anchor="_Toc7540" w:history="1">
        <w:r>
          <w:rPr>
            <w:rFonts w:ascii="仿宋" w:eastAsia="仿宋" w:hAnsi="仿宋" w:cs="仿宋" w:hint="eastAsia"/>
            <w:lang w:eastAsia="zh-CN"/>
          </w:rPr>
          <w:t>(二)、社会风险分析</w:t>
        </w:r>
        <w:r>
          <w:tab/>
        </w:r>
        <w:r>
          <w:fldChar w:fldCharType="begin"/>
        </w:r>
        <w:r>
          <w:instrText xml:space="preserve"> PAGEREF _Toc7540 \h </w:instrText>
        </w:r>
        <w:r>
          <w:fldChar w:fldCharType="separate"/>
        </w:r>
        <w:r>
          <w:t>17</w:t>
        </w:r>
        <w:r>
          <w:fldChar w:fldCharType="end"/>
        </w:r>
      </w:hyperlink>
    </w:p>
    <w:p>
      <w:pPr>
        <w:pStyle w:val="TOC2"/>
        <w:tabs>
          <w:tab w:val="right" w:leader="dot" w:pos="8306"/>
        </w:tabs>
      </w:pPr>
      <w:hyperlink w:anchor="_Toc2754" w:history="1">
        <w:r>
          <w:rPr>
            <w:rFonts w:ascii="仿宋" w:eastAsia="仿宋" w:hAnsi="仿宋" w:cs="仿宋" w:hint="eastAsia"/>
            <w:lang w:eastAsia="zh-CN"/>
          </w:rPr>
          <w:t>(三)、市场风险分析</w:t>
        </w:r>
        <w:r>
          <w:tab/>
        </w:r>
        <w:r>
          <w:fldChar w:fldCharType="begin"/>
        </w:r>
        <w:r>
          <w:instrText xml:space="preserve"> PAGEREF _Toc2754 \h </w:instrText>
        </w:r>
        <w:r>
          <w:fldChar w:fldCharType="separate"/>
        </w:r>
        <w:r>
          <w:t>19</w:t>
        </w:r>
        <w:r>
          <w:fldChar w:fldCharType="end"/>
        </w:r>
      </w:hyperlink>
    </w:p>
    <w:p>
      <w:pPr>
        <w:pStyle w:val="TOC2"/>
        <w:tabs>
          <w:tab w:val="right" w:leader="dot" w:pos="8306"/>
        </w:tabs>
      </w:pPr>
      <w:hyperlink w:anchor="_Toc18377" w:history="1">
        <w:r>
          <w:rPr>
            <w:rFonts w:ascii="仿宋" w:eastAsia="仿宋" w:hAnsi="仿宋" w:cs="仿宋" w:hint="eastAsia"/>
            <w:lang w:eastAsia="zh-CN"/>
          </w:rPr>
          <w:t>(四)、资金风险分析</w:t>
        </w:r>
        <w:r>
          <w:tab/>
        </w:r>
        <w:r>
          <w:fldChar w:fldCharType="begin"/>
        </w:r>
        <w:r>
          <w:instrText xml:space="preserve"> PAGEREF _Toc18377 \h </w:instrText>
        </w:r>
        <w:r>
          <w:fldChar w:fldCharType="separate"/>
        </w:r>
        <w:r>
          <w:t>20</w:t>
        </w:r>
        <w:r>
          <w:fldChar w:fldCharType="end"/>
        </w:r>
      </w:hyperlink>
    </w:p>
    <w:p>
      <w:pPr>
        <w:pStyle w:val="TOC2"/>
        <w:tabs>
          <w:tab w:val="right" w:leader="dot" w:pos="8306"/>
        </w:tabs>
      </w:pPr>
      <w:hyperlink w:anchor="_Toc8850" w:history="1">
        <w:r>
          <w:rPr>
            <w:rFonts w:ascii="仿宋" w:eastAsia="仿宋" w:hAnsi="仿宋" w:cs="仿宋" w:hint="eastAsia"/>
            <w:lang w:eastAsia="zh-CN"/>
          </w:rPr>
          <w:t>(五)、技术风险分析</w:t>
        </w:r>
        <w:r>
          <w:tab/>
        </w:r>
        <w:r>
          <w:fldChar w:fldCharType="begin"/>
        </w:r>
        <w:r>
          <w:instrText xml:space="preserve"> PAGEREF _Toc8850 \h </w:instrText>
        </w:r>
        <w:r>
          <w:fldChar w:fldCharType="separate"/>
        </w:r>
        <w:r>
          <w:t>21</w:t>
        </w:r>
        <w:r>
          <w:fldChar w:fldCharType="end"/>
        </w:r>
      </w:hyperlink>
    </w:p>
    <w:p>
      <w:pPr>
        <w:pStyle w:val="TOC2"/>
        <w:tabs>
          <w:tab w:val="right" w:leader="dot" w:pos="8306"/>
        </w:tabs>
      </w:pPr>
      <w:hyperlink w:anchor="_Toc14986" w:history="1">
        <w:r>
          <w:rPr>
            <w:rFonts w:ascii="仿宋" w:eastAsia="仿宋" w:hAnsi="仿宋" w:cs="仿宋" w:hint="eastAsia"/>
            <w:lang w:eastAsia="zh-CN"/>
          </w:rPr>
          <w:t>(六)、财务风险分析</w:t>
        </w:r>
        <w:r>
          <w:tab/>
        </w:r>
        <w:r>
          <w:fldChar w:fldCharType="begin"/>
        </w:r>
        <w:r>
          <w:instrText xml:space="preserve"> PAGEREF _Toc14986 \h </w:instrText>
        </w:r>
        <w:r>
          <w:fldChar w:fldCharType="separate"/>
        </w:r>
        <w:r>
          <w:t>22</w:t>
        </w:r>
        <w:r>
          <w:fldChar w:fldCharType="end"/>
        </w:r>
      </w:hyperlink>
    </w:p>
    <w:p>
      <w:pPr>
        <w:pStyle w:val="TOC2"/>
        <w:tabs>
          <w:tab w:val="right" w:leader="dot" w:pos="8306"/>
        </w:tabs>
      </w:pPr>
      <w:hyperlink w:anchor="_Toc8153" w:history="1">
        <w:r>
          <w:rPr>
            <w:rFonts w:ascii="仿宋" w:eastAsia="仿宋" w:hAnsi="仿宋" w:cs="仿宋" w:hint="eastAsia"/>
            <w:lang w:eastAsia="zh-CN"/>
          </w:rPr>
          <w:t>(七)、管理风险分析</w:t>
        </w:r>
        <w:r>
          <w:tab/>
        </w:r>
        <w:r>
          <w:fldChar w:fldCharType="begin"/>
        </w:r>
        <w:r>
          <w:instrText xml:space="preserve"> PAGEREF _Toc8153 \h </w:instrText>
        </w:r>
        <w:r>
          <w:fldChar w:fldCharType="separate"/>
        </w:r>
        <w:r>
          <w:t>24</w:t>
        </w:r>
        <w:r>
          <w:fldChar w:fldCharType="end"/>
        </w:r>
      </w:hyperlink>
    </w:p>
    <w:p>
      <w:pPr>
        <w:pStyle w:val="TOC2"/>
        <w:tabs>
          <w:tab w:val="right" w:leader="dot" w:pos="8306"/>
        </w:tabs>
      </w:pPr>
      <w:hyperlink w:anchor="_Toc13758" w:history="1">
        <w:r>
          <w:rPr>
            <w:rFonts w:ascii="仿宋" w:eastAsia="仿宋" w:hAnsi="仿宋" w:cs="仿宋" w:hint="eastAsia"/>
            <w:lang w:eastAsia="zh-CN"/>
          </w:rPr>
          <w:t>(八)、其它风险分析</w:t>
        </w:r>
        <w:r>
          <w:tab/>
        </w:r>
        <w:r>
          <w:fldChar w:fldCharType="begin"/>
        </w:r>
        <w:r>
          <w:instrText xml:space="preserve"> PAGEREF _Toc13758 \h </w:instrText>
        </w:r>
        <w:r>
          <w:fldChar w:fldCharType="separate"/>
        </w:r>
        <w:r>
          <w:t>25</w:t>
        </w:r>
        <w:r>
          <w:fldChar w:fldCharType="end"/>
        </w:r>
      </w:hyperlink>
    </w:p>
    <w:p>
      <w:pPr>
        <w:pStyle w:val="TOC2"/>
        <w:tabs>
          <w:tab w:val="right" w:leader="dot" w:pos="8306"/>
        </w:tabs>
      </w:pPr>
      <w:hyperlink w:anchor="_Toc31304" w:history="1">
        <w:r>
          <w:rPr>
            <w:rFonts w:ascii="仿宋" w:eastAsia="仿宋" w:hAnsi="仿宋" w:cs="仿宋" w:hint="eastAsia"/>
            <w:lang w:eastAsia="zh-CN"/>
          </w:rPr>
          <w:t>(九)、社会影响评估</w:t>
        </w:r>
        <w:r>
          <w:tab/>
        </w:r>
        <w:r>
          <w:fldChar w:fldCharType="begin"/>
        </w:r>
        <w:r>
          <w:instrText xml:space="preserve"> PAGEREF _Toc31304 \h </w:instrText>
        </w:r>
        <w:r>
          <w:fldChar w:fldCharType="separate"/>
        </w:r>
        <w:r>
          <w:t>27</w:t>
        </w:r>
        <w:r>
          <w:fldChar w:fldCharType="end"/>
        </w:r>
      </w:hyperlink>
    </w:p>
    <w:p>
      <w:pPr>
        <w:pStyle w:val="TOC1"/>
        <w:tabs>
          <w:tab w:val="right" w:leader="dot" w:pos="8306"/>
        </w:tabs>
      </w:pPr>
      <w:hyperlink w:anchor="_Toc21228" w:history="1">
        <w:r>
          <w:rPr>
            <w:rFonts w:ascii="仿宋" w:eastAsia="仿宋" w:hAnsi="仿宋" w:cs="仿宋" w:hint="eastAsia"/>
            <w:lang w:eastAsia="zh-CN"/>
          </w:rPr>
          <w:t>五、姿态敏感器项目概论</w:t>
        </w:r>
        <w:r>
          <w:tab/>
        </w:r>
        <w:r>
          <w:fldChar w:fldCharType="begin"/>
        </w:r>
        <w:r>
          <w:instrText xml:space="preserve"> PAGEREF _Toc21228 \h </w:instrText>
        </w:r>
        <w:r>
          <w:fldChar w:fldCharType="separate"/>
        </w:r>
        <w:r>
          <w:t>29</w:t>
        </w:r>
        <w:r>
          <w:fldChar w:fldCharType="end"/>
        </w:r>
      </w:hyperlink>
    </w:p>
    <w:p>
      <w:pPr>
        <w:pStyle w:val="TOC2"/>
        <w:tabs>
          <w:tab w:val="right" w:leader="dot" w:pos="8306"/>
        </w:tabs>
      </w:pPr>
      <w:hyperlink w:anchor="_Toc27495" w:history="1">
        <w:r>
          <w:rPr>
            <w:rFonts w:ascii="仿宋" w:eastAsia="仿宋" w:hAnsi="仿宋" w:cs="仿宋" w:hint="eastAsia"/>
            <w:lang w:eastAsia="zh-CN"/>
          </w:rPr>
          <w:t>(一)、项目申报单位概况</w:t>
        </w:r>
        <w:r>
          <w:tab/>
        </w:r>
        <w:r>
          <w:fldChar w:fldCharType="begin"/>
        </w:r>
        <w:r>
          <w:instrText xml:space="preserve"> PAGEREF _Toc27495 \h </w:instrText>
        </w:r>
        <w:r>
          <w:fldChar w:fldCharType="separate"/>
        </w:r>
        <w:r>
          <w:t>29</w:t>
        </w:r>
        <w:r>
          <w:fldChar w:fldCharType="end"/>
        </w:r>
      </w:hyperlink>
    </w:p>
    <w:p>
      <w:pPr>
        <w:pStyle w:val="TOC2"/>
        <w:tabs>
          <w:tab w:val="right" w:leader="dot" w:pos="8306"/>
        </w:tabs>
      </w:pPr>
      <w:hyperlink w:anchor="_Toc15156" w:history="1">
        <w:r>
          <w:rPr>
            <w:rFonts w:ascii="仿宋" w:eastAsia="仿宋" w:hAnsi="仿宋" w:cs="仿宋" w:hint="eastAsia"/>
            <w:lang w:eastAsia="zh-CN"/>
          </w:rPr>
          <w:t>(二)、项目概况</w:t>
        </w:r>
        <w:r>
          <w:tab/>
        </w:r>
        <w:r>
          <w:fldChar w:fldCharType="begin"/>
        </w:r>
        <w:r>
          <w:instrText xml:space="preserve"> PAGEREF _Toc15156 \h </w:instrText>
        </w:r>
        <w:r>
          <w:fldChar w:fldCharType="separate"/>
        </w:r>
        <w:r>
          <w:t>30</w:t>
        </w:r>
        <w:r>
          <w:fldChar w:fldCharType="end"/>
        </w:r>
      </w:hyperlink>
    </w:p>
    <w:p>
      <w:pPr>
        <w:pStyle w:val="TOC1"/>
        <w:tabs>
          <w:tab w:val="right" w:leader="dot" w:pos="8306"/>
        </w:tabs>
      </w:pPr>
      <w:hyperlink w:anchor="_Toc16061" w:history="1">
        <w:r>
          <w:rPr>
            <w:rFonts w:ascii="仿宋" w:eastAsia="仿宋" w:hAnsi="仿宋" w:cs="仿宋" w:hint="eastAsia"/>
            <w:lang w:eastAsia="zh-CN"/>
          </w:rPr>
          <w:t>六、资源开发及综合利用分析</w:t>
        </w:r>
        <w:r>
          <w:tab/>
        </w:r>
        <w:r>
          <w:fldChar w:fldCharType="begin"/>
        </w:r>
        <w:r>
          <w:instrText xml:space="preserve"> PAGEREF _Toc16061 \h </w:instrText>
        </w:r>
        <w:r>
          <w:fldChar w:fldCharType="separate"/>
        </w:r>
        <w:r>
          <w:t>33</w:t>
        </w:r>
        <w:r>
          <w:fldChar w:fldCharType="end"/>
        </w:r>
      </w:hyperlink>
    </w:p>
    <w:p>
      <w:pPr>
        <w:pStyle w:val="TOC2"/>
        <w:tabs>
          <w:tab w:val="right" w:leader="dot" w:pos="8306"/>
        </w:tabs>
      </w:pPr>
      <w:hyperlink w:anchor="_Toc24386" w:history="1">
        <w:r>
          <w:rPr>
            <w:rFonts w:ascii="仿宋" w:eastAsia="仿宋" w:hAnsi="仿宋" w:cs="仿宋" w:hint="eastAsia"/>
            <w:lang w:eastAsia="zh-CN"/>
          </w:rPr>
          <w:t>(一)、资源开发方案</w:t>
        </w:r>
        <w:r>
          <w:tab/>
        </w:r>
        <w:r>
          <w:fldChar w:fldCharType="begin"/>
        </w:r>
        <w:r>
          <w:instrText xml:space="preserve"> PAGEREF _Toc24386 \h </w:instrText>
        </w:r>
        <w:r>
          <w:fldChar w:fldCharType="separate"/>
        </w:r>
        <w:r>
          <w:t>33</w:t>
        </w:r>
        <w:r>
          <w:fldChar w:fldCharType="end"/>
        </w:r>
      </w:hyperlink>
    </w:p>
    <w:p>
      <w:pPr>
        <w:pStyle w:val="TOC2"/>
        <w:tabs>
          <w:tab w:val="right" w:leader="dot" w:pos="8306"/>
        </w:tabs>
      </w:pPr>
      <w:hyperlink w:anchor="_Toc12421" w:history="1">
        <w:r>
          <w:rPr>
            <w:rFonts w:ascii="仿宋" w:eastAsia="仿宋" w:hAnsi="仿宋" w:cs="仿宋" w:hint="eastAsia"/>
            <w:lang w:eastAsia="zh-CN"/>
          </w:rPr>
          <w:t>(二)、资源利用方案</w:t>
        </w:r>
        <w:r>
          <w:tab/>
        </w:r>
        <w:r>
          <w:fldChar w:fldCharType="begin"/>
        </w:r>
        <w:r>
          <w:instrText xml:space="preserve"> PAGEREF _Toc12421 \h </w:instrText>
        </w:r>
        <w:r>
          <w:fldChar w:fldCharType="separate"/>
        </w:r>
        <w:r>
          <w:t>34</w:t>
        </w:r>
        <w:r>
          <w:fldChar w:fldCharType="end"/>
        </w:r>
      </w:hyperlink>
    </w:p>
    <w:p>
      <w:pPr>
        <w:pStyle w:val="TOC2"/>
        <w:tabs>
          <w:tab w:val="right" w:leader="dot" w:pos="8306"/>
        </w:tabs>
      </w:pPr>
      <w:hyperlink w:anchor="_Toc18357" w:history="1">
        <w:r>
          <w:rPr>
            <w:rFonts w:ascii="仿宋" w:eastAsia="仿宋" w:hAnsi="仿宋" w:cs="仿宋" w:hint="eastAsia"/>
            <w:lang w:eastAsia="zh-CN"/>
          </w:rPr>
          <w:t>(三)、资源节约措施</w:t>
        </w:r>
        <w:r>
          <w:tab/>
        </w:r>
        <w:r>
          <w:fldChar w:fldCharType="begin"/>
        </w:r>
        <w:r>
          <w:instrText xml:space="preserve"> PAGEREF _Toc18357 \h </w:instrText>
        </w:r>
        <w:r>
          <w:fldChar w:fldCharType="separate"/>
        </w:r>
        <w:r>
          <w:t>35</w:t>
        </w:r>
        <w:r>
          <w:fldChar w:fldCharType="end"/>
        </w:r>
      </w:hyperlink>
    </w:p>
    <w:p>
      <w:pPr>
        <w:pStyle w:val="TOC1"/>
        <w:tabs>
          <w:tab w:val="right" w:leader="dot" w:pos="8306"/>
        </w:tabs>
      </w:pPr>
      <w:hyperlink w:anchor="_Toc14056" w:history="1">
        <w:r>
          <w:rPr>
            <w:rFonts w:ascii="仿宋" w:eastAsia="仿宋" w:hAnsi="仿宋" w:cs="仿宋" w:hint="eastAsia"/>
            <w:lang w:eastAsia="zh-CN"/>
          </w:rPr>
          <w:t>七、土地利用与规划方案</w:t>
        </w:r>
        <w:r>
          <w:tab/>
        </w:r>
        <w:r>
          <w:fldChar w:fldCharType="begin"/>
        </w:r>
        <w:r>
          <w:instrText xml:space="preserve"> PAGEREF _Toc14056 \h </w:instrText>
        </w:r>
        <w:r>
          <w:fldChar w:fldCharType="separate"/>
        </w:r>
        <w:r>
          <w:t>36</w:t>
        </w:r>
        <w:r>
          <w:fldChar w:fldCharType="end"/>
        </w:r>
      </w:hyperlink>
    </w:p>
    <w:p>
      <w:pPr>
        <w:pStyle w:val="TOC2"/>
        <w:tabs>
          <w:tab w:val="right" w:leader="dot" w:pos="8306"/>
        </w:tabs>
      </w:pPr>
      <w:hyperlink w:anchor="_Toc2550" w:history="1">
        <w:r>
          <w:rPr>
            <w:rFonts w:ascii="仿宋" w:eastAsia="仿宋" w:hAnsi="仿宋" w:cs="仿宋" w:hint="eastAsia"/>
            <w:lang w:eastAsia="zh-CN"/>
          </w:rPr>
          <w:t>(一)、项目用地情况分析</w:t>
        </w:r>
        <w:r>
          <w:tab/>
        </w:r>
        <w:r>
          <w:fldChar w:fldCharType="begin"/>
        </w:r>
        <w:r>
          <w:instrText xml:space="preserve"> PAGEREF _Toc2550 \h </w:instrText>
        </w:r>
        <w:r>
          <w:fldChar w:fldCharType="separate"/>
        </w:r>
        <w:r>
          <w:t>36</w:t>
        </w:r>
        <w:r>
          <w:fldChar w:fldCharType="end"/>
        </w:r>
      </w:hyperlink>
    </w:p>
    <w:p>
      <w:pPr>
        <w:pStyle w:val="TOC2"/>
        <w:tabs>
          <w:tab w:val="right" w:leader="dot" w:pos="8306"/>
        </w:tabs>
      </w:pPr>
      <w:hyperlink w:anchor="_Toc12807" w:history="1">
        <w:r>
          <w:rPr>
            <w:rFonts w:ascii="仿宋" w:eastAsia="仿宋" w:hAnsi="仿宋" w:cs="仿宋" w:hint="eastAsia"/>
            <w:lang w:eastAsia="zh-CN"/>
          </w:rPr>
          <w:t>(二)、土地利用规划方案</w:t>
        </w:r>
        <w:r>
          <w:tab/>
        </w:r>
        <w:r>
          <w:fldChar w:fldCharType="begin"/>
        </w:r>
        <w:r>
          <w:instrText xml:space="preserve"> PAGEREF _Toc12807 \h </w:instrText>
        </w:r>
        <w:r>
          <w:fldChar w:fldCharType="separate"/>
        </w:r>
        <w:r>
          <w:t>37</w:t>
        </w:r>
        <w:r>
          <w:fldChar w:fldCharType="end"/>
        </w:r>
      </w:hyperlink>
    </w:p>
    <w:p>
      <w:pPr>
        <w:pStyle w:val="TOC1"/>
        <w:tabs>
          <w:tab w:val="right" w:leader="dot" w:pos="8306"/>
        </w:tabs>
      </w:pPr>
      <w:hyperlink w:anchor="_Toc3220" w:history="1">
        <w:r>
          <w:rPr>
            <w:rFonts w:ascii="仿宋" w:eastAsia="仿宋" w:hAnsi="仿宋" w:cs="仿宋" w:hint="eastAsia"/>
            <w:lang w:eastAsia="zh-CN"/>
          </w:rPr>
          <w:t>八、资金管理与财务规划</w:t>
        </w:r>
        <w:r>
          <w:tab/>
        </w:r>
        <w:r>
          <w:fldChar w:fldCharType="begin"/>
        </w:r>
        <w:r>
          <w:instrText xml:space="preserve"> PAGEREF _Toc3220 \h </w:instrText>
        </w:r>
        <w:r>
          <w:fldChar w:fldCharType="separate"/>
        </w:r>
        <w:r>
          <w:t>38</w:t>
        </w:r>
        <w:r>
          <w:fldChar w:fldCharType="end"/>
        </w:r>
      </w:hyperlink>
    </w:p>
    <w:p>
      <w:pPr>
        <w:pStyle w:val="TOC2"/>
        <w:tabs>
          <w:tab w:val="right" w:leader="dot" w:pos="8306"/>
        </w:tabs>
      </w:pPr>
      <w:hyperlink w:anchor="_Toc8544" w:history="1">
        <w:r>
          <w:rPr>
            <w:rFonts w:ascii="仿宋" w:eastAsia="仿宋" w:hAnsi="仿宋" w:cs="仿宋" w:hint="eastAsia"/>
            <w:lang w:eastAsia="zh-CN"/>
          </w:rPr>
          <w:t>(一)、项目资金来源与筹措</w:t>
        </w:r>
        <w:r>
          <w:tab/>
        </w:r>
        <w:r>
          <w:fldChar w:fldCharType="begin"/>
        </w:r>
        <w:r>
          <w:instrText xml:space="preserve"> PAGEREF _Toc8544 \h </w:instrText>
        </w:r>
        <w:r>
          <w:fldChar w:fldCharType="separate"/>
        </w:r>
        <w:r>
          <w:t>38</w:t>
        </w:r>
        <w:r>
          <w:fldChar w:fldCharType="end"/>
        </w:r>
      </w:hyperlink>
    </w:p>
    <w:p>
      <w:pPr>
        <w:pStyle w:val="TOC2"/>
        <w:tabs>
          <w:tab w:val="right" w:leader="dot" w:pos="8306"/>
        </w:tabs>
      </w:pPr>
      <w:hyperlink w:anchor="_Toc24471" w:history="1">
        <w:r>
          <w:rPr>
            <w:rFonts w:ascii="仿宋" w:eastAsia="仿宋" w:hAnsi="仿宋" w:cs="仿宋" w:hint="eastAsia"/>
            <w:lang w:eastAsia="zh-CN"/>
          </w:rPr>
          <w:t>(二)、资金使用与监管</w:t>
        </w:r>
        <w:r>
          <w:tab/>
        </w:r>
        <w:r>
          <w:fldChar w:fldCharType="begin"/>
        </w:r>
        <w:r>
          <w:instrText xml:space="preserve"> PAGEREF _Toc24471 \h </w:instrText>
        </w:r>
        <w:r>
          <w:fldChar w:fldCharType="separate"/>
        </w:r>
        <w:r>
          <w:t>40</w:t>
        </w:r>
        <w:r>
          <w:fldChar w:fldCharType="end"/>
        </w:r>
      </w:hyperlink>
    </w:p>
    <w:p>
      <w:pPr>
        <w:pStyle w:val="TOC2"/>
        <w:tabs>
          <w:tab w:val="right" w:leader="dot" w:pos="8306"/>
        </w:tabs>
      </w:pPr>
      <w:hyperlink w:anchor="_Toc12625" w:history="1">
        <w:r>
          <w:rPr>
            <w:rFonts w:ascii="仿宋" w:eastAsia="仿宋" w:hAnsi="仿宋" w:cs="仿宋" w:hint="eastAsia"/>
            <w:lang w:eastAsia="zh-CN"/>
          </w:rPr>
          <w:t>(三)、财务规划与预测</w:t>
        </w:r>
        <w:r>
          <w:tab/>
        </w:r>
        <w:r>
          <w:fldChar w:fldCharType="begin"/>
        </w:r>
        <w:r>
          <w:instrText xml:space="preserve"> PAGEREF _Toc12625 \h </w:instrText>
        </w:r>
        <w:r>
          <w:fldChar w:fldCharType="separate"/>
        </w:r>
        <w:r>
          <w:t>41</w:t>
        </w:r>
        <w:r>
          <w:fldChar w:fldCharType="end"/>
        </w:r>
      </w:hyperlink>
    </w:p>
    <w:p>
      <w:pPr>
        <w:pStyle w:val="TOC1"/>
        <w:tabs>
          <w:tab w:val="right" w:leader="dot" w:pos="8306"/>
        </w:tabs>
      </w:pPr>
      <w:hyperlink w:anchor="_Toc20595" w:history="1">
        <w:r>
          <w:rPr>
            <w:rFonts w:ascii="仿宋" w:eastAsia="仿宋" w:hAnsi="仿宋" w:cs="仿宋" w:hint="eastAsia"/>
            <w:lang w:eastAsia="zh-CN"/>
          </w:rPr>
          <w:t>九、项目实施与管理方案</w:t>
        </w:r>
        <w:r>
          <w:tab/>
        </w:r>
        <w:r>
          <w:fldChar w:fldCharType="begin"/>
        </w:r>
        <w:r>
          <w:instrText xml:space="preserve"> PAGEREF _Toc20595 \h </w:instrText>
        </w:r>
        <w:r>
          <w:fldChar w:fldCharType="separate"/>
        </w:r>
        <w:r>
          <w:t>42</w:t>
        </w:r>
        <w:r>
          <w:fldChar w:fldCharType="end"/>
        </w:r>
      </w:hyperlink>
    </w:p>
    <w:p>
      <w:pPr>
        <w:pStyle w:val="TOC2"/>
        <w:tabs>
          <w:tab w:val="right" w:leader="dot" w:pos="8306"/>
        </w:tabs>
      </w:pPr>
      <w:hyperlink w:anchor="_Toc18892" w:history="1">
        <w:r>
          <w:rPr>
            <w:rFonts w:ascii="仿宋" w:eastAsia="仿宋" w:hAnsi="仿宋" w:cs="仿宋" w:hint="eastAsia"/>
            <w:lang w:eastAsia="zh-CN"/>
          </w:rPr>
          <w:t>(一)、项目实施计划</w:t>
        </w:r>
        <w:r>
          <w:tab/>
        </w:r>
        <w:r>
          <w:fldChar w:fldCharType="begin"/>
        </w:r>
        <w:r>
          <w:instrText xml:space="preserve"> PAGEREF _Toc18892 \h </w:instrText>
        </w:r>
        <w:r>
          <w:fldChar w:fldCharType="separate"/>
        </w:r>
        <w:r>
          <w:t>42</w:t>
        </w:r>
        <w:r>
          <w:fldChar w:fldCharType="end"/>
        </w:r>
      </w:hyperlink>
    </w:p>
    <w:p>
      <w:pPr>
        <w:pStyle w:val="TOC2"/>
        <w:tabs>
          <w:tab w:val="right" w:leader="dot" w:pos="8306"/>
        </w:tabs>
      </w:pPr>
      <w:hyperlink w:anchor="_Toc24187" w:history="1">
        <w:r>
          <w:rPr>
            <w:rFonts w:ascii="仿宋" w:eastAsia="仿宋" w:hAnsi="仿宋" w:cs="仿宋" w:hint="eastAsia"/>
            <w:lang w:eastAsia="zh-CN"/>
          </w:rPr>
          <w:t>(二)、项目组织机构与职责</w:t>
        </w:r>
        <w:r>
          <w:tab/>
        </w:r>
        <w:r>
          <w:fldChar w:fldCharType="begin"/>
        </w:r>
        <w:r>
          <w:instrText xml:space="preserve"> PAGEREF _Toc24187 \h </w:instrText>
        </w:r>
        <w:r>
          <w:fldChar w:fldCharType="separate"/>
        </w:r>
        <w:r>
          <w:t>44</w:t>
        </w:r>
        <w:r>
          <w:fldChar w:fldCharType="end"/>
        </w:r>
      </w:hyperlink>
    </w:p>
    <w:p>
      <w:pPr>
        <w:pStyle w:val="TOC2"/>
        <w:tabs>
          <w:tab w:val="right" w:leader="dot" w:pos="8306"/>
        </w:tabs>
      </w:pPr>
      <w:hyperlink w:anchor="_Toc20333" w:history="1">
        <w:r>
          <w:rPr>
            <w:rFonts w:ascii="仿宋" w:eastAsia="仿宋" w:hAnsi="仿宋" w:cs="仿宋" w:hint="eastAsia"/>
            <w:lang w:eastAsia="zh-CN"/>
          </w:rPr>
          <w:t>(三)、项目管理与监控体系</w:t>
        </w:r>
        <w:r>
          <w:tab/>
        </w:r>
        <w:r>
          <w:fldChar w:fldCharType="begin"/>
        </w:r>
        <w:r>
          <w:instrText xml:space="preserve"> PAGEREF _Toc20333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5" w:history="1">
        <w:r>
          <w:rPr>
            <w:rFonts w:ascii="仿宋" w:eastAsia="仿宋" w:hAnsi="仿宋" w:cs="仿宋" w:hint="eastAsia"/>
            <w:lang w:eastAsia="zh-CN"/>
          </w:rPr>
          <w:t>十、经济效益与社会效益优化</w:t>
        </w:r>
        <w:r>
          <w:tab/>
        </w:r>
        <w:r>
          <w:fldChar w:fldCharType="begin"/>
        </w:r>
        <w:r>
          <w:instrText xml:space="preserve"> PAGEREF _Toc7175 \h </w:instrText>
        </w:r>
        <w:r>
          <w:fldChar w:fldCharType="separate"/>
        </w:r>
        <w:r>
          <w:t>48</w:t>
        </w:r>
        <w:r>
          <w:fldChar w:fldCharType="end"/>
        </w:r>
      </w:hyperlink>
    </w:p>
    <w:p>
      <w:pPr>
        <w:pStyle w:val="TOC2"/>
        <w:tabs>
          <w:tab w:val="right" w:leader="dot" w:pos="8306"/>
        </w:tabs>
      </w:pPr>
      <w:hyperlink w:anchor="_Toc4762" w:history="1">
        <w:r>
          <w:rPr>
            <w:rFonts w:ascii="仿宋" w:eastAsia="仿宋" w:hAnsi="仿宋" w:cs="仿宋" w:hint="eastAsia"/>
            <w:lang w:eastAsia="zh-CN"/>
          </w:rPr>
          <w:t>(一)、经济效益提升策略</w:t>
        </w:r>
        <w:r>
          <w:tab/>
        </w:r>
        <w:r>
          <w:fldChar w:fldCharType="begin"/>
        </w:r>
        <w:r>
          <w:instrText xml:space="preserve"> PAGEREF _Toc4762 \h </w:instrText>
        </w:r>
        <w:r>
          <w:fldChar w:fldCharType="separate"/>
        </w:r>
        <w:r>
          <w:t>48</w:t>
        </w:r>
        <w:r>
          <w:fldChar w:fldCharType="end"/>
        </w:r>
      </w:hyperlink>
    </w:p>
    <w:p>
      <w:pPr>
        <w:pStyle w:val="TOC2"/>
        <w:tabs>
          <w:tab w:val="right" w:leader="dot" w:pos="8306"/>
        </w:tabs>
      </w:pPr>
      <w:hyperlink w:anchor="_Toc10665" w:history="1">
        <w:r>
          <w:rPr>
            <w:rFonts w:ascii="仿宋" w:eastAsia="仿宋" w:hAnsi="仿宋" w:cs="仿宋" w:hint="eastAsia"/>
            <w:lang w:eastAsia="zh-CN"/>
          </w:rPr>
          <w:t>(二)、社会效益增强方案</w:t>
        </w:r>
        <w:r>
          <w:tab/>
        </w:r>
        <w:r>
          <w:fldChar w:fldCharType="begin"/>
        </w:r>
        <w:r>
          <w:instrText xml:space="preserve"> PAGEREF _Toc10665 \h </w:instrText>
        </w:r>
        <w:r>
          <w:fldChar w:fldCharType="separate"/>
        </w:r>
        <w:r>
          <w:t>49</w:t>
        </w:r>
        <w:r>
          <w:fldChar w:fldCharType="end"/>
        </w:r>
      </w:hyperlink>
    </w:p>
    <w:p>
      <w:pPr>
        <w:pStyle w:val="TOC1"/>
        <w:tabs>
          <w:tab w:val="right" w:leader="dot" w:pos="8306"/>
        </w:tabs>
      </w:pPr>
      <w:hyperlink w:anchor="_Toc1114" w:history="1">
        <w:r>
          <w:rPr>
            <w:rFonts w:ascii="仿宋" w:eastAsia="仿宋" w:hAnsi="仿宋" w:cs="仿宋" w:hint="eastAsia"/>
            <w:lang w:eastAsia="zh-CN"/>
          </w:rPr>
          <w:t>十一、项目变更管理</w:t>
        </w:r>
        <w:r>
          <w:tab/>
        </w:r>
        <w:r>
          <w:fldChar w:fldCharType="begin"/>
        </w:r>
        <w:r>
          <w:instrText xml:space="preserve"> PAGEREF _Toc1114 \h </w:instrText>
        </w:r>
        <w:r>
          <w:fldChar w:fldCharType="separate"/>
        </w:r>
        <w:r>
          <w:t>50</w:t>
        </w:r>
        <w:r>
          <w:fldChar w:fldCharType="end"/>
        </w:r>
      </w:hyperlink>
    </w:p>
    <w:p>
      <w:pPr>
        <w:pStyle w:val="TOC2"/>
        <w:tabs>
          <w:tab w:val="right" w:leader="dot" w:pos="8306"/>
        </w:tabs>
      </w:pPr>
      <w:hyperlink w:anchor="_Toc9248" w:history="1">
        <w:r>
          <w:rPr>
            <w:rFonts w:ascii="仿宋" w:eastAsia="仿宋" w:hAnsi="仿宋" w:cs="仿宋" w:hint="eastAsia"/>
            <w:lang w:eastAsia="zh-CN"/>
          </w:rPr>
          <w:t>(一)、变更控制流程</w:t>
        </w:r>
        <w:r>
          <w:tab/>
        </w:r>
        <w:r>
          <w:fldChar w:fldCharType="begin"/>
        </w:r>
        <w:r>
          <w:instrText xml:space="preserve"> PAGEREF _Toc9248 \h </w:instrText>
        </w:r>
        <w:r>
          <w:fldChar w:fldCharType="separate"/>
        </w:r>
        <w:r>
          <w:t>50</w:t>
        </w:r>
        <w:r>
          <w:fldChar w:fldCharType="end"/>
        </w:r>
      </w:hyperlink>
    </w:p>
    <w:p>
      <w:pPr>
        <w:pStyle w:val="TOC2"/>
        <w:tabs>
          <w:tab w:val="right" w:leader="dot" w:pos="8306"/>
        </w:tabs>
      </w:pPr>
      <w:hyperlink w:anchor="_Toc18164" w:history="1">
        <w:r>
          <w:rPr>
            <w:rFonts w:ascii="仿宋" w:eastAsia="仿宋" w:hAnsi="仿宋" w:cs="仿宋" w:hint="eastAsia"/>
            <w:lang w:eastAsia="zh-CN"/>
          </w:rPr>
          <w:t>(二)、影响评估与处理</w:t>
        </w:r>
        <w:r>
          <w:tab/>
        </w:r>
        <w:r>
          <w:fldChar w:fldCharType="begin"/>
        </w:r>
        <w:r>
          <w:instrText xml:space="preserve"> PAGEREF _Toc18164 \h </w:instrText>
        </w:r>
        <w:r>
          <w:fldChar w:fldCharType="separate"/>
        </w:r>
        <w:r>
          <w:t>51</w:t>
        </w:r>
        <w:r>
          <w:fldChar w:fldCharType="end"/>
        </w:r>
      </w:hyperlink>
    </w:p>
    <w:p>
      <w:pPr>
        <w:pStyle w:val="TOC2"/>
        <w:tabs>
          <w:tab w:val="right" w:leader="dot" w:pos="8306"/>
        </w:tabs>
      </w:pPr>
      <w:hyperlink w:anchor="_Toc25333" w:history="1">
        <w:r>
          <w:rPr>
            <w:rFonts w:ascii="仿宋" w:eastAsia="仿宋" w:hAnsi="仿宋" w:cs="仿宋" w:hint="eastAsia"/>
            <w:lang w:eastAsia="zh-CN"/>
          </w:rPr>
          <w:t>(三)、变更记录与追踪</w:t>
        </w:r>
        <w:r>
          <w:tab/>
        </w:r>
        <w:r>
          <w:fldChar w:fldCharType="begin"/>
        </w:r>
        <w:r>
          <w:instrText xml:space="preserve"> PAGEREF _Toc25333 \h </w:instrText>
        </w:r>
        <w:r>
          <w:fldChar w:fldCharType="separate"/>
        </w:r>
        <w:r>
          <w:t>52</w:t>
        </w:r>
        <w:r>
          <w:fldChar w:fldCharType="end"/>
        </w:r>
      </w:hyperlink>
    </w:p>
    <w:p>
      <w:pPr>
        <w:pStyle w:val="TOC2"/>
        <w:tabs>
          <w:tab w:val="right" w:leader="dot" w:pos="8306"/>
        </w:tabs>
      </w:pPr>
      <w:hyperlink w:anchor="_Toc8358" w:history="1">
        <w:r>
          <w:rPr>
            <w:rFonts w:ascii="仿宋" w:eastAsia="仿宋" w:hAnsi="仿宋" w:cs="仿宋" w:hint="eastAsia"/>
            <w:lang w:eastAsia="zh-CN"/>
          </w:rPr>
          <w:t>(四)、变更管理策略</w:t>
        </w:r>
        <w:r>
          <w:tab/>
        </w:r>
        <w:r>
          <w:fldChar w:fldCharType="begin"/>
        </w:r>
        <w:r>
          <w:instrText xml:space="preserve"> PAGEREF _Toc8358 \h </w:instrText>
        </w:r>
        <w:r>
          <w:fldChar w:fldCharType="separate"/>
        </w:r>
        <w:r>
          <w:t>54</w:t>
        </w:r>
        <w:r>
          <w:fldChar w:fldCharType="end"/>
        </w:r>
      </w:hyperlink>
    </w:p>
    <w:p>
      <w:pPr>
        <w:pStyle w:val="TOC1"/>
        <w:tabs>
          <w:tab w:val="right" w:leader="dot" w:pos="8306"/>
        </w:tabs>
      </w:pPr>
      <w:hyperlink w:anchor="_Toc5347" w:history="1">
        <w:r>
          <w:rPr>
            <w:rFonts w:ascii="仿宋" w:eastAsia="仿宋" w:hAnsi="仿宋" w:cs="仿宋" w:hint="eastAsia"/>
            <w:lang w:eastAsia="zh-CN"/>
          </w:rPr>
          <w:t>十二、客户关系管理与市场拓展</w:t>
        </w:r>
        <w:r>
          <w:tab/>
        </w:r>
        <w:r>
          <w:fldChar w:fldCharType="begin"/>
        </w:r>
        <w:r>
          <w:instrText xml:space="preserve"> PAGEREF _Toc5347 \h </w:instrText>
        </w:r>
        <w:r>
          <w:fldChar w:fldCharType="separate"/>
        </w:r>
        <w:r>
          <w:t>56</w:t>
        </w:r>
        <w:r>
          <w:fldChar w:fldCharType="end"/>
        </w:r>
      </w:hyperlink>
    </w:p>
    <w:p>
      <w:pPr>
        <w:pStyle w:val="TOC2"/>
        <w:tabs>
          <w:tab w:val="right" w:leader="dot" w:pos="8306"/>
        </w:tabs>
      </w:pPr>
      <w:hyperlink w:anchor="_Toc18671" w:history="1">
        <w:r>
          <w:rPr>
            <w:rFonts w:ascii="仿宋" w:eastAsia="仿宋" w:hAnsi="仿宋" w:cs="仿宋" w:hint="eastAsia"/>
            <w:lang w:eastAsia="zh-CN"/>
          </w:rPr>
          <w:t>(一)、客户关系管理策略</w:t>
        </w:r>
        <w:r>
          <w:tab/>
        </w:r>
        <w:r>
          <w:fldChar w:fldCharType="begin"/>
        </w:r>
        <w:r>
          <w:instrText xml:space="preserve"> PAGEREF _Toc18671 \h </w:instrText>
        </w:r>
        <w:r>
          <w:fldChar w:fldCharType="separate"/>
        </w:r>
        <w:r>
          <w:t>56</w:t>
        </w:r>
        <w:r>
          <w:fldChar w:fldCharType="end"/>
        </w:r>
      </w:hyperlink>
    </w:p>
    <w:p>
      <w:pPr>
        <w:pStyle w:val="TOC2"/>
        <w:tabs>
          <w:tab w:val="right" w:leader="dot" w:pos="8306"/>
        </w:tabs>
      </w:pPr>
      <w:hyperlink w:anchor="_Toc28781" w:history="1">
        <w:r>
          <w:rPr>
            <w:rFonts w:ascii="仿宋" w:eastAsia="仿宋" w:hAnsi="仿宋" w:cs="仿宋" w:hint="eastAsia"/>
            <w:lang w:eastAsia="zh-CN"/>
          </w:rPr>
          <w:t>(二)、市场拓展方案</w:t>
        </w:r>
        <w:r>
          <w:tab/>
        </w:r>
        <w:r>
          <w:fldChar w:fldCharType="begin"/>
        </w:r>
        <w:r>
          <w:instrText xml:space="preserve"> PAGEREF _Toc28781 \h </w:instrText>
        </w:r>
        <w:r>
          <w:fldChar w:fldCharType="separate"/>
        </w:r>
        <w:r>
          <w:t>57</w:t>
        </w:r>
        <w:r>
          <w:fldChar w:fldCharType="end"/>
        </w:r>
      </w:hyperlink>
    </w:p>
    <w:p>
      <w:pPr>
        <w:pStyle w:val="TOC1"/>
        <w:tabs>
          <w:tab w:val="right" w:leader="dot" w:pos="8306"/>
        </w:tabs>
      </w:pPr>
      <w:hyperlink w:anchor="_Toc3391" w:history="1">
        <w:r>
          <w:rPr>
            <w:rFonts w:ascii="仿宋" w:eastAsia="仿宋" w:hAnsi="仿宋" w:cs="仿宋" w:hint="eastAsia"/>
            <w:lang w:eastAsia="zh-CN"/>
          </w:rPr>
          <w:t>十三、成果转化与推广应用</w:t>
        </w:r>
        <w:r>
          <w:tab/>
        </w:r>
        <w:r>
          <w:fldChar w:fldCharType="begin"/>
        </w:r>
        <w:r>
          <w:instrText xml:space="preserve"> PAGEREF _Toc3391 \h </w:instrText>
        </w:r>
        <w:r>
          <w:fldChar w:fldCharType="separate"/>
        </w:r>
        <w:r>
          <w:t>58</w:t>
        </w:r>
        <w:r>
          <w:fldChar w:fldCharType="end"/>
        </w:r>
      </w:hyperlink>
    </w:p>
    <w:p>
      <w:pPr>
        <w:pStyle w:val="TOC2"/>
        <w:tabs>
          <w:tab w:val="right" w:leader="dot" w:pos="8306"/>
        </w:tabs>
      </w:pPr>
      <w:hyperlink w:anchor="_Toc8794" w:history="1">
        <w:r>
          <w:rPr>
            <w:rFonts w:ascii="仿宋" w:eastAsia="仿宋" w:hAnsi="仿宋" w:cs="仿宋" w:hint="eastAsia"/>
            <w:lang w:eastAsia="zh-CN"/>
          </w:rPr>
          <w:t>(一)、成果转化策略制定</w:t>
        </w:r>
        <w:r>
          <w:tab/>
        </w:r>
        <w:r>
          <w:fldChar w:fldCharType="begin"/>
        </w:r>
        <w:r>
          <w:instrText xml:space="preserve"> PAGEREF _Toc8794 \h </w:instrText>
        </w:r>
        <w:r>
          <w:fldChar w:fldCharType="separate"/>
        </w:r>
        <w:r>
          <w:t>58</w:t>
        </w:r>
        <w:r>
          <w:fldChar w:fldCharType="end"/>
        </w:r>
      </w:hyperlink>
    </w:p>
    <w:p>
      <w:pPr>
        <w:pStyle w:val="TOC2"/>
        <w:tabs>
          <w:tab w:val="right" w:leader="dot" w:pos="8306"/>
        </w:tabs>
      </w:pPr>
      <w:hyperlink w:anchor="_Toc28678" w:history="1">
        <w:r>
          <w:rPr>
            <w:rFonts w:ascii="仿宋" w:eastAsia="仿宋" w:hAnsi="仿宋" w:cs="仿宋" w:hint="eastAsia"/>
            <w:lang w:eastAsia="zh-CN"/>
          </w:rPr>
          <w:t>(二)、成果推广应用方案</w:t>
        </w:r>
        <w:r>
          <w:tab/>
        </w:r>
        <w:r>
          <w:fldChar w:fldCharType="begin"/>
        </w:r>
        <w:r>
          <w:instrText xml:space="preserve"> PAGEREF _Toc28678 \h </w:instrText>
        </w:r>
        <w:r>
          <w:fldChar w:fldCharType="separate"/>
        </w:r>
        <w:r>
          <w:t>59</w:t>
        </w:r>
        <w:r>
          <w:fldChar w:fldCharType="end"/>
        </w:r>
      </w:hyperlink>
    </w:p>
    <w:p>
      <w:pPr>
        <w:pStyle w:val="TOC1"/>
        <w:tabs>
          <w:tab w:val="right" w:leader="dot" w:pos="8306"/>
        </w:tabs>
      </w:pPr>
      <w:hyperlink w:anchor="_Toc12532" w:history="1">
        <w:r>
          <w:rPr>
            <w:rFonts w:ascii="仿宋" w:eastAsia="仿宋" w:hAnsi="仿宋" w:cs="仿宋" w:hint="eastAsia"/>
            <w:lang w:eastAsia="zh-CN"/>
          </w:rPr>
          <w:t>十四、项目施工方案</w:t>
        </w:r>
        <w:r>
          <w:tab/>
        </w:r>
        <w:r>
          <w:fldChar w:fldCharType="begin"/>
        </w:r>
        <w:r>
          <w:instrText xml:space="preserve"> PAGEREF _Toc12532 \h </w:instrText>
        </w:r>
        <w:r>
          <w:fldChar w:fldCharType="separate"/>
        </w:r>
        <w:r>
          <w:t>61</w:t>
        </w:r>
        <w:r>
          <w:fldChar w:fldCharType="end"/>
        </w:r>
      </w:hyperlink>
    </w:p>
    <w:p>
      <w:pPr>
        <w:pStyle w:val="TOC2"/>
        <w:tabs>
          <w:tab w:val="right" w:leader="dot" w:pos="8306"/>
        </w:tabs>
      </w:pPr>
      <w:hyperlink w:anchor="_Toc15750" w:history="1">
        <w:r>
          <w:rPr>
            <w:rFonts w:ascii="仿宋" w:eastAsia="仿宋" w:hAnsi="仿宋" w:cs="仿宋" w:hint="eastAsia"/>
            <w:lang w:eastAsia="zh-CN"/>
          </w:rPr>
          <w:t>(一)、施工组织设计</w:t>
        </w:r>
        <w:r>
          <w:tab/>
        </w:r>
        <w:r>
          <w:fldChar w:fldCharType="begin"/>
        </w:r>
        <w:r>
          <w:instrText xml:space="preserve"> PAGEREF _Toc15750 \h </w:instrText>
        </w:r>
        <w:r>
          <w:fldChar w:fldCharType="separate"/>
        </w:r>
        <w:r>
          <w:t>61</w:t>
        </w:r>
        <w:r>
          <w:fldChar w:fldCharType="end"/>
        </w:r>
      </w:hyperlink>
    </w:p>
    <w:p>
      <w:pPr>
        <w:pStyle w:val="TOC2"/>
        <w:tabs>
          <w:tab w:val="right" w:leader="dot" w:pos="8306"/>
        </w:tabs>
      </w:pPr>
      <w:hyperlink w:anchor="_Toc560" w:history="1">
        <w:r>
          <w:rPr>
            <w:rFonts w:ascii="仿宋" w:eastAsia="仿宋" w:hAnsi="仿宋" w:cs="仿宋" w:hint="eastAsia"/>
            <w:lang w:eastAsia="zh-CN"/>
          </w:rPr>
          <w:t>(二)、施工工艺与技术路线</w:t>
        </w:r>
        <w:r>
          <w:tab/>
        </w:r>
        <w:r>
          <w:fldChar w:fldCharType="begin"/>
        </w:r>
        <w:r>
          <w:instrText xml:space="preserve"> PAGEREF _Toc560 \h </w:instrText>
        </w:r>
        <w:r>
          <w:fldChar w:fldCharType="separate"/>
        </w:r>
        <w:r>
          <w:t>63</w:t>
        </w:r>
        <w:r>
          <w:fldChar w:fldCharType="end"/>
        </w:r>
      </w:hyperlink>
    </w:p>
    <w:p>
      <w:pPr>
        <w:pStyle w:val="TOC2"/>
        <w:tabs>
          <w:tab w:val="right" w:leader="dot" w:pos="8306"/>
        </w:tabs>
      </w:pPr>
      <w:hyperlink w:anchor="_Toc11208" w:history="1">
        <w:r>
          <w:rPr>
            <w:rFonts w:ascii="仿宋" w:eastAsia="仿宋" w:hAnsi="仿宋" w:cs="仿宋" w:hint="eastAsia"/>
            <w:lang w:eastAsia="zh-CN"/>
          </w:rPr>
          <w:t>(三)、关键节点施工计划</w:t>
        </w:r>
        <w:r>
          <w:tab/>
        </w:r>
        <w:r>
          <w:fldChar w:fldCharType="begin"/>
        </w:r>
        <w:r>
          <w:instrText xml:space="preserve"> PAGEREF _Toc11208 \h </w:instrText>
        </w:r>
        <w:r>
          <w:fldChar w:fldCharType="separate"/>
        </w:r>
        <w:r>
          <w:t>64</w:t>
        </w:r>
        <w:r>
          <w:fldChar w:fldCharType="end"/>
        </w:r>
      </w:hyperlink>
    </w:p>
    <w:p>
      <w:pPr>
        <w:pStyle w:val="TOC2"/>
        <w:tabs>
          <w:tab w:val="right" w:leader="dot" w:pos="8306"/>
        </w:tabs>
      </w:pPr>
      <w:hyperlink w:anchor="_Toc25645" w:history="1">
        <w:r>
          <w:rPr>
            <w:rFonts w:ascii="仿宋" w:eastAsia="仿宋" w:hAnsi="仿宋" w:cs="仿宋" w:hint="eastAsia"/>
            <w:lang w:eastAsia="zh-CN"/>
          </w:rPr>
          <w:t>(四)、施工现场管理</w:t>
        </w:r>
        <w:r>
          <w:tab/>
        </w:r>
        <w:r>
          <w:fldChar w:fldCharType="begin"/>
        </w:r>
        <w:r>
          <w:instrText xml:space="preserve"> PAGEREF _Toc25645 \h </w:instrText>
        </w:r>
        <w:r>
          <w:fldChar w:fldCharType="separate"/>
        </w:r>
        <w:r>
          <w:t>65</w:t>
        </w:r>
        <w:r>
          <w:fldChar w:fldCharType="end"/>
        </w:r>
      </w:hyperlink>
    </w:p>
    <w:p>
      <w:pPr>
        <w:pStyle w:val="TOC1"/>
        <w:tabs>
          <w:tab w:val="right" w:leader="dot" w:pos="8306"/>
        </w:tabs>
      </w:pPr>
      <w:hyperlink w:anchor="_Toc1957" w:history="1">
        <w:r>
          <w:rPr>
            <w:rFonts w:ascii="仿宋" w:eastAsia="仿宋" w:hAnsi="仿宋" w:cs="仿宋" w:hint="eastAsia"/>
            <w:lang w:eastAsia="zh-CN"/>
          </w:rPr>
          <w:t>十五、创新驱动与持续发展</w:t>
        </w:r>
        <w:r>
          <w:tab/>
        </w:r>
        <w:r>
          <w:fldChar w:fldCharType="begin"/>
        </w:r>
        <w:r>
          <w:instrText xml:space="preserve"> PAGEREF _Toc1957 \h </w:instrText>
        </w:r>
        <w:r>
          <w:fldChar w:fldCharType="separate"/>
        </w:r>
        <w:r>
          <w:t>67</w:t>
        </w:r>
        <w:r>
          <w:fldChar w:fldCharType="end"/>
        </w:r>
      </w:hyperlink>
    </w:p>
    <w:p>
      <w:pPr>
        <w:pStyle w:val="TOC2"/>
        <w:tabs>
          <w:tab w:val="right" w:leader="dot" w:pos="8306"/>
        </w:tabs>
      </w:pPr>
      <w:hyperlink w:anchor="_Toc12981" w:history="1">
        <w:r>
          <w:rPr>
            <w:rFonts w:ascii="仿宋" w:eastAsia="仿宋" w:hAnsi="仿宋" w:cs="仿宋" w:hint="eastAsia"/>
            <w:lang w:eastAsia="zh-CN"/>
          </w:rPr>
          <w:t>(一)、创新驱动战略实施</w:t>
        </w:r>
        <w:r>
          <w:tab/>
        </w:r>
        <w:r>
          <w:fldChar w:fldCharType="begin"/>
        </w:r>
        <w:r>
          <w:instrText xml:space="preserve"> PAGEREF _Toc12981 \h </w:instrText>
        </w:r>
        <w:r>
          <w:fldChar w:fldCharType="separate"/>
        </w:r>
        <w:r>
          <w:t>67</w:t>
        </w:r>
        <w:r>
          <w:fldChar w:fldCharType="end"/>
        </w:r>
      </w:hyperlink>
    </w:p>
    <w:p>
      <w:pPr>
        <w:pStyle w:val="TOC2"/>
        <w:tabs>
          <w:tab w:val="right" w:leader="dot" w:pos="8306"/>
        </w:tabs>
      </w:pPr>
      <w:hyperlink w:anchor="_Toc16077" w:history="1">
        <w:r>
          <w:rPr>
            <w:rFonts w:ascii="仿宋" w:eastAsia="仿宋" w:hAnsi="仿宋" w:cs="仿宋" w:hint="eastAsia"/>
            <w:lang w:eastAsia="zh-CN"/>
          </w:rPr>
          <w:t>(二)、持续发展路径探索</w:t>
        </w:r>
        <w:r>
          <w:tab/>
        </w:r>
        <w:r>
          <w:fldChar w:fldCharType="begin"/>
        </w:r>
        <w:r>
          <w:instrText xml:space="preserve"> PAGEREF _Toc16077 \h </w:instrText>
        </w:r>
        <w:r>
          <w:fldChar w:fldCharType="separate"/>
        </w:r>
        <w:r>
          <w:t>69</w:t>
        </w:r>
        <w:r>
          <w:fldChar w:fldCharType="end"/>
        </w:r>
      </w:hyperlink>
    </w:p>
    <w:p>
      <w:pPr>
        <w:pStyle w:val="TOC1"/>
        <w:tabs>
          <w:tab w:val="right" w:leader="dot" w:pos="8306"/>
        </w:tabs>
      </w:pPr>
      <w:hyperlink w:anchor="_Toc18843" w:history="1">
        <w:r>
          <w:rPr>
            <w:rFonts w:ascii="仿宋" w:eastAsia="仿宋" w:hAnsi="仿宋" w:cs="仿宋" w:hint="eastAsia"/>
            <w:lang w:eastAsia="zh-CN"/>
          </w:rPr>
          <w:t>十六、产业协同与集群发展</w:t>
        </w:r>
        <w:r>
          <w:tab/>
        </w:r>
        <w:r>
          <w:fldChar w:fldCharType="begin"/>
        </w:r>
        <w:r>
          <w:instrText xml:space="preserve"> PAGEREF _Toc18843 \h </w:instrText>
        </w:r>
        <w:r>
          <w:fldChar w:fldCharType="separate"/>
        </w:r>
        <w:r>
          <w:t>73</w:t>
        </w:r>
        <w:r>
          <w:fldChar w:fldCharType="end"/>
        </w:r>
      </w:hyperlink>
    </w:p>
    <w:p>
      <w:pPr>
        <w:pStyle w:val="TOC2"/>
        <w:tabs>
          <w:tab w:val="right" w:leader="dot" w:pos="8306"/>
        </w:tabs>
      </w:pPr>
      <w:hyperlink w:anchor="_Toc22306" w:history="1">
        <w:r>
          <w:rPr>
            <w:rFonts w:ascii="仿宋" w:eastAsia="仿宋" w:hAnsi="仿宋" w:cs="仿宋" w:hint="eastAsia"/>
            <w:lang w:eastAsia="zh-CN"/>
          </w:rPr>
          <w:t>(一)、产业协同机制建设</w:t>
        </w:r>
        <w:r>
          <w:tab/>
        </w:r>
        <w:r>
          <w:fldChar w:fldCharType="begin"/>
        </w:r>
        <w:r>
          <w:instrText xml:space="preserve"> PAGEREF _Toc22306 \h </w:instrText>
        </w:r>
        <w:r>
          <w:fldChar w:fldCharType="separate"/>
        </w:r>
        <w:r>
          <w:t>73</w:t>
        </w:r>
        <w:r>
          <w:fldChar w:fldCharType="end"/>
        </w:r>
      </w:hyperlink>
    </w:p>
    <w:p>
      <w:pPr>
        <w:pStyle w:val="TOC2"/>
        <w:tabs>
          <w:tab w:val="right" w:leader="dot" w:pos="8306"/>
        </w:tabs>
      </w:pPr>
      <w:hyperlink w:anchor="_Toc13096" w:history="1">
        <w:r>
          <w:rPr>
            <w:rFonts w:ascii="仿宋" w:eastAsia="仿宋" w:hAnsi="仿宋" w:cs="仿宋" w:hint="eastAsia"/>
            <w:lang w:eastAsia="zh-CN"/>
          </w:rPr>
          <w:t>(二)、产业集群培育与发展</w:t>
        </w:r>
        <w:r>
          <w:tab/>
        </w:r>
        <w:r>
          <w:fldChar w:fldCharType="begin"/>
        </w:r>
        <w:r>
          <w:instrText xml:space="preserve"> PAGEREF _Toc13096 \h </w:instrText>
        </w:r>
        <w:r>
          <w:fldChar w:fldCharType="separate"/>
        </w:r>
        <w:r>
          <w:t>74</w:t>
        </w:r>
        <w:r>
          <w:fldChar w:fldCharType="end"/>
        </w:r>
      </w:hyperlink>
    </w:p>
    <w:p>
      <w:pPr>
        <w:pStyle w:val="TOC1"/>
        <w:tabs>
          <w:tab w:val="right" w:leader="dot" w:pos="8306"/>
        </w:tabs>
      </w:pPr>
      <w:hyperlink w:anchor="_Toc9710" w:history="1">
        <w:r>
          <w:rPr>
            <w:rFonts w:ascii="仿宋" w:eastAsia="仿宋" w:hAnsi="仿宋" w:cs="仿宋" w:hint="eastAsia"/>
            <w:lang w:eastAsia="zh-CN"/>
          </w:rPr>
          <w:t>十七、企业合规与伦理</w:t>
        </w:r>
        <w:r>
          <w:tab/>
        </w:r>
        <w:r>
          <w:fldChar w:fldCharType="begin"/>
        </w:r>
        <w:r>
          <w:instrText xml:space="preserve"> PAGEREF _Toc9710 \h </w:instrText>
        </w:r>
        <w:r>
          <w:fldChar w:fldCharType="separate"/>
        </w:r>
        <w:r>
          <w:t>75</w:t>
        </w:r>
        <w:r>
          <w:fldChar w:fldCharType="end"/>
        </w:r>
      </w:hyperlink>
    </w:p>
    <w:p>
      <w:pPr>
        <w:pStyle w:val="TOC2"/>
        <w:tabs>
          <w:tab w:val="right" w:leader="dot" w:pos="8306"/>
        </w:tabs>
      </w:pPr>
      <w:hyperlink w:anchor="_Toc15110" w:history="1">
        <w:r>
          <w:rPr>
            <w:rFonts w:ascii="仿宋" w:eastAsia="仿宋" w:hAnsi="仿宋" w:cs="仿宋" w:hint="eastAsia"/>
            <w:lang w:eastAsia="zh-CN"/>
          </w:rPr>
          <w:t>(一)、合规政策与程序</w:t>
        </w:r>
        <w:r>
          <w:tab/>
        </w:r>
        <w:r>
          <w:fldChar w:fldCharType="begin"/>
        </w:r>
        <w:r>
          <w:instrText xml:space="preserve"> PAGEREF _Toc15110 \h </w:instrText>
        </w:r>
        <w:r>
          <w:fldChar w:fldCharType="separate"/>
        </w:r>
        <w:r>
          <w:t>75</w:t>
        </w:r>
        <w:r>
          <w:fldChar w:fldCharType="end"/>
        </w:r>
      </w:hyperlink>
    </w:p>
    <w:p>
      <w:pPr>
        <w:pStyle w:val="TOC2"/>
        <w:tabs>
          <w:tab w:val="right" w:leader="dot" w:pos="8306"/>
        </w:tabs>
      </w:pPr>
      <w:hyperlink w:anchor="_Toc28085" w:history="1">
        <w:r>
          <w:rPr>
            <w:rFonts w:ascii="仿宋" w:eastAsia="仿宋" w:hAnsi="仿宋" w:cs="仿宋" w:hint="eastAsia"/>
            <w:lang w:eastAsia="zh-CN"/>
          </w:rPr>
          <w:t>(二)、伦理规范与培训</w:t>
        </w:r>
        <w:r>
          <w:tab/>
        </w:r>
        <w:r>
          <w:fldChar w:fldCharType="begin"/>
        </w:r>
        <w:r>
          <w:instrText xml:space="preserve"> PAGEREF _Toc28085 \h </w:instrText>
        </w:r>
        <w:r>
          <w:fldChar w:fldCharType="separate"/>
        </w:r>
        <w:r>
          <w:t>76</w:t>
        </w:r>
        <w:r>
          <w:fldChar w:fldCharType="end"/>
        </w:r>
      </w:hyperlink>
    </w:p>
    <w:p>
      <w:pPr>
        <w:pStyle w:val="TOC2"/>
        <w:tabs>
          <w:tab w:val="right" w:leader="dot" w:pos="8306"/>
        </w:tabs>
      </w:pPr>
      <w:hyperlink w:anchor="_Toc4406" w:history="1">
        <w:r>
          <w:rPr>
            <w:rFonts w:ascii="仿宋" w:eastAsia="仿宋" w:hAnsi="仿宋" w:cs="仿宋" w:hint="eastAsia"/>
            <w:lang w:eastAsia="zh-CN"/>
          </w:rPr>
          <w:t>(三)、合规风险评估</w:t>
        </w:r>
        <w:r>
          <w:tab/>
        </w:r>
        <w:r>
          <w:fldChar w:fldCharType="begin"/>
        </w:r>
        <w:r>
          <w:instrText xml:space="preserve"> PAGEREF _Toc4406 \h </w:instrText>
        </w:r>
        <w:r>
          <w:fldChar w:fldCharType="separate"/>
        </w:r>
        <w:r>
          <w:t>77</w:t>
        </w:r>
        <w:r>
          <w:fldChar w:fldCharType="end"/>
        </w:r>
      </w:hyperlink>
    </w:p>
    <w:p>
      <w:pPr>
        <w:pStyle w:val="TOC2"/>
        <w:tabs>
          <w:tab w:val="right" w:leader="dot" w:pos="8306"/>
        </w:tabs>
      </w:pPr>
      <w:hyperlink w:anchor="_Toc32693" w:history="1">
        <w:r>
          <w:rPr>
            <w:rFonts w:ascii="仿宋" w:eastAsia="仿宋" w:hAnsi="仿宋" w:cs="仿宋" w:hint="eastAsia"/>
            <w:lang w:eastAsia="zh-CN"/>
          </w:rPr>
          <w:t>(四)、合规监督与执行</w:t>
        </w:r>
        <w:r>
          <w:tab/>
        </w:r>
        <w:r>
          <w:fldChar w:fldCharType="begin"/>
        </w:r>
        <w:r>
          <w:instrText xml:space="preserve"> PAGEREF _Toc32693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7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一、姿态敏感器项目的市场准入条件分析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姿态敏感器项目而言，市场准入条件首先取决于政策法规环境。政府对于[行业名称]领域的法规，如环保标准、税收政策、和技术使用规范，直接影响姿态敏感器项目的运营和成本结构。例如，若政府针对使用可再生能源的企业提供税收优惠，这将对姿态敏感器项目的财务规划产生重要影响。同时，考虑经济环境和消费者偏好的变化对姿态敏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二、姿态敏感器项目的行业规范与合规性要求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姿态敏感器项目来说，遵守行业规范和合规性要求是确保项目顺利进行的基础。这包括遵循质量控制标准、安全规定、数据保护法规等。例如，若姿态敏感器项目涉及数据处理，须严格遵守相关的数据保护法规。此外，行业内部的自律规范，如产品标准和服务流程，也对于提升姿态敏感器项目在行业内的认可度和竞争力至关重要。项目管理团队必须不断更新策略，以应对行业规范和法规的变化，确保姿态敏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三、姿态敏感器项目的竞争格局和战略定位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姿态敏感器项目的发展规划中，理解行业的竞争格局对于制定有效的市场策略极为关键。这包括分析主要竞争对手的市场地位、优势及其业务模式。姿态敏感器项目面临的竞争对手可能包括大型成熟企业和创新型初创公司，各自采取不同的市场策略。因此，姿态敏感器项目需精确地定位自己的市场策略，如专注于产品创新、客户服务或成本效率，以在竞争中占据优势。通过深入的市场和竞争分析，姿态敏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14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68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直接收益：假设姿态敏感器项目的产品或服务年销售收入为XX万元。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5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姿态敏感器项目通过引入先进的人工智能技术优化生产流程，例如自动化的物流系统和智能数据分析，可能大幅提高产品的质量和生产效率。这可能迫使竞争对手也必须投资于类似技术，以保持市场竞争力。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敏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若姿态敏感器项目成功推广新型环保产品，比如采用可回收材料的包装，可能会激发消费者对可持续产品的需求。这种需求的增长可能迫使整个行业转向更环保的产品设计和生产方法。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姿态敏感器项目在减少环境影响方面的努力，如实施零废物生产和减少二氧化碳排放，可能会促使行业设立更高的环保标准。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姿态敏感器项目对新原料和技术的需求可能促使供应商调整生产策略，比如采用更环保的生产方法或开发新型原材料。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72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https://d.book118.com/488000010127006026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姿态敏感器项目可行性建设方案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916BB"/>
    <w:rsid w:val="0DE916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0001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2023-12-23T00:27:00Z</dcterms:created>
  <dcterms:modified xsi:type="dcterms:W3CDTF">2023-12-23T00:27:24Z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A9C3DE1C224C4B568967F99D274C4EB7_11</vt:lpwstr>
  </property>
  <property fmtid="{D5CDD505-2E9C-101B-9397-08002B2CF9AE}" pid="3" name="KSOProductBuildVer">
    <vt:lpwstr>2052-12.1.0.16120</vt:lpwstr>
  </property>
</Properties>
</file>