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方解石项目计划设计方案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03" w:history="1">
        <w:r>
          <w:rPr>
            <w:rFonts w:ascii="仿宋" w:eastAsia="仿宋" w:hAnsi="仿宋" w:cs="仿宋" w:hint="eastAsia"/>
            <w:lang w:eastAsia="zh-CN"/>
          </w:rPr>
          <w:t>前言</w:t>
        </w:r>
        <w:r>
          <w:tab/>
        </w:r>
        <w:r>
          <w:fldChar w:fldCharType="begin"/>
        </w:r>
        <w:r>
          <w:instrText xml:space="preserve"> PAGEREF _Toc4803 \h </w:instrText>
        </w:r>
        <w:r>
          <w:fldChar w:fldCharType="separate"/>
        </w:r>
        <w:r>
          <w:t>3</w:t>
        </w:r>
        <w:r>
          <w:fldChar w:fldCharType="end"/>
        </w:r>
      </w:hyperlink>
    </w:p>
    <w:p>
      <w:pPr>
        <w:pStyle w:val="TOC1"/>
        <w:tabs>
          <w:tab w:val="right" w:leader="dot" w:pos="8306"/>
        </w:tabs>
      </w:pPr>
      <w:hyperlink w:anchor="_Toc29241" w:history="1">
        <w:r>
          <w:rPr>
            <w:rFonts w:ascii="仿宋" w:eastAsia="仿宋" w:hAnsi="仿宋" w:cs="仿宋" w:hint="eastAsia"/>
            <w:lang w:eastAsia="zh-CN"/>
          </w:rPr>
          <w:t>一、方解石项目可持续发展</w:t>
        </w:r>
        <w:r>
          <w:tab/>
        </w:r>
        <w:r>
          <w:fldChar w:fldCharType="begin"/>
        </w:r>
        <w:r>
          <w:instrText xml:space="preserve"> PAGEREF _Toc29241 \h </w:instrText>
        </w:r>
        <w:r>
          <w:fldChar w:fldCharType="separate"/>
        </w:r>
        <w:r>
          <w:t>3</w:t>
        </w:r>
        <w:r>
          <w:fldChar w:fldCharType="end"/>
        </w:r>
      </w:hyperlink>
    </w:p>
    <w:p>
      <w:pPr>
        <w:pStyle w:val="TOC2"/>
        <w:tabs>
          <w:tab w:val="right" w:leader="dot" w:pos="8306"/>
        </w:tabs>
      </w:pPr>
      <w:hyperlink w:anchor="_Toc10540" w:history="1">
        <w:r>
          <w:rPr>
            <w:rFonts w:ascii="仿宋" w:eastAsia="仿宋" w:hAnsi="仿宋" w:cs="仿宋" w:hint="eastAsia"/>
            <w:lang w:eastAsia="zh-CN"/>
          </w:rPr>
          <w:t>(一)、可持续战略与实践</w:t>
        </w:r>
        <w:r>
          <w:tab/>
        </w:r>
        <w:r>
          <w:fldChar w:fldCharType="begin"/>
        </w:r>
        <w:r>
          <w:instrText xml:space="preserve"> PAGEREF _Toc10540 \h </w:instrText>
        </w:r>
        <w:r>
          <w:fldChar w:fldCharType="separate"/>
        </w:r>
        <w:r>
          <w:t>3</w:t>
        </w:r>
        <w:r>
          <w:fldChar w:fldCharType="end"/>
        </w:r>
      </w:hyperlink>
    </w:p>
    <w:p>
      <w:pPr>
        <w:pStyle w:val="TOC2"/>
        <w:tabs>
          <w:tab w:val="right" w:leader="dot" w:pos="8306"/>
        </w:tabs>
      </w:pPr>
      <w:hyperlink w:anchor="_Toc11585" w:history="1">
        <w:r>
          <w:rPr>
            <w:rFonts w:ascii="仿宋" w:eastAsia="仿宋" w:hAnsi="仿宋" w:cs="仿宋" w:hint="eastAsia"/>
            <w:lang w:eastAsia="zh-CN"/>
          </w:rPr>
          <w:t>(二)、环保与社会责任</w:t>
        </w:r>
        <w:r>
          <w:tab/>
        </w:r>
        <w:r>
          <w:fldChar w:fldCharType="begin"/>
        </w:r>
        <w:r>
          <w:instrText xml:space="preserve"> PAGEREF _Toc11585 \h </w:instrText>
        </w:r>
        <w:r>
          <w:fldChar w:fldCharType="separate"/>
        </w:r>
        <w:r>
          <w:t>4</w:t>
        </w:r>
        <w:r>
          <w:fldChar w:fldCharType="end"/>
        </w:r>
      </w:hyperlink>
    </w:p>
    <w:p>
      <w:pPr>
        <w:pStyle w:val="TOC1"/>
        <w:tabs>
          <w:tab w:val="right" w:leader="dot" w:pos="8306"/>
        </w:tabs>
      </w:pPr>
      <w:hyperlink w:anchor="_Toc27491" w:history="1">
        <w:r>
          <w:rPr>
            <w:rFonts w:ascii="仿宋" w:eastAsia="仿宋" w:hAnsi="仿宋" w:cs="仿宋" w:hint="eastAsia"/>
            <w:lang w:eastAsia="zh-CN"/>
          </w:rPr>
          <w:t>二、方解石项目概论</w:t>
        </w:r>
        <w:r>
          <w:tab/>
        </w:r>
        <w:r>
          <w:fldChar w:fldCharType="begin"/>
        </w:r>
        <w:r>
          <w:instrText xml:space="preserve"> PAGEREF _Toc27491 \h </w:instrText>
        </w:r>
        <w:r>
          <w:fldChar w:fldCharType="separate"/>
        </w:r>
        <w:r>
          <w:t>5</w:t>
        </w:r>
        <w:r>
          <w:fldChar w:fldCharType="end"/>
        </w:r>
      </w:hyperlink>
    </w:p>
    <w:p>
      <w:pPr>
        <w:pStyle w:val="TOC2"/>
        <w:tabs>
          <w:tab w:val="right" w:leader="dot" w:pos="8306"/>
        </w:tabs>
      </w:pPr>
      <w:hyperlink w:anchor="_Toc16969" w:history="1">
        <w:r>
          <w:rPr>
            <w:rFonts w:ascii="仿宋" w:eastAsia="仿宋" w:hAnsi="仿宋" w:cs="仿宋" w:hint="eastAsia"/>
            <w:lang w:eastAsia="zh-CN"/>
          </w:rPr>
          <w:t>(一)、方解石项目概况</w:t>
        </w:r>
        <w:r>
          <w:tab/>
        </w:r>
        <w:r>
          <w:fldChar w:fldCharType="begin"/>
        </w:r>
        <w:r>
          <w:instrText xml:space="preserve"> PAGEREF _Toc16969 \h </w:instrText>
        </w:r>
        <w:r>
          <w:fldChar w:fldCharType="separate"/>
        </w:r>
        <w:r>
          <w:t>5</w:t>
        </w:r>
        <w:r>
          <w:fldChar w:fldCharType="end"/>
        </w:r>
      </w:hyperlink>
    </w:p>
    <w:p>
      <w:pPr>
        <w:pStyle w:val="TOC2"/>
        <w:tabs>
          <w:tab w:val="right" w:leader="dot" w:pos="8306"/>
        </w:tabs>
      </w:pPr>
      <w:hyperlink w:anchor="_Toc30821" w:history="1">
        <w:r>
          <w:rPr>
            <w:rFonts w:ascii="仿宋" w:eastAsia="仿宋" w:hAnsi="仿宋" w:cs="仿宋" w:hint="eastAsia"/>
            <w:lang w:eastAsia="zh-CN"/>
          </w:rPr>
          <w:t>(二)、方解石项目目标</w:t>
        </w:r>
        <w:r>
          <w:tab/>
        </w:r>
        <w:r>
          <w:fldChar w:fldCharType="begin"/>
        </w:r>
        <w:r>
          <w:instrText xml:space="preserve"> PAGEREF _Toc30821 \h </w:instrText>
        </w:r>
        <w:r>
          <w:fldChar w:fldCharType="separate"/>
        </w:r>
        <w:r>
          <w:t>7</w:t>
        </w:r>
        <w:r>
          <w:fldChar w:fldCharType="end"/>
        </w:r>
      </w:hyperlink>
    </w:p>
    <w:p>
      <w:pPr>
        <w:pStyle w:val="TOC2"/>
        <w:tabs>
          <w:tab w:val="right" w:leader="dot" w:pos="8306"/>
        </w:tabs>
      </w:pPr>
      <w:hyperlink w:anchor="_Toc6556" w:history="1">
        <w:r>
          <w:rPr>
            <w:rFonts w:ascii="仿宋" w:eastAsia="仿宋" w:hAnsi="仿宋" w:cs="仿宋" w:hint="eastAsia"/>
            <w:lang w:eastAsia="zh-CN"/>
          </w:rPr>
          <w:t>(三)、方解石项目提出的理由</w:t>
        </w:r>
        <w:r>
          <w:tab/>
        </w:r>
        <w:r>
          <w:fldChar w:fldCharType="begin"/>
        </w:r>
        <w:r>
          <w:instrText xml:space="preserve"> PAGEREF _Toc6556 \h </w:instrText>
        </w:r>
        <w:r>
          <w:fldChar w:fldCharType="separate"/>
        </w:r>
        <w:r>
          <w:t>8</w:t>
        </w:r>
        <w:r>
          <w:fldChar w:fldCharType="end"/>
        </w:r>
      </w:hyperlink>
    </w:p>
    <w:p>
      <w:pPr>
        <w:pStyle w:val="TOC2"/>
        <w:tabs>
          <w:tab w:val="right" w:leader="dot" w:pos="8306"/>
        </w:tabs>
      </w:pPr>
      <w:hyperlink w:anchor="_Toc20356" w:history="1">
        <w:r>
          <w:rPr>
            <w:rFonts w:ascii="仿宋" w:eastAsia="仿宋" w:hAnsi="仿宋" w:cs="仿宋" w:hint="eastAsia"/>
            <w:lang w:eastAsia="zh-CN"/>
          </w:rPr>
          <w:t>(四)、方解石项目意义</w:t>
        </w:r>
        <w:r>
          <w:tab/>
        </w:r>
        <w:r>
          <w:fldChar w:fldCharType="begin"/>
        </w:r>
        <w:r>
          <w:instrText xml:space="preserve"> PAGEREF _Toc20356 \h </w:instrText>
        </w:r>
        <w:r>
          <w:fldChar w:fldCharType="separate"/>
        </w:r>
        <w:r>
          <w:t>9</w:t>
        </w:r>
        <w:r>
          <w:fldChar w:fldCharType="end"/>
        </w:r>
      </w:hyperlink>
    </w:p>
    <w:p>
      <w:pPr>
        <w:pStyle w:val="TOC2"/>
        <w:tabs>
          <w:tab w:val="right" w:leader="dot" w:pos="8306"/>
        </w:tabs>
      </w:pPr>
      <w:hyperlink w:anchor="_Toc29842" w:history="1">
        <w:r>
          <w:rPr>
            <w:rFonts w:ascii="仿宋" w:eastAsia="仿宋" w:hAnsi="仿宋" w:cs="仿宋" w:hint="eastAsia"/>
            <w:lang w:eastAsia="zh-CN"/>
          </w:rPr>
          <w:t>(五)、方解石项目背景</w:t>
        </w:r>
        <w:r>
          <w:tab/>
        </w:r>
        <w:r>
          <w:fldChar w:fldCharType="begin"/>
        </w:r>
        <w:r>
          <w:instrText xml:space="preserve"> PAGEREF _Toc29842 \h </w:instrText>
        </w:r>
        <w:r>
          <w:fldChar w:fldCharType="separate"/>
        </w:r>
        <w:r>
          <w:t>10</w:t>
        </w:r>
        <w:r>
          <w:fldChar w:fldCharType="end"/>
        </w:r>
      </w:hyperlink>
    </w:p>
    <w:p>
      <w:pPr>
        <w:pStyle w:val="TOC1"/>
        <w:tabs>
          <w:tab w:val="right" w:leader="dot" w:pos="8306"/>
        </w:tabs>
      </w:pPr>
      <w:hyperlink w:anchor="_Toc14022" w:history="1">
        <w:r>
          <w:rPr>
            <w:rFonts w:ascii="仿宋" w:eastAsia="仿宋" w:hAnsi="仿宋" w:cs="仿宋" w:hint="eastAsia"/>
            <w:lang w:eastAsia="zh-CN"/>
          </w:rPr>
          <w:t>三、方解石项目建设背景及必要性分析</w:t>
        </w:r>
        <w:r>
          <w:tab/>
        </w:r>
        <w:r>
          <w:fldChar w:fldCharType="begin"/>
        </w:r>
        <w:r>
          <w:instrText xml:space="preserve"> PAGEREF _Toc14022 \h </w:instrText>
        </w:r>
        <w:r>
          <w:fldChar w:fldCharType="separate"/>
        </w:r>
        <w:r>
          <w:t>11</w:t>
        </w:r>
        <w:r>
          <w:fldChar w:fldCharType="end"/>
        </w:r>
      </w:hyperlink>
    </w:p>
    <w:p>
      <w:pPr>
        <w:pStyle w:val="TOC2"/>
        <w:tabs>
          <w:tab w:val="right" w:leader="dot" w:pos="8306"/>
        </w:tabs>
      </w:pPr>
      <w:hyperlink w:anchor="_Toc2814" w:history="1">
        <w:r>
          <w:rPr>
            <w:rFonts w:ascii="仿宋" w:eastAsia="仿宋" w:hAnsi="仿宋" w:cs="仿宋" w:hint="eastAsia"/>
            <w:lang w:eastAsia="zh-CN"/>
          </w:rPr>
          <w:t>(一)、方解石项目背景分析</w:t>
        </w:r>
        <w:r>
          <w:tab/>
        </w:r>
        <w:r>
          <w:fldChar w:fldCharType="begin"/>
        </w:r>
        <w:r>
          <w:instrText xml:space="preserve"> PAGEREF _Toc2814 \h </w:instrText>
        </w:r>
        <w:r>
          <w:fldChar w:fldCharType="separate"/>
        </w:r>
        <w:r>
          <w:t>11</w:t>
        </w:r>
        <w:r>
          <w:fldChar w:fldCharType="end"/>
        </w:r>
      </w:hyperlink>
    </w:p>
    <w:p>
      <w:pPr>
        <w:pStyle w:val="TOC2"/>
        <w:tabs>
          <w:tab w:val="right" w:leader="dot" w:pos="8306"/>
        </w:tabs>
      </w:pPr>
      <w:hyperlink w:anchor="_Toc28941" w:history="1">
        <w:r>
          <w:rPr>
            <w:rFonts w:ascii="仿宋" w:eastAsia="仿宋" w:hAnsi="仿宋" w:cs="仿宋" w:hint="eastAsia"/>
            <w:lang w:eastAsia="zh-CN"/>
          </w:rPr>
          <w:t>(二)、方解石项目建设必要性分析</w:t>
        </w:r>
        <w:r>
          <w:tab/>
        </w:r>
        <w:r>
          <w:fldChar w:fldCharType="begin"/>
        </w:r>
        <w:r>
          <w:instrText xml:space="preserve"> PAGEREF _Toc28941 \h </w:instrText>
        </w:r>
        <w:r>
          <w:fldChar w:fldCharType="separate"/>
        </w:r>
        <w:r>
          <w:t>13</w:t>
        </w:r>
        <w:r>
          <w:fldChar w:fldCharType="end"/>
        </w:r>
      </w:hyperlink>
    </w:p>
    <w:p>
      <w:pPr>
        <w:pStyle w:val="TOC1"/>
        <w:tabs>
          <w:tab w:val="right" w:leader="dot" w:pos="8306"/>
        </w:tabs>
      </w:pPr>
      <w:hyperlink w:anchor="_Toc15661" w:history="1">
        <w:r>
          <w:rPr>
            <w:rFonts w:ascii="仿宋" w:eastAsia="仿宋" w:hAnsi="仿宋" w:cs="仿宋" w:hint="eastAsia"/>
            <w:lang w:eastAsia="zh-CN"/>
          </w:rPr>
          <w:t>四、产品规划分析</w:t>
        </w:r>
        <w:r>
          <w:tab/>
        </w:r>
        <w:r>
          <w:fldChar w:fldCharType="begin"/>
        </w:r>
        <w:r>
          <w:instrText xml:space="preserve"> PAGEREF _Toc15661 \h </w:instrText>
        </w:r>
        <w:r>
          <w:fldChar w:fldCharType="separate"/>
        </w:r>
        <w:r>
          <w:t>14</w:t>
        </w:r>
        <w:r>
          <w:fldChar w:fldCharType="end"/>
        </w:r>
      </w:hyperlink>
    </w:p>
    <w:p>
      <w:pPr>
        <w:pStyle w:val="TOC2"/>
        <w:tabs>
          <w:tab w:val="right" w:leader="dot" w:pos="8306"/>
        </w:tabs>
      </w:pPr>
      <w:hyperlink w:anchor="_Toc10906" w:history="1">
        <w:r>
          <w:rPr>
            <w:rFonts w:ascii="仿宋" w:eastAsia="仿宋" w:hAnsi="仿宋" w:cs="仿宋" w:hint="eastAsia"/>
            <w:lang w:eastAsia="zh-CN"/>
          </w:rPr>
          <w:t>(一)、产品规划</w:t>
        </w:r>
        <w:r>
          <w:tab/>
        </w:r>
        <w:r>
          <w:fldChar w:fldCharType="begin"/>
        </w:r>
        <w:r>
          <w:instrText xml:space="preserve"> PAGEREF _Toc10906 \h </w:instrText>
        </w:r>
        <w:r>
          <w:fldChar w:fldCharType="separate"/>
        </w:r>
        <w:r>
          <w:t>14</w:t>
        </w:r>
        <w:r>
          <w:fldChar w:fldCharType="end"/>
        </w:r>
      </w:hyperlink>
    </w:p>
    <w:p>
      <w:pPr>
        <w:pStyle w:val="TOC2"/>
        <w:tabs>
          <w:tab w:val="right" w:leader="dot" w:pos="8306"/>
        </w:tabs>
      </w:pPr>
      <w:hyperlink w:anchor="_Toc18138" w:history="1">
        <w:r>
          <w:rPr>
            <w:rFonts w:ascii="仿宋" w:eastAsia="仿宋" w:hAnsi="仿宋" w:cs="仿宋" w:hint="eastAsia"/>
            <w:lang w:eastAsia="zh-CN"/>
          </w:rPr>
          <w:t>(二)、建设规模</w:t>
        </w:r>
        <w:r>
          <w:tab/>
        </w:r>
        <w:r>
          <w:fldChar w:fldCharType="begin"/>
        </w:r>
        <w:r>
          <w:instrText xml:space="preserve"> PAGEREF _Toc18138 \h </w:instrText>
        </w:r>
        <w:r>
          <w:fldChar w:fldCharType="separate"/>
        </w:r>
        <w:r>
          <w:t>15</w:t>
        </w:r>
        <w:r>
          <w:fldChar w:fldCharType="end"/>
        </w:r>
      </w:hyperlink>
    </w:p>
    <w:p>
      <w:pPr>
        <w:pStyle w:val="TOC1"/>
        <w:tabs>
          <w:tab w:val="right" w:leader="dot" w:pos="8306"/>
        </w:tabs>
      </w:pPr>
      <w:hyperlink w:anchor="_Toc30390" w:history="1">
        <w:r>
          <w:rPr>
            <w:rFonts w:ascii="仿宋" w:eastAsia="仿宋" w:hAnsi="仿宋" w:cs="仿宋" w:hint="eastAsia"/>
            <w:lang w:eastAsia="zh-CN"/>
          </w:rPr>
          <w:t>五、方解石项目文档管理</w:t>
        </w:r>
        <w:r>
          <w:tab/>
        </w:r>
        <w:r>
          <w:fldChar w:fldCharType="begin"/>
        </w:r>
        <w:r>
          <w:instrText xml:space="preserve"> PAGEREF _Toc30390 \h </w:instrText>
        </w:r>
        <w:r>
          <w:fldChar w:fldCharType="separate"/>
        </w:r>
        <w:r>
          <w:t>16</w:t>
        </w:r>
        <w:r>
          <w:fldChar w:fldCharType="end"/>
        </w:r>
      </w:hyperlink>
    </w:p>
    <w:p>
      <w:pPr>
        <w:pStyle w:val="TOC2"/>
        <w:tabs>
          <w:tab w:val="right" w:leader="dot" w:pos="8306"/>
        </w:tabs>
      </w:pPr>
      <w:hyperlink w:anchor="_Toc703" w:history="1">
        <w:r>
          <w:rPr>
            <w:rFonts w:ascii="仿宋" w:eastAsia="仿宋" w:hAnsi="仿宋" w:cs="仿宋" w:hint="eastAsia"/>
            <w:lang w:eastAsia="zh-CN"/>
          </w:rPr>
          <w:t>(一)、文档编制与审查</w:t>
        </w:r>
        <w:r>
          <w:tab/>
        </w:r>
        <w:r>
          <w:fldChar w:fldCharType="begin"/>
        </w:r>
        <w:r>
          <w:instrText xml:space="preserve"> PAGEREF _Toc703 \h </w:instrText>
        </w:r>
        <w:r>
          <w:fldChar w:fldCharType="separate"/>
        </w:r>
        <w:r>
          <w:t>16</w:t>
        </w:r>
        <w:r>
          <w:fldChar w:fldCharType="end"/>
        </w:r>
      </w:hyperlink>
    </w:p>
    <w:p>
      <w:pPr>
        <w:pStyle w:val="TOC2"/>
        <w:tabs>
          <w:tab w:val="right" w:leader="dot" w:pos="8306"/>
        </w:tabs>
      </w:pPr>
      <w:hyperlink w:anchor="_Toc20348" w:history="1">
        <w:r>
          <w:rPr>
            <w:rFonts w:ascii="仿宋" w:eastAsia="仿宋" w:hAnsi="仿宋" w:cs="仿宋" w:hint="eastAsia"/>
            <w:lang w:eastAsia="zh-CN"/>
          </w:rPr>
          <w:t>(二)、文档发布与分发</w:t>
        </w:r>
        <w:r>
          <w:tab/>
        </w:r>
        <w:r>
          <w:fldChar w:fldCharType="begin"/>
        </w:r>
        <w:r>
          <w:instrText xml:space="preserve"> PAGEREF _Toc20348 \h </w:instrText>
        </w:r>
        <w:r>
          <w:fldChar w:fldCharType="separate"/>
        </w:r>
        <w:r>
          <w:t>17</w:t>
        </w:r>
        <w:r>
          <w:fldChar w:fldCharType="end"/>
        </w:r>
      </w:hyperlink>
    </w:p>
    <w:p>
      <w:pPr>
        <w:pStyle w:val="TOC2"/>
        <w:tabs>
          <w:tab w:val="right" w:leader="dot" w:pos="8306"/>
        </w:tabs>
      </w:pPr>
      <w:hyperlink w:anchor="_Toc2986" w:history="1">
        <w:r>
          <w:rPr>
            <w:rFonts w:ascii="仿宋" w:eastAsia="仿宋" w:hAnsi="仿宋" w:cs="仿宋" w:hint="eastAsia"/>
            <w:lang w:eastAsia="zh-CN"/>
          </w:rPr>
          <w:t>(三)、文档存档与归档</w:t>
        </w:r>
        <w:r>
          <w:tab/>
        </w:r>
        <w:r>
          <w:fldChar w:fldCharType="begin"/>
        </w:r>
        <w:r>
          <w:instrText xml:space="preserve"> PAGEREF _Toc2986 \h </w:instrText>
        </w:r>
        <w:r>
          <w:fldChar w:fldCharType="separate"/>
        </w:r>
        <w:r>
          <w:t>18</w:t>
        </w:r>
        <w:r>
          <w:fldChar w:fldCharType="end"/>
        </w:r>
      </w:hyperlink>
    </w:p>
    <w:p>
      <w:pPr>
        <w:pStyle w:val="TOC1"/>
        <w:tabs>
          <w:tab w:val="right" w:leader="dot" w:pos="8306"/>
        </w:tabs>
      </w:pPr>
      <w:hyperlink w:anchor="_Toc20764" w:history="1">
        <w:r>
          <w:rPr>
            <w:rFonts w:ascii="仿宋" w:eastAsia="仿宋" w:hAnsi="仿宋" w:cs="仿宋" w:hint="eastAsia"/>
            <w:lang w:eastAsia="zh-CN"/>
          </w:rPr>
          <w:t>六、市场分析、调研</w:t>
        </w:r>
        <w:r>
          <w:tab/>
        </w:r>
        <w:r>
          <w:fldChar w:fldCharType="begin"/>
        </w:r>
        <w:r>
          <w:instrText xml:space="preserve"> PAGEREF _Toc20764 \h </w:instrText>
        </w:r>
        <w:r>
          <w:fldChar w:fldCharType="separate"/>
        </w:r>
        <w:r>
          <w:t>19</w:t>
        </w:r>
        <w:r>
          <w:fldChar w:fldCharType="end"/>
        </w:r>
      </w:hyperlink>
    </w:p>
    <w:p>
      <w:pPr>
        <w:pStyle w:val="TOC2"/>
        <w:tabs>
          <w:tab w:val="right" w:leader="dot" w:pos="8306"/>
        </w:tabs>
      </w:pPr>
      <w:hyperlink w:anchor="_Toc12098" w:history="1">
        <w:r>
          <w:rPr>
            <w:rFonts w:ascii="仿宋" w:eastAsia="仿宋" w:hAnsi="仿宋" w:cs="仿宋" w:hint="eastAsia"/>
            <w:lang w:eastAsia="zh-CN"/>
          </w:rPr>
          <w:t>(一)、方解石行业分析</w:t>
        </w:r>
        <w:r>
          <w:tab/>
        </w:r>
        <w:r>
          <w:fldChar w:fldCharType="begin"/>
        </w:r>
        <w:r>
          <w:instrText xml:space="preserve"> PAGEREF _Toc12098 \h </w:instrText>
        </w:r>
        <w:r>
          <w:fldChar w:fldCharType="separate"/>
        </w:r>
        <w:r>
          <w:t>19</w:t>
        </w:r>
        <w:r>
          <w:fldChar w:fldCharType="end"/>
        </w:r>
      </w:hyperlink>
    </w:p>
    <w:p>
      <w:pPr>
        <w:pStyle w:val="TOC2"/>
        <w:tabs>
          <w:tab w:val="right" w:leader="dot" w:pos="8306"/>
        </w:tabs>
      </w:pPr>
      <w:hyperlink w:anchor="_Toc29711" w:history="1">
        <w:r>
          <w:rPr>
            <w:rFonts w:ascii="仿宋" w:eastAsia="仿宋" w:hAnsi="仿宋" w:cs="仿宋" w:hint="eastAsia"/>
            <w:lang w:eastAsia="zh-CN"/>
          </w:rPr>
          <w:t>(二)、方解石市场分析预测</w:t>
        </w:r>
        <w:r>
          <w:tab/>
        </w:r>
        <w:r>
          <w:fldChar w:fldCharType="begin"/>
        </w:r>
        <w:r>
          <w:instrText xml:space="preserve"> PAGEREF _Toc29711 \h </w:instrText>
        </w:r>
        <w:r>
          <w:fldChar w:fldCharType="separate"/>
        </w:r>
        <w:r>
          <w:t>20</w:t>
        </w:r>
        <w:r>
          <w:fldChar w:fldCharType="end"/>
        </w:r>
      </w:hyperlink>
    </w:p>
    <w:p>
      <w:pPr>
        <w:pStyle w:val="TOC1"/>
        <w:tabs>
          <w:tab w:val="right" w:leader="dot" w:pos="8306"/>
        </w:tabs>
      </w:pPr>
      <w:hyperlink w:anchor="_Toc2009" w:history="1">
        <w:r>
          <w:rPr>
            <w:rFonts w:ascii="仿宋" w:eastAsia="仿宋" w:hAnsi="仿宋" w:cs="仿宋" w:hint="eastAsia"/>
            <w:lang w:eastAsia="zh-CN"/>
          </w:rPr>
          <w:t>七、方解石项目计划安排</w:t>
        </w:r>
        <w:r>
          <w:tab/>
        </w:r>
        <w:r>
          <w:fldChar w:fldCharType="begin"/>
        </w:r>
        <w:r>
          <w:instrText xml:space="preserve"> PAGEREF _Toc2009 \h </w:instrText>
        </w:r>
        <w:r>
          <w:fldChar w:fldCharType="separate"/>
        </w:r>
        <w:r>
          <w:t>21</w:t>
        </w:r>
        <w:r>
          <w:fldChar w:fldCharType="end"/>
        </w:r>
      </w:hyperlink>
    </w:p>
    <w:p>
      <w:pPr>
        <w:pStyle w:val="TOC2"/>
        <w:tabs>
          <w:tab w:val="right" w:leader="dot" w:pos="8306"/>
        </w:tabs>
      </w:pPr>
      <w:hyperlink w:anchor="_Toc26133" w:history="1">
        <w:r>
          <w:rPr>
            <w:rFonts w:ascii="仿宋" w:eastAsia="仿宋" w:hAnsi="仿宋" w:cs="仿宋" w:hint="eastAsia"/>
            <w:lang w:eastAsia="zh-CN"/>
          </w:rPr>
          <w:t>(一)、建设周期</w:t>
        </w:r>
        <w:r>
          <w:tab/>
        </w:r>
        <w:r>
          <w:fldChar w:fldCharType="begin"/>
        </w:r>
        <w:r>
          <w:instrText xml:space="preserve"> PAGEREF _Toc26133 \h </w:instrText>
        </w:r>
        <w:r>
          <w:fldChar w:fldCharType="separate"/>
        </w:r>
        <w:r>
          <w:t>21</w:t>
        </w:r>
        <w:r>
          <w:fldChar w:fldCharType="end"/>
        </w:r>
      </w:hyperlink>
    </w:p>
    <w:p>
      <w:pPr>
        <w:pStyle w:val="TOC2"/>
        <w:tabs>
          <w:tab w:val="right" w:leader="dot" w:pos="8306"/>
        </w:tabs>
      </w:pPr>
      <w:hyperlink w:anchor="_Toc32264" w:history="1">
        <w:r>
          <w:rPr>
            <w:rFonts w:ascii="仿宋" w:eastAsia="仿宋" w:hAnsi="仿宋" w:cs="仿宋" w:hint="eastAsia"/>
            <w:lang w:eastAsia="zh-CN"/>
          </w:rPr>
          <w:t>(二)、建设进度</w:t>
        </w:r>
        <w:r>
          <w:tab/>
        </w:r>
        <w:r>
          <w:fldChar w:fldCharType="begin"/>
        </w:r>
        <w:r>
          <w:instrText xml:space="preserve"> PAGEREF _Toc32264 \h </w:instrText>
        </w:r>
        <w:r>
          <w:fldChar w:fldCharType="separate"/>
        </w:r>
        <w:r>
          <w:t>22</w:t>
        </w:r>
        <w:r>
          <w:fldChar w:fldCharType="end"/>
        </w:r>
      </w:hyperlink>
    </w:p>
    <w:p>
      <w:pPr>
        <w:pStyle w:val="TOC2"/>
        <w:tabs>
          <w:tab w:val="right" w:leader="dot" w:pos="8306"/>
        </w:tabs>
      </w:pPr>
      <w:hyperlink w:anchor="_Toc24560" w:history="1">
        <w:r>
          <w:rPr>
            <w:rFonts w:ascii="仿宋" w:eastAsia="仿宋" w:hAnsi="仿宋" w:cs="仿宋" w:hint="eastAsia"/>
            <w:lang w:eastAsia="zh-CN"/>
          </w:rPr>
          <w:t>(三)、进度安排注意事项</w:t>
        </w:r>
        <w:r>
          <w:tab/>
        </w:r>
        <w:r>
          <w:fldChar w:fldCharType="begin"/>
        </w:r>
        <w:r>
          <w:instrText xml:space="preserve"> PAGEREF _Toc24560 \h </w:instrText>
        </w:r>
        <w:r>
          <w:fldChar w:fldCharType="separate"/>
        </w:r>
        <w:r>
          <w:t>22</w:t>
        </w:r>
        <w:r>
          <w:fldChar w:fldCharType="end"/>
        </w:r>
      </w:hyperlink>
    </w:p>
    <w:p>
      <w:pPr>
        <w:pStyle w:val="TOC2"/>
        <w:tabs>
          <w:tab w:val="right" w:leader="dot" w:pos="8306"/>
        </w:tabs>
      </w:pPr>
      <w:hyperlink w:anchor="_Toc14305" w:history="1">
        <w:r>
          <w:rPr>
            <w:rFonts w:ascii="仿宋" w:eastAsia="仿宋" w:hAnsi="仿宋" w:cs="仿宋" w:hint="eastAsia"/>
            <w:lang w:eastAsia="zh-CN"/>
          </w:rPr>
          <w:t>(四)、人力资源配置</w:t>
        </w:r>
        <w:r>
          <w:tab/>
        </w:r>
        <w:r>
          <w:fldChar w:fldCharType="begin"/>
        </w:r>
        <w:r>
          <w:instrText xml:space="preserve"> PAGEREF _Toc14305 \h </w:instrText>
        </w:r>
        <w:r>
          <w:fldChar w:fldCharType="separate"/>
        </w:r>
        <w:r>
          <w:t>24</w:t>
        </w:r>
        <w:r>
          <w:fldChar w:fldCharType="end"/>
        </w:r>
      </w:hyperlink>
    </w:p>
    <w:p>
      <w:pPr>
        <w:pStyle w:val="TOC1"/>
        <w:tabs>
          <w:tab w:val="right" w:leader="dot" w:pos="8306"/>
        </w:tabs>
      </w:pPr>
      <w:hyperlink w:anchor="_Toc1600" w:history="1">
        <w:r>
          <w:rPr>
            <w:rFonts w:ascii="仿宋" w:eastAsia="仿宋" w:hAnsi="仿宋" w:cs="仿宋" w:hint="eastAsia"/>
            <w:lang w:eastAsia="zh-CN"/>
          </w:rPr>
          <w:t>八、生产安全保护</w:t>
        </w:r>
        <w:r>
          <w:tab/>
        </w:r>
        <w:r>
          <w:fldChar w:fldCharType="begin"/>
        </w:r>
        <w:r>
          <w:instrText xml:space="preserve"> PAGEREF _Toc1600 \h </w:instrText>
        </w:r>
        <w:r>
          <w:fldChar w:fldCharType="separate"/>
        </w:r>
        <w:r>
          <w:t>25</w:t>
        </w:r>
        <w:r>
          <w:fldChar w:fldCharType="end"/>
        </w:r>
      </w:hyperlink>
    </w:p>
    <w:p>
      <w:pPr>
        <w:pStyle w:val="TOC2"/>
        <w:tabs>
          <w:tab w:val="right" w:leader="dot" w:pos="8306"/>
        </w:tabs>
      </w:pPr>
      <w:hyperlink w:anchor="_Toc27388" w:history="1">
        <w:r>
          <w:rPr>
            <w:rFonts w:ascii="仿宋" w:eastAsia="仿宋" w:hAnsi="仿宋" w:cs="仿宋" w:hint="eastAsia"/>
            <w:lang w:eastAsia="zh-CN"/>
          </w:rPr>
          <w:t>(一)、消防安全</w:t>
        </w:r>
        <w:r>
          <w:tab/>
        </w:r>
        <w:r>
          <w:fldChar w:fldCharType="begin"/>
        </w:r>
        <w:r>
          <w:instrText xml:space="preserve"> PAGEREF _Toc27388 \h </w:instrText>
        </w:r>
        <w:r>
          <w:fldChar w:fldCharType="separate"/>
        </w:r>
        <w:r>
          <w:t>25</w:t>
        </w:r>
        <w:r>
          <w:fldChar w:fldCharType="end"/>
        </w:r>
      </w:hyperlink>
    </w:p>
    <w:p>
      <w:pPr>
        <w:pStyle w:val="TOC2"/>
        <w:tabs>
          <w:tab w:val="right" w:leader="dot" w:pos="8306"/>
        </w:tabs>
      </w:pPr>
      <w:hyperlink w:anchor="_Toc5609" w:history="1">
        <w:r>
          <w:rPr>
            <w:rFonts w:ascii="仿宋" w:eastAsia="仿宋" w:hAnsi="仿宋" w:cs="仿宋" w:hint="eastAsia"/>
            <w:lang w:eastAsia="zh-CN"/>
          </w:rPr>
          <w:t>(二)、防火防爆总图布置措施</w:t>
        </w:r>
        <w:r>
          <w:tab/>
        </w:r>
        <w:r>
          <w:fldChar w:fldCharType="begin"/>
        </w:r>
        <w:r>
          <w:instrText xml:space="preserve"> PAGEREF _Toc5609 \h </w:instrText>
        </w:r>
        <w:r>
          <w:fldChar w:fldCharType="separate"/>
        </w:r>
        <w:r>
          <w:t>26</w:t>
        </w:r>
        <w:r>
          <w:fldChar w:fldCharType="end"/>
        </w:r>
      </w:hyperlink>
    </w:p>
    <w:p>
      <w:pPr>
        <w:pStyle w:val="TOC2"/>
        <w:tabs>
          <w:tab w:val="right" w:leader="dot" w:pos="8306"/>
        </w:tabs>
      </w:pPr>
      <w:hyperlink w:anchor="_Toc28593" w:history="1">
        <w:r>
          <w:rPr>
            <w:rFonts w:ascii="仿宋" w:eastAsia="仿宋" w:hAnsi="仿宋" w:cs="仿宋" w:hint="eastAsia"/>
            <w:lang w:eastAsia="zh-CN"/>
          </w:rPr>
          <w:t>(三)、自然灾害防范措施</w:t>
        </w:r>
        <w:r>
          <w:tab/>
        </w:r>
        <w:r>
          <w:fldChar w:fldCharType="begin"/>
        </w:r>
        <w:r>
          <w:instrText xml:space="preserve"> PAGEREF _Toc28593 \h </w:instrText>
        </w:r>
        <w:r>
          <w:fldChar w:fldCharType="separate"/>
        </w:r>
        <w:r>
          <w:t>27</w:t>
        </w:r>
        <w:r>
          <w:fldChar w:fldCharType="end"/>
        </w:r>
      </w:hyperlink>
    </w:p>
    <w:p>
      <w:pPr>
        <w:pStyle w:val="TOC2"/>
        <w:tabs>
          <w:tab w:val="right" w:leader="dot" w:pos="8306"/>
        </w:tabs>
      </w:pPr>
      <w:hyperlink w:anchor="_Toc24801" w:history="1">
        <w:r>
          <w:rPr>
            <w:rFonts w:ascii="仿宋" w:eastAsia="仿宋" w:hAnsi="仿宋" w:cs="仿宋" w:hint="eastAsia"/>
            <w:lang w:eastAsia="zh-CN"/>
          </w:rPr>
          <w:t>(四)、安全色及安全标志使用要求</w:t>
        </w:r>
        <w:r>
          <w:tab/>
        </w:r>
        <w:r>
          <w:fldChar w:fldCharType="begin"/>
        </w:r>
        <w:r>
          <w:instrText xml:space="preserve"> PAGEREF _Toc24801 \h </w:instrText>
        </w:r>
        <w:r>
          <w:fldChar w:fldCharType="separate"/>
        </w:r>
        <w:r>
          <w:t>28</w:t>
        </w:r>
        <w:r>
          <w:fldChar w:fldCharType="end"/>
        </w:r>
      </w:hyperlink>
    </w:p>
    <w:p>
      <w:pPr>
        <w:pStyle w:val="TOC2"/>
        <w:tabs>
          <w:tab w:val="right" w:leader="dot" w:pos="8306"/>
        </w:tabs>
      </w:pPr>
      <w:hyperlink w:anchor="_Toc10028" w:history="1">
        <w:r>
          <w:rPr>
            <w:rFonts w:ascii="仿宋" w:eastAsia="仿宋" w:hAnsi="仿宋" w:cs="仿宋" w:hint="eastAsia"/>
            <w:lang w:eastAsia="zh-CN"/>
          </w:rPr>
          <w:t>(五)、防尘防毒措施</w:t>
        </w:r>
        <w:r>
          <w:tab/>
        </w:r>
        <w:r>
          <w:fldChar w:fldCharType="begin"/>
        </w:r>
        <w:r>
          <w:instrText xml:space="preserve"> PAGEREF _Toc10028 \h </w:instrText>
        </w:r>
        <w:r>
          <w:fldChar w:fldCharType="separate"/>
        </w:r>
        <w:r>
          <w:t>29</w:t>
        </w:r>
        <w:r>
          <w:fldChar w:fldCharType="end"/>
        </w:r>
      </w:hyperlink>
    </w:p>
    <w:p>
      <w:pPr>
        <w:pStyle w:val="TOC2"/>
        <w:tabs>
          <w:tab w:val="right" w:leader="dot" w:pos="8306"/>
        </w:tabs>
      </w:pPr>
      <w:hyperlink w:anchor="_Toc1640" w:history="1">
        <w:r>
          <w:rPr>
            <w:rFonts w:ascii="仿宋" w:eastAsia="仿宋" w:hAnsi="仿宋" w:cs="仿宋" w:hint="eastAsia"/>
            <w:lang w:eastAsia="zh-CN"/>
          </w:rPr>
          <w:t>(六)、防静电、触电防护及防雷措施</w:t>
        </w:r>
        <w:r>
          <w:tab/>
        </w:r>
        <w:r>
          <w:fldChar w:fldCharType="begin"/>
        </w:r>
        <w:r>
          <w:instrText xml:space="preserve"> PAGEREF _Toc1640 \h </w:instrText>
        </w:r>
        <w:r>
          <w:fldChar w:fldCharType="separate"/>
        </w:r>
        <w:r>
          <w:t>30</w:t>
        </w:r>
        <w:r>
          <w:fldChar w:fldCharType="end"/>
        </w:r>
      </w:hyperlink>
    </w:p>
    <w:p>
      <w:pPr>
        <w:pStyle w:val="TOC2"/>
        <w:tabs>
          <w:tab w:val="right" w:leader="dot" w:pos="8306"/>
        </w:tabs>
      </w:pPr>
      <w:hyperlink w:anchor="_Toc4945" w:history="1">
        <w:r>
          <w:rPr>
            <w:rFonts w:ascii="仿宋" w:eastAsia="仿宋" w:hAnsi="仿宋" w:cs="仿宋" w:hint="eastAsia"/>
            <w:lang w:eastAsia="zh-CN"/>
          </w:rPr>
          <w:t>(七)、机械设备安全保障措施</w:t>
        </w:r>
        <w:r>
          <w:tab/>
        </w:r>
        <w:r>
          <w:fldChar w:fldCharType="begin"/>
        </w:r>
        <w:r>
          <w:instrText xml:space="preserve"> PAGEREF _Toc4945 \h </w:instrText>
        </w:r>
        <w:r>
          <w:fldChar w:fldCharType="separate"/>
        </w:r>
        <w:r>
          <w:t>31</w:t>
        </w:r>
        <w:r>
          <w:fldChar w:fldCharType="end"/>
        </w:r>
      </w:hyperlink>
    </w:p>
    <w:p>
      <w:pPr>
        <w:pStyle w:val="TOC1"/>
        <w:tabs>
          <w:tab w:val="right" w:leader="dot" w:pos="8306"/>
        </w:tabs>
      </w:pPr>
      <w:hyperlink w:anchor="_Toc27116" w:history="1">
        <w:r>
          <w:rPr>
            <w:rFonts w:ascii="仿宋" w:eastAsia="仿宋" w:hAnsi="仿宋" w:cs="仿宋" w:hint="eastAsia"/>
            <w:lang w:eastAsia="zh-CN"/>
          </w:rPr>
          <w:t>九、方解石项目人力资源培养与发展</w:t>
        </w:r>
        <w:r>
          <w:tab/>
        </w:r>
        <w:r>
          <w:fldChar w:fldCharType="begin"/>
        </w:r>
        <w:r>
          <w:instrText xml:space="preserve"> PAGEREF _Toc27116 \h </w:instrText>
        </w:r>
        <w:r>
          <w:fldChar w:fldCharType="separate"/>
        </w:r>
        <w:r>
          <w:t>33</w:t>
        </w:r>
        <w:r>
          <w:fldChar w:fldCharType="end"/>
        </w:r>
      </w:hyperlink>
    </w:p>
    <w:p>
      <w:pPr>
        <w:pStyle w:val="TOC2"/>
        <w:tabs>
          <w:tab w:val="right" w:leader="dot" w:pos="8306"/>
        </w:tabs>
      </w:pPr>
      <w:hyperlink w:anchor="_Toc13956" w:history="1">
        <w:r>
          <w:rPr>
            <w:rFonts w:ascii="仿宋" w:eastAsia="仿宋" w:hAnsi="仿宋" w:cs="仿宋" w:hint="eastAsia"/>
            <w:lang w:eastAsia="zh-CN"/>
          </w:rPr>
          <w:t>(一)、人才需求与规划</w:t>
        </w:r>
        <w:r>
          <w:tab/>
        </w:r>
        <w:r>
          <w:fldChar w:fldCharType="begin"/>
        </w:r>
        <w:r>
          <w:instrText xml:space="preserve"> PAGEREF _Toc13956 \h </w:instrText>
        </w:r>
        <w:r>
          <w:fldChar w:fldCharType="separate"/>
        </w:r>
        <w:r>
          <w:t>33</w:t>
        </w:r>
        <w:r>
          <w:fldChar w:fldCharType="end"/>
        </w:r>
      </w:hyperlink>
    </w:p>
    <w:p>
      <w:pPr>
        <w:pStyle w:val="TOC2"/>
        <w:tabs>
          <w:tab w:val="right" w:leader="dot" w:pos="8306"/>
        </w:tabs>
      </w:pPr>
      <w:hyperlink w:anchor="_Toc17967" w:history="1">
        <w:r>
          <w:rPr>
            <w:rFonts w:ascii="仿宋" w:eastAsia="仿宋" w:hAnsi="仿宋" w:cs="仿宋" w:hint="eastAsia"/>
            <w:lang w:eastAsia="zh-CN"/>
          </w:rPr>
          <w:t>(二)、培训与发展计划</w:t>
        </w:r>
        <w:r>
          <w:tab/>
        </w:r>
        <w:r>
          <w:fldChar w:fldCharType="begin"/>
        </w:r>
        <w:r>
          <w:instrText xml:space="preserve"> PAGEREF _Toc17967 \h </w:instrText>
        </w:r>
        <w:r>
          <w:fldChar w:fldCharType="separate"/>
        </w:r>
        <w:r>
          <w:t>33</w:t>
        </w:r>
        <w:r>
          <w:fldChar w:fldCharType="end"/>
        </w:r>
      </w:hyperlink>
    </w:p>
    <w:p>
      <w:pPr>
        <w:pStyle w:val="TOC1"/>
        <w:tabs>
          <w:tab w:val="right" w:leader="dot" w:pos="8306"/>
        </w:tabs>
      </w:pPr>
      <w:hyperlink w:anchor="_Toc17096" w:history="1">
        <w:r>
          <w:rPr>
            <w:rFonts w:ascii="仿宋" w:eastAsia="仿宋" w:hAnsi="仿宋" w:cs="仿宋" w:hint="eastAsia"/>
            <w:lang w:eastAsia="zh-CN"/>
          </w:rPr>
          <w:t>十、方解石项目财务管理</w:t>
        </w:r>
        <w:r>
          <w:tab/>
        </w:r>
        <w:r>
          <w:fldChar w:fldCharType="begin"/>
        </w:r>
        <w:r>
          <w:instrText xml:space="preserve"> PAGEREF _Toc17096 \h </w:instrText>
        </w:r>
        <w:r>
          <w:fldChar w:fldCharType="separate"/>
        </w:r>
        <w:r>
          <w:t>34</w:t>
        </w:r>
        <w:r>
          <w:fldChar w:fldCharType="end"/>
        </w:r>
      </w:hyperlink>
    </w:p>
    <w:p>
      <w:pPr>
        <w:pStyle w:val="TOC2"/>
        <w:tabs>
          <w:tab w:val="right" w:leader="dot" w:pos="8306"/>
        </w:tabs>
      </w:pPr>
      <w:hyperlink w:anchor="_Toc26208" w:history="1">
        <w:r>
          <w:rPr>
            <w:rFonts w:ascii="仿宋" w:eastAsia="仿宋" w:hAnsi="仿宋" w:cs="仿宋" w:hint="eastAsia"/>
            <w:lang w:eastAsia="zh-CN"/>
          </w:rPr>
          <w:t>(一)、资金需求大</w:t>
        </w:r>
        <w:r>
          <w:tab/>
        </w:r>
        <w:r>
          <w:fldChar w:fldCharType="begin"/>
        </w:r>
        <w:r>
          <w:instrText xml:space="preserve"> PAGEREF _Toc26208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76" w:history="1">
        <w:r>
          <w:rPr>
            <w:rFonts w:ascii="仿宋" w:eastAsia="仿宋" w:hAnsi="仿宋" w:cs="仿宋" w:hint="eastAsia"/>
            <w:lang w:eastAsia="zh-CN"/>
          </w:rPr>
          <w:t>(二)、研发周期长</w:t>
        </w:r>
        <w:r>
          <w:tab/>
        </w:r>
        <w:r>
          <w:fldChar w:fldCharType="begin"/>
        </w:r>
        <w:r>
          <w:instrText xml:space="preserve"> PAGEREF _Toc6876 \h </w:instrText>
        </w:r>
        <w:r>
          <w:fldChar w:fldCharType="separate"/>
        </w:r>
        <w:r>
          <w:t>35</w:t>
        </w:r>
        <w:r>
          <w:fldChar w:fldCharType="end"/>
        </w:r>
      </w:hyperlink>
    </w:p>
    <w:p>
      <w:pPr>
        <w:pStyle w:val="TOC2"/>
        <w:tabs>
          <w:tab w:val="right" w:leader="dot" w:pos="8306"/>
        </w:tabs>
      </w:pPr>
      <w:hyperlink w:anchor="_Toc7500" w:history="1">
        <w:r>
          <w:rPr>
            <w:rFonts w:ascii="仿宋" w:eastAsia="仿宋" w:hAnsi="仿宋" w:cs="仿宋" w:hint="eastAsia"/>
            <w:lang w:eastAsia="zh-CN"/>
          </w:rPr>
          <w:t>(三)、市场风险大</w:t>
        </w:r>
        <w:r>
          <w:tab/>
        </w:r>
        <w:r>
          <w:fldChar w:fldCharType="begin"/>
        </w:r>
        <w:r>
          <w:instrText xml:space="preserve"> PAGEREF _Toc7500 \h </w:instrText>
        </w:r>
        <w:r>
          <w:fldChar w:fldCharType="separate"/>
        </w:r>
        <w:r>
          <w:t>36</w:t>
        </w:r>
        <w:r>
          <w:fldChar w:fldCharType="end"/>
        </w:r>
      </w:hyperlink>
    </w:p>
    <w:p>
      <w:pPr>
        <w:pStyle w:val="TOC2"/>
        <w:tabs>
          <w:tab w:val="right" w:leader="dot" w:pos="8306"/>
        </w:tabs>
      </w:pPr>
      <w:hyperlink w:anchor="_Toc32062" w:history="1">
        <w:r>
          <w:rPr>
            <w:rFonts w:ascii="仿宋" w:eastAsia="仿宋" w:hAnsi="仿宋" w:cs="仿宋" w:hint="eastAsia"/>
            <w:lang w:eastAsia="zh-CN"/>
          </w:rPr>
          <w:t>(四)、利润率高</w:t>
        </w:r>
        <w:r>
          <w:tab/>
        </w:r>
        <w:r>
          <w:fldChar w:fldCharType="begin"/>
        </w:r>
        <w:r>
          <w:instrText xml:space="preserve"> PAGEREF _Toc32062 \h </w:instrText>
        </w:r>
        <w:r>
          <w:fldChar w:fldCharType="separate"/>
        </w:r>
        <w:r>
          <w:t>39</w:t>
        </w:r>
        <w:r>
          <w:fldChar w:fldCharType="end"/>
        </w:r>
      </w:hyperlink>
    </w:p>
    <w:p>
      <w:pPr>
        <w:pStyle w:val="TOC1"/>
        <w:tabs>
          <w:tab w:val="right" w:leader="dot" w:pos="8306"/>
        </w:tabs>
      </w:pPr>
      <w:hyperlink w:anchor="_Toc4822" w:history="1">
        <w:r>
          <w:rPr>
            <w:rFonts w:ascii="仿宋" w:eastAsia="仿宋" w:hAnsi="仿宋" w:cs="仿宋" w:hint="eastAsia"/>
            <w:lang w:eastAsia="zh-CN"/>
          </w:rPr>
          <w:t>十一、方解石项目环境影响分析</w:t>
        </w:r>
        <w:r>
          <w:tab/>
        </w:r>
        <w:r>
          <w:fldChar w:fldCharType="begin"/>
        </w:r>
        <w:r>
          <w:instrText xml:space="preserve"> PAGEREF _Toc4822 \h </w:instrText>
        </w:r>
        <w:r>
          <w:fldChar w:fldCharType="separate"/>
        </w:r>
        <w:r>
          <w:t>41</w:t>
        </w:r>
        <w:r>
          <w:fldChar w:fldCharType="end"/>
        </w:r>
      </w:hyperlink>
    </w:p>
    <w:p>
      <w:pPr>
        <w:pStyle w:val="TOC2"/>
        <w:tabs>
          <w:tab w:val="right" w:leader="dot" w:pos="8306"/>
        </w:tabs>
      </w:pPr>
      <w:hyperlink w:anchor="_Toc12342" w:history="1">
        <w:r>
          <w:rPr>
            <w:rFonts w:ascii="仿宋" w:eastAsia="仿宋" w:hAnsi="仿宋" w:cs="仿宋" w:hint="eastAsia"/>
            <w:lang w:eastAsia="zh-CN"/>
          </w:rPr>
          <w:t>(一)、建设区域环境质量现状</w:t>
        </w:r>
        <w:r>
          <w:tab/>
        </w:r>
        <w:r>
          <w:fldChar w:fldCharType="begin"/>
        </w:r>
        <w:r>
          <w:instrText xml:space="preserve"> PAGEREF _Toc12342 \h </w:instrText>
        </w:r>
        <w:r>
          <w:fldChar w:fldCharType="separate"/>
        </w:r>
        <w:r>
          <w:t>41</w:t>
        </w:r>
        <w:r>
          <w:fldChar w:fldCharType="end"/>
        </w:r>
      </w:hyperlink>
    </w:p>
    <w:p>
      <w:pPr>
        <w:pStyle w:val="TOC2"/>
        <w:tabs>
          <w:tab w:val="right" w:leader="dot" w:pos="8306"/>
        </w:tabs>
      </w:pPr>
      <w:hyperlink w:anchor="_Toc588" w:history="1">
        <w:r>
          <w:rPr>
            <w:rFonts w:ascii="仿宋" w:eastAsia="仿宋" w:hAnsi="仿宋" w:cs="仿宋" w:hint="eastAsia"/>
            <w:lang w:eastAsia="zh-CN"/>
          </w:rPr>
          <w:t>(二)、建设期环境保护</w:t>
        </w:r>
        <w:r>
          <w:tab/>
        </w:r>
        <w:r>
          <w:fldChar w:fldCharType="begin"/>
        </w:r>
        <w:r>
          <w:instrText xml:space="preserve"> PAGEREF _Toc588 \h </w:instrText>
        </w:r>
        <w:r>
          <w:fldChar w:fldCharType="separate"/>
        </w:r>
        <w:r>
          <w:t>42</w:t>
        </w:r>
        <w:r>
          <w:fldChar w:fldCharType="end"/>
        </w:r>
      </w:hyperlink>
    </w:p>
    <w:p>
      <w:pPr>
        <w:pStyle w:val="TOC2"/>
        <w:tabs>
          <w:tab w:val="right" w:leader="dot" w:pos="8306"/>
        </w:tabs>
      </w:pPr>
      <w:hyperlink w:anchor="_Toc32606" w:history="1">
        <w:r>
          <w:rPr>
            <w:rFonts w:ascii="仿宋" w:eastAsia="仿宋" w:hAnsi="仿宋" w:cs="仿宋" w:hint="eastAsia"/>
            <w:lang w:eastAsia="zh-CN"/>
          </w:rPr>
          <w:t>(三)、运营期环境保护</w:t>
        </w:r>
        <w:r>
          <w:tab/>
        </w:r>
        <w:r>
          <w:fldChar w:fldCharType="begin"/>
        </w:r>
        <w:r>
          <w:instrText xml:space="preserve"> PAGEREF _Toc32606 \h </w:instrText>
        </w:r>
        <w:r>
          <w:fldChar w:fldCharType="separate"/>
        </w:r>
        <w:r>
          <w:t>43</w:t>
        </w:r>
        <w:r>
          <w:fldChar w:fldCharType="end"/>
        </w:r>
      </w:hyperlink>
    </w:p>
    <w:p>
      <w:pPr>
        <w:pStyle w:val="TOC2"/>
        <w:tabs>
          <w:tab w:val="right" w:leader="dot" w:pos="8306"/>
        </w:tabs>
      </w:pPr>
      <w:hyperlink w:anchor="_Toc6234" w:history="1">
        <w:r>
          <w:rPr>
            <w:rFonts w:ascii="仿宋" w:eastAsia="仿宋" w:hAnsi="仿宋" w:cs="仿宋" w:hint="eastAsia"/>
            <w:lang w:eastAsia="zh-CN"/>
          </w:rPr>
          <w:t>(四)、方解石项目建设对区域经济的影响</w:t>
        </w:r>
        <w:r>
          <w:tab/>
        </w:r>
        <w:r>
          <w:fldChar w:fldCharType="begin"/>
        </w:r>
        <w:r>
          <w:instrText xml:space="preserve"> PAGEREF _Toc6234 \h </w:instrText>
        </w:r>
        <w:r>
          <w:fldChar w:fldCharType="separate"/>
        </w:r>
        <w:r>
          <w:t>45</w:t>
        </w:r>
        <w:r>
          <w:fldChar w:fldCharType="end"/>
        </w:r>
      </w:hyperlink>
    </w:p>
    <w:p>
      <w:pPr>
        <w:pStyle w:val="TOC2"/>
        <w:tabs>
          <w:tab w:val="right" w:leader="dot" w:pos="8306"/>
        </w:tabs>
      </w:pPr>
      <w:hyperlink w:anchor="_Toc7744" w:history="1">
        <w:r>
          <w:rPr>
            <w:rFonts w:ascii="仿宋" w:eastAsia="仿宋" w:hAnsi="仿宋" w:cs="仿宋" w:hint="eastAsia"/>
            <w:lang w:eastAsia="zh-CN"/>
          </w:rPr>
          <w:t>(五)、废弃物处理</w:t>
        </w:r>
        <w:r>
          <w:tab/>
        </w:r>
        <w:r>
          <w:fldChar w:fldCharType="begin"/>
        </w:r>
        <w:r>
          <w:instrText xml:space="preserve"> PAGEREF _Toc7744 \h </w:instrText>
        </w:r>
        <w:r>
          <w:fldChar w:fldCharType="separate"/>
        </w:r>
        <w:r>
          <w:t>46</w:t>
        </w:r>
        <w:r>
          <w:fldChar w:fldCharType="end"/>
        </w:r>
      </w:hyperlink>
    </w:p>
    <w:p>
      <w:pPr>
        <w:pStyle w:val="TOC2"/>
        <w:tabs>
          <w:tab w:val="right" w:leader="dot" w:pos="8306"/>
        </w:tabs>
      </w:pPr>
      <w:hyperlink w:anchor="_Toc21932" w:history="1">
        <w:r>
          <w:rPr>
            <w:rFonts w:ascii="仿宋" w:eastAsia="仿宋" w:hAnsi="仿宋" w:cs="仿宋" w:hint="eastAsia"/>
            <w:lang w:eastAsia="zh-CN"/>
          </w:rPr>
          <w:t>(六)、特殊环境影响分析</w:t>
        </w:r>
        <w:r>
          <w:tab/>
        </w:r>
        <w:r>
          <w:fldChar w:fldCharType="begin"/>
        </w:r>
        <w:r>
          <w:instrText xml:space="preserve"> PAGEREF _Toc21932 \h </w:instrText>
        </w:r>
        <w:r>
          <w:fldChar w:fldCharType="separate"/>
        </w:r>
        <w:r>
          <w:t>48</w:t>
        </w:r>
        <w:r>
          <w:fldChar w:fldCharType="end"/>
        </w:r>
      </w:hyperlink>
    </w:p>
    <w:p>
      <w:pPr>
        <w:pStyle w:val="TOC2"/>
        <w:tabs>
          <w:tab w:val="right" w:leader="dot" w:pos="8306"/>
        </w:tabs>
      </w:pPr>
      <w:hyperlink w:anchor="_Toc24830" w:history="1">
        <w:r>
          <w:rPr>
            <w:rFonts w:ascii="仿宋" w:eastAsia="仿宋" w:hAnsi="仿宋" w:cs="仿宋" w:hint="eastAsia"/>
            <w:lang w:eastAsia="zh-CN"/>
          </w:rPr>
          <w:t>(七)、清洁生产</w:t>
        </w:r>
        <w:r>
          <w:tab/>
        </w:r>
        <w:r>
          <w:fldChar w:fldCharType="begin"/>
        </w:r>
        <w:r>
          <w:instrText xml:space="preserve"> PAGEREF _Toc24830 \h </w:instrText>
        </w:r>
        <w:r>
          <w:fldChar w:fldCharType="separate"/>
        </w:r>
        <w:r>
          <w:t>49</w:t>
        </w:r>
        <w:r>
          <w:fldChar w:fldCharType="end"/>
        </w:r>
      </w:hyperlink>
    </w:p>
    <w:p>
      <w:pPr>
        <w:pStyle w:val="TOC2"/>
        <w:tabs>
          <w:tab w:val="right" w:leader="dot" w:pos="8306"/>
        </w:tabs>
      </w:pPr>
      <w:hyperlink w:anchor="_Toc17273" w:history="1">
        <w:r>
          <w:rPr>
            <w:rFonts w:ascii="仿宋" w:eastAsia="仿宋" w:hAnsi="仿宋" w:cs="仿宋" w:hint="eastAsia"/>
            <w:lang w:eastAsia="zh-CN"/>
          </w:rPr>
          <w:t>(八)、环境保护综合评价</w:t>
        </w:r>
        <w:r>
          <w:tab/>
        </w:r>
        <w:r>
          <w:fldChar w:fldCharType="begin"/>
        </w:r>
        <w:r>
          <w:instrText xml:space="preserve"> PAGEREF _Toc17273 \h </w:instrText>
        </w:r>
        <w:r>
          <w:fldChar w:fldCharType="separate"/>
        </w:r>
        <w:r>
          <w:t>50</w:t>
        </w:r>
        <w:r>
          <w:fldChar w:fldCharType="end"/>
        </w:r>
      </w:hyperlink>
    </w:p>
    <w:p>
      <w:pPr>
        <w:pStyle w:val="TOC1"/>
        <w:tabs>
          <w:tab w:val="right" w:leader="dot" w:pos="8306"/>
        </w:tabs>
      </w:pPr>
      <w:hyperlink w:anchor="_Toc801" w:history="1">
        <w:r>
          <w:rPr>
            <w:rFonts w:ascii="仿宋" w:eastAsia="仿宋" w:hAnsi="仿宋" w:cs="仿宋" w:hint="eastAsia"/>
            <w:lang w:eastAsia="zh-CN"/>
          </w:rPr>
          <w:t>十二、方解石项目技术管理</w:t>
        </w:r>
        <w:r>
          <w:tab/>
        </w:r>
        <w:r>
          <w:fldChar w:fldCharType="begin"/>
        </w:r>
        <w:r>
          <w:instrText xml:space="preserve"> PAGEREF _Toc801 \h </w:instrText>
        </w:r>
        <w:r>
          <w:fldChar w:fldCharType="separate"/>
        </w:r>
        <w:r>
          <w:t>51</w:t>
        </w:r>
        <w:r>
          <w:fldChar w:fldCharType="end"/>
        </w:r>
      </w:hyperlink>
    </w:p>
    <w:p>
      <w:pPr>
        <w:pStyle w:val="TOC2"/>
        <w:tabs>
          <w:tab w:val="right" w:leader="dot" w:pos="8306"/>
        </w:tabs>
      </w:pPr>
      <w:hyperlink w:anchor="_Toc29072" w:history="1">
        <w:r>
          <w:rPr>
            <w:rFonts w:ascii="仿宋" w:eastAsia="仿宋" w:hAnsi="仿宋" w:cs="仿宋" w:hint="eastAsia"/>
            <w:lang w:eastAsia="zh-CN"/>
          </w:rPr>
          <w:t>(一)、技术方案选用方向</w:t>
        </w:r>
        <w:r>
          <w:tab/>
        </w:r>
        <w:r>
          <w:fldChar w:fldCharType="begin"/>
        </w:r>
        <w:r>
          <w:instrText xml:space="preserve"> PAGEREF _Toc29072 \h </w:instrText>
        </w:r>
        <w:r>
          <w:fldChar w:fldCharType="separate"/>
        </w:r>
        <w:r>
          <w:t>51</w:t>
        </w:r>
        <w:r>
          <w:fldChar w:fldCharType="end"/>
        </w:r>
      </w:hyperlink>
    </w:p>
    <w:p>
      <w:pPr>
        <w:pStyle w:val="TOC2"/>
        <w:tabs>
          <w:tab w:val="right" w:leader="dot" w:pos="8306"/>
        </w:tabs>
      </w:pPr>
      <w:hyperlink w:anchor="_Toc13826" w:history="1">
        <w:r>
          <w:rPr>
            <w:rFonts w:ascii="仿宋" w:eastAsia="仿宋" w:hAnsi="仿宋" w:cs="仿宋" w:hint="eastAsia"/>
            <w:lang w:eastAsia="zh-CN"/>
          </w:rPr>
          <w:t>(二)、工艺技术方案选用原则</w:t>
        </w:r>
        <w:r>
          <w:tab/>
        </w:r>
        <w:r>
          <w:fldChar w:fldCharType="begin"/>
        </w:r>
        <w:r>
          <w:instrText xml:space="preserve"> PAGEREF _Toc13826 \h </w:instrText>
        </w:r>
        <w:r>
          <w:fldChar w:fldCharType="separate"/>
        </w:r>
        <w:r>
          <w:t>53</w:t>
        </w:r>
        <w:r>
          <w:fldChar w:fldCharType="end"/>
        </w:r>
      </w:hyperlink>
    </w:p>
    <w:p>
      <w:pPr>
        <w:pStyle w:val="TOC2"/>
        <w:tabs>
          <w:tab w:val="right" w:leader="dot" w:pos="8306"/>
        </w:tabs>
      </w:pPr>
      <w:hyperlink w:anchor="_Toc12699" w:history="1">
        <w:r>
          <w:rPr>
            <w:rFonts w:ascii="仿宋" w:eastAsia="仿宋" w:hAnsi="仿宋" w:cs="仿宋" w:hint="eastAsia"/>
            <w:lang w:eastAsia="zh-CN"/>
          </w:rPr>
          <w:t>(三)、工艺技术方案要求</w:t>
        </w:r>
        <w:r>
          <w:tab/>
        </w:r>
        <w:r>
          <w:fldChar w:fldCharType="begin"/>
        </w:r>
        <w:r>
          <w:instrText xml:space="preserve"> PAGEREF _Toc12699 \h </w:instrText>
        </w:r>
        <w:r>
          <w:fldChar w:fldCharType="separate"/>
        </w:r>
        <w:r>
          <w:t>55</w:t>
        </w:r>
        <w:r>
          <w:fldChar w:fldCharType="end"/>
        </w:r>
      </w:hyperlink>
    </w:p>
    <w:p>
      <w:pPr>
        <w:pStyle w:val="TOC1"/>
        <w:tabs>
          <w:tab w:val="right" w:leader="dot" w:pos="8306"/>
        </w:tabs>
      </w:pPr>
      <w:hyperlink w:anchor="_Toc15217" w:history="1">
        <w:r>
          <w:rPr>
            <w:rFonts w:ascii="仿宋" w:eastAsia="仿宋" w:hAnsi="仿宋" w:cs="仿宋" w:hint="eastAsia"/>
            <w:lang w:eastAsia="zh-CN"/>
          </w:rPr>
          <w:t>十三、质量管理体系</w:t>
        </w:r>
        <w:r>
          <w:tab/>
        </w:r>
        <w:r>
          <w:fldChar w:fldCharType="begin"/>
        </w:r>
        <w:r>
          <w:instrText xml:space="preserve"> PAGEREF _Toc15217 \h </w:instrText>
        </w:r>
        <w:r>
          <w:fldChar w:fldCharType="separate"/>
        </w:r>
        <w:r>
          <w:t>57</w:t>
        </w:r>
        <w:r>
          <w:fldChar w:fldCharType="end"/>
        </w:r>
      </w:hyperlink>
    </w:p>
    <w:p>
      <w:pPr>
        <w:pStyle w:val="TOC2"/>
        <w:tabs>
          <w:tab w:val="right" w:leader="dot" w:pos="8306"/>
        </w:tabs>
      </w:pPr>
      <w:hyperlink w:anchor="_Toc25015" w:history="1">
        <w:r>
          <w:rPr>
            <w:rFonts w:ascii="仿宋" w:eastAsia="仿宋" w:hAnsi="仿宋" w:cs="仿宋" w:hint="eastAsia"/>
            <w:lang w:eastAsia="zh-CN"/>
          </w:rPr>
          <w:t>(一)、质量目标与方针</w:t>
        </w:r>
        <w:r>
          <w:tab/>
        </w:r>
        <w:r>
          <w:fldChar w:fldCharType="begin"/>
        </w:r>
        <w:r>
          <w:instrText xml:space="preserve"> PAGEREF _Toc25015 \h </w:instrText>
        </w:r>
        <w:r>
          <w:fldChar w:fldCharType="separate"/>
        </w:r>
        <w:r>
          <w:t>57</w:t>
        </w:r>
        <w:r>
          <w:fldChar w:fldCharType="end"/>
        </w:r>
      </w:hyperlink>
    </w:p>
    <w:p>
      <w:pPr>
        <w:pStyle w:val="TOC2"/>
        <w:tabs>
          <w:tab w:val="right" w:leader="dot" w:pos="8306"/>
        </w:tabs>
      </w:pPr>
      <w:hyperlink w:anchor="_Toc13949" w:history="1">
        <w:r>
          <w:rPr>
            <w:rFonts w:ascii="仿宋" w:eastAsia="仿宋" w:hAnsi="仿宋" w:cs="仿宋" w:hint="eastAsia"/>
            <w:lang w:eastAsia="zh-CN"/>
          </w:rPr>
          <w:t>(二)、质量管理责任</w:t>
        </w:r>
        <w:r>
          <w:tab/>
        </w:r>
        <w:r>
          <w:fldChar w:fldCharType="begin"/>
        </w:r>
        <w:r>
          <w:instrText xml:space="preserve"> PAGEREF _Toc13949 \h </w:instrText>
        </w:r>
        <w:r>
          <w:fldChar w:fldCharType="separate"/>
        </w:r>
        <w:r>
          <w:t>58</w:t>
        </w:r>
        <w:r>
          <w:fldChar w:fldCharType="end"/>
        </w:r>
      </w:hyperlink>
    </w:p>
    <w:p>
      <w:pPr>
        <w:pStyle w:val="TOC2"/>
        <w:tabs>
          <w:tab w:val="right" w:leader="dot" w:pos="8306"/>
        </w:tabs>
      </w:pPr>
      <w:hyperlink w:anchor="_Toc26772" w:history="1">
        <w:r>
          <w:rPr>
            <w:rFonts w:ascii="仿宋" w:eastAsia="仿宋" w:hAnsi="仿宋" w:cs="仿宋" w:hint="eastAsia"/>
            <w:lang w:eastAsia="zh-CN"/>
          </w:rPr>
          <w:t>(三)、质量管理体系文件</w:t>
        </w:r>
        <w:r>
          <w:tab/>
        </w:r>
        <w:r>
          <w:fldChar w:fldCharType="begin"/>
        </w:r>
        <w:r>
          <w:instrText xml:space="preserve"> PAGEREF _Toc26772 \h </w:instrText>
        </w:r>
        <w:r>
          <w:fldChar w:fldCharType="separate"/>
        </w:r>
        <w:r>
          <w:t>59</w:t>
        </w:r>
        <w:r>
          <w:fldChar w:fldCharType="end"/>
        </w:r>
      </w:hyperlink>
    </w:p>
    <w:p>
      <w:pPr>
        <w:pStyle w:val="TOC2"/>
        <w:tabs>
          <w:tab w:val="right" w:leader="dot" w:pos="8306"/>
        </w:tabs>
      </w:pPr>
      <w:hyperlink w:anchor="_Toc27529" w:history="1">
        <w:r>
          <w:rPr>
            <w:rFonts w:ascii="仿宋" w:eastAsia="仿宋" w:hAnsi="仿宋" w:cs="仿宋" w:hint="eastAsia"/>
            <w:lang w:eastAsia="zh-CN"/>
          </w:rPr>
          <w:t>(四)、质量培训与教育</w:t>
        </w:r>
        <w:r>
          <w:tab/>
        </w:r>
        <w:r>
          <w:fldChar w:fldCharType="begin"/>
        </w:r>
        <w:r>
          <w:instrText xml:space="preserve"> PAGEREF _Toc27529 \h </w:instrText>
        </w:r>
        <w:r>
          <w:fldChar w:fldCharType="separate"/>
        </w:r>
        <w:r>
          <w:t>62</w:t>
        </w:r>
        <w:r>
          <w:fldChar w:fldCharType="end"/>
        </w:r>
      </w:hyperlink>
    </w:p>
    <w:p>
      <w:pPr>
        <w:pStyle w:val="TOC2"/>
        <w:tabs>
          <w:tab w:val="right" w:leader="dot" w:pos="8306"/>
        </w:tabs>
      </w:pPr>
      <w:hyperlink w:anchor="_Toc22447" w:history="1">
        <w:r>
          <w:rPr>
            <w:rFonts w:ascii="仿宋" w:eastAsia="仿宋" w:hAnsi="仿宋" w:cs="仿宋" w:hint="eastAsia"/>
            <w:lang w:eastAsia="zh-CN"/>
          </w:rPr>
          <w:t>(五)、质量审核与评价</w:t>
        </w:r>
        <w:r>
          <w:tab/>
        </w:r>
        <w:r>
          <w:fldChar w:fldCharType="begin"/>
        </w:r>
        <w:r>
          <w:instrText xml:space="preserve"> PAGEREF _Toc22447 \h </w:instrText>
        </w:r>
        <w:r>
          <w:fldChar w:fldCharType="separate"/>
        </w:r>
        <w:r>
          <w:t>63</w:t>
        </w:r>
        <w:r>
          <w:fldChar w:fldCharType="end"/>
        </w:r>
      </w:hyperlink>
    </w:p>
    <w:p>
      <w:pPr>
        <w:pStyle w:val="TOC2"/>
        <w:tabs>
          <w:tab w:val="right" w:leader="dot" w:pos="8306"/>
        </w:tabs>
      </w:pPr>
      <w:hyperlink w:anchor="_Toc12826" w:history="1">
        <w:r>
          <w:rPr>
            <w:rFonts w:ascii="仿宋" w:eastAsia="仿宋" w:hAnsi="仿宋" w:cs="仿宋" w:hint="eastAsia"/>
            <w:lang w:eastAsia="zh-CN"/>
          </w:rPr>
          <w:t>(六)、不符合与纠正措施</w:t>
        </w:r>
        <w:r>
          <w:tab/>
        </w:r>
        <w:r>
          <w:fldChar w:fldCharType="begin"/>
        </w:r>
        <w:r>
          <w:instrText xml:space="preserve"> PAGEREF _Toc12826 \h </w:instrText>
        </w:r>
        <w:r>
          <w:fldChar w:fldCharType="separate"/>
        </w:r>
        <w:r>
          <w:t>64</w:t>
        </w:r>
        <w:r>
          <w:fldChar w:fldCharType="end"/>
        </w:r>
      </w:hyperlink>
    </w:p>
    <w:p>
      <w:pPr>
        <w:pStyle w:val="TOC1"/>
        <w:tabs>
          <w:tab w:val="right" w:leader="dot" w:pos="8306"/>
        </w:tabs>
      </w:pPr>
      <w:hyperlink w:anchor="_Toc3189" w:history="1">
        <w:r>
          <w:rPr>
            <w:rFonts w:ascii="仿宋" w:eastAsia="仿宋" w:hAnsi="仿宋" w:cs="仿宋" w:hint="eastAsia"/>
            <w:lang w:eastAsia="zh-CN"/>
          </w:rPr>
          <w:t>十四、利益相关者分析与沟通计划</w:t>
        </w:r>
        <w:r>
          <w:tab/>
        </w:r>
        <w:r>
          <w:fldChar w:fldCharType="begin"/>
        </w:r>
        <w:r>
          <w:instrText xml:space="preserve"> PAGEREF _Toc3189 \h </w:instrText>
        </w:r>
        <w:r>
          <w:fldChar w:fldCharType="separate"/>
        </w:r>
        <w:r>
          <w:t>65</w:t>
        </w:r>
        <w:r>
          <w:fldChar w:fldCharType="end"/>
        </w:r>
      </w:hyperlink>
    </w:p>
    <w:p>
      <w:pPr>
        <w:pStyle w:val="TOC2"/>
        <w:tabs>
          <w:tab w:val="right" w:leader="dot" w:pos="8306"/>
        </w:tabs>
      </w:pPr>
      <w:hyperlink w:anchor="_Toc11774" w:history="1">
        <w:r>
          <w:rPr>
            <w:rFonts w:ascii="仿宋" w:eastAsia="仿宋" w:hAnsi="仿宋" w:cs="仿宋" w:hint="eastAsia"/>
            <w:lang w:eastAsia="zh-CN"/>
          </w:rPr>
          <w:t>(一)、利益相关者分析</w:t>
        </w:r>
        <w:r>
          <w:tab/>
        </w:r>
        <w:r>
          <w:fldChar w:fldCharType="begin"/>
        </w:r>
        <w:r>
          <w:instrText xml:space="preserve"> PAGEREF _Toc11774 \h </w:instrText>
        </w:r>
        <w:r>
          <w:fldChar w:fldCharType="separate"/>
        </w:r>
        <w:r>
          <w:t>65</w:t>
        </w:r>
        <w:r>
          <w:fldChar w:fldCharType="end"/>
        </w:r>
      </w:hyperlink>
    </w:p>
    <w:p>
      <w:pPr>
        <w:pStyle w:val="TOC2"/>
        <w:tabs>
          <w:tab w:val="right" w:leader="dot" w:pos="8306"/>
        </w:tabs>
      </w:pPr>
      <w:hyperlink w:anchor="_Toc12101" w:history="1">
        <w:r>
          <w:rPr>
            <w:rFonts w:ascii="仿宋" w:eastAsia="仿宋" w:hAnsi="仿宋" w:cs="仿宋" w:hint="eastAsia"/>
            <w:lang w:eastAsia="zh-CN"/>
          </w:rPr>
          <w:t>(二)、沟通计划</w:t>
        </w:r>
        <w:r>
          <w:tab/>
        </w:r>
        <w:r>
          <w:fldChar w:fldCharType="begin"/>
        </w:r>
        <w:r>
          <w:instrText xml:space="preserve"> PAGEREF _Toc12101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241"/>
      <w:r>
        <w:rPr>
          <w:rFonts w:ascii="仿宋" w:eastAsia="仿宋" w:hAnsi="仿宋" w:cs="仿宋" w:hint="eastAsia"/>
          <w:sz w:val="28"/>
          <w:lang w:eastAsia="zh-CN"/>
        </w:rPr>
        <w:t>一、方解石项目可持续发展</w:t>
      </w:r>
      <w:bookmarkEnd w:id="2"/>
    </w:p>
    <w:p>
      <w:pPr>
        <w:pStyle w:val="Heading2"/>
        <w:rPr>
          <w:rFonts w:ascii="仿宋" w:eastAsia="仿宋" w:hAnsi="仿宋" w:cs="仿宋" w:hint="eastAsia"/>
          <w:lang w:eastAsia="zh-CN"/>
        </w:rPr>
      </w:pPr>
      <w:bookmarkStart w:id="3" w:name="_Toc1054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方解石项目中，方解石项目团队着眼于未来，明确了可持续发展的战略方向。制定的具体可持续发展目标包括降低资源使用、采用环保技术、最大化社会效益等。这一步骤不仅有助于方解石项目在环保和社会责任方面达到最高标准，也为未来提供了明确的指引，确保方解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可持续实践的融入方解石项目管理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方解石项目管理周期。从方解石项目规划开始，方解石项目团队就考虑了环境和社会的因素。在执行阶段，方解石项目团队积极推动绿色技术的应用，优化资源利用。此外，关注员工的社会责任，通过培训和沟通活动提高员工对可持续发展的认知，使他们能够在日常工作中践行可持续实践。这些举措不仅为方解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58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扎根于方解石项目的可持续发展理念，我们深信环保与社会责任是方解石项目成功的关键支柱。在方解石项目的每一步，我们都致力于通过创新和实践，履行对环境和社会的坚定责任。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团队通过引入先进的环保技术、建立高效的废物处理系统以及推动能源节约措施，积极履行环保责任。定期的环保监测和评估确保方解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不仅致力于自身可持续发展，还注重对社会的回馈。通过支持社区方解石项目、参与慈善事业、提供培训机会等方式，方解石项目积极履行社会责任。与当地社区建立积极互动，关注员工的工作与生活平衡，以及员工的身心健康，是方解石项目在社会责任层面的关键举措。这样的实践不仅增强了方解石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491"/>
      <w:r>
        <w:rPr>
          <w:rFonts w:ascii="仿宋" w:eastAsia="仿宋" w:hAnsi="仿宋" w:cs="仿宋" w:hint="eastAsia"/>
          <w:sz w:val="28"/>
          <w:lang w:eastAsia="zh-CN"/>
        </w:rPr>
        <w:t>二、方解石项目概论</w:t>
      </w:r>
      <w:bookmarkEnd w:id="5"/>
    </w:p>
    <w:p>
      <w:pPr>
        <w:pStyle w:val="Heading2"/>
        <w:rPr>
          <w:rFonts w:ascii="仿宋" w:eastAsia="仿宋" w:hAnsi="仿宋" w:cs="仿宋" w:hint="eastAsia"/>
          <w:lang w:eastAsia="zh-CN"/>
        </w:rPr>
      </w:pPr>
      <w:bookmarkStart w:id="6" w:name="_Toc16969"/>
      <w:r>
        <w:rPr>
          <w:rFonts w:ascii="仿宋" w:eastAsia="仿宋" w:hAnsi="仿宋" w:cs="仿宋" w:hint="eastAsia"/>
          <w:lang w:eastAsia="zh-CN"/>
        </w:rPr>
        <w:t>(一)、方解石项目概况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起源追溯至对市场的深入洞察。市场的不断演变与变革为方解石项目提供了难得的机遇。当前市场存在的需求缺口和变革的大环境共同构成了方解石项目的背景。这个方解石项目旨在充分利用市场机遇，填补行业中尚未满足的需求，为客户提供全新的解决方案。市场的变革和需求的增长使得这个方解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方解石项目名称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正式命名为方解石。这个名称不仅仅是一个标识，更代表了方解石项目的核心理念和愿景。它蕴含着方解石项目所要解决问题的关键字，具有强烈的表达和辨识度，为方解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方解石项目目标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核心目标是提供一种全新、高效的解决方案，满足客户日益增长的需求。方解石项目追求的不仅仅是满足市场需求，更是在市场中获得卓越的竞争优势。通过不断提升产品或服务的质量和创新水平，方解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方解石项目范围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全面涵盖了产品研发、制造、市场推广和售后服务，确保从产品设计到最终用户体验的全方位关注。这一全面的方解石项目范围是为了确保方解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方解石项目时间表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方解石项目计划在未来18个月内完成，包括研发、测试、市场试点和正式推出等不同阶段。这个时间表的合理设计是为了确保方解石项目各个阶段的顺利推进，以便按时交付高质量的成果。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方解石项目预算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方解石项目总预算估算为XX百万美元，主要分配在研发、市场推广、人员培训和运营等方面。这一充足的预算为方解石项目提供了充足的资源，确保方解石项目在各个方面都能取得优异的表现。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方解石项目风险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方解石项目可能面临的风险包括市场接受度低、技术难题、竞争激烈等。方解石项目团队已经制定了相应的风险应对计划，通过前瞻性的风险管理，确保方解石项目在面对不确定性时能够迅速做出应对。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方解石项目团队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方解石项目汇聚了一支经验丰富、多领域专业素养的核心团队，确保方解石项目在各个方面都能拥有高水平的执行力。团队的协同作战是方解石项目成功的关键因素之一。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方解石项目背景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方解石项目的背景根植于市场对更高效、创新产品的渴望，同时也受到科技发展对行业格局的深刻改变的影响。这为方解石项目提供了广阔的发展空间和市场需求。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方解石项目现状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截至目前，方解石项目已完成市场调研和技术验证，取得了初步的成功。这为方解石项目在未来的发展奠定了坚实的基础，为更远大的目标打下了坚实的基石。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821"/>
      <w:r>
        <w:rPr>
          <w:rFonts w:ascii="仿宋" w:eastAsia="仿宋" w:hAnsi="仿宋" w:cs="仿宋" w:hint="eastAsia"/>
          <w:sz w:val="28"/>
          <w:lang w:eastAsia="zh-CN"/>
        </w:rPr>
        <w:t>(二)、方解石项目目标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keyword》方解石项目首要业务目标是在市场中占据有利地位，实现产品/服务的成功推广和销售。通过不断提升产品质量、创新性，方解石项目追求成为行业中的领导者，赢得更多客户的青睐。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在科技迅速发展的时代，方解石项目着眼于技术创新。通过持续的研发和技术升级，方解石项目旨在推出更具创新性的产品或服务，以满足市场对新鲜、先进解决方案的需求。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为了建立可持续的客户关系，方解石项目设定了客户满意度目标。通过提供卓越的产品质量和优质的客户服务，方解石项目追求赢得客户的信任和忠诚度，确保他们的满意度达到行业领先水平。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方解石项目注重社会责任和可持续发展。通过实施环保、社会责任方解石项目，方解石项目致力于在经济发展的同时保护环境，促进社会公平，实现可持续经营。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方解石项目的团队是实现目标的核心驱动力。因此，方解石项目设定了团队发展目标，包括提升团队成员的专业技能、培养领导力，以及搭建协同高效的团队工作氛围。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556"/>
      <w:r>
        <w:rPr>
          <w:rFonts w:ascii="仿宋" w:eastAsia="仿宋" w:hAnsi="仿宋" w:cs="仿宋" w:hint="eastAsia"/>
          <w:sz w:val="28"/>
          <w:lang w:eastAsia="zh-CN"/>
        </w:rPr>
        <w:t>(三)、方解石项目提出的理由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方解石项目提出的理由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提出源于对市场机遇的深刻洞察。当前市场中存在的需求缺口和行业发展趋势表明，有巨大的商业机会等待被开发。通过准确捕捉市场机遇，方解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理念基于对技术创新的信仰。通过持续的研发和技术投入，方解石项目有望推出更具创新性的产品或服务。在科技飞速发展的当下，方解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提出是为了增强企业的行业竞争力。通过提升产品或服务的质量和独特性，方解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方解石项目响应了消费者需求的变化。随着社会和科技的不断发展，消费者对产品和服务的需求也在发生变化。通过深入了解并及时回应消费者的新需求，方解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方解石项目的提出是企业战略发展规划的一部分。在面对日益激烈的市场竞争和不断变化的商业环境中，方解石项目作为企业战略的一环，旨在为企业开辟新的增长领域，巩固企业在行业中的地位。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方解石项目的提出不仅仅是基于商业考量，还注重社会责任。通过推出环保、社会责任等方面的方解石项目，方解石企业可以在社会中树立积极形象，为社会做出积极贡献，实现经济效益和社会效益的双赢。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方解石项目的提出反映了对利益相关者期望的关注。包括客户、员工、投资者等利益相关者在企业发展中都有着各自的期望，方解石项目力求在满足这些期望的同时，取得更大的共赢。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0356"/>
      <w:r>
        <w:rPr>
          <w:rFonts w:ascii="仿宋" w:eastAsia="仿宋" w:hAnsi="仿宋" w:cs="仿宋" w:hint="eastAsia"/>
          <w:sz w:val="28"/>
          <w:lang w:eastAsia="zh-CN"/>
        </w:rPr>
        <w:t>(四)、方解石项目意义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在实施方解石项目的过程中，我们不仅仅是在追逐商业成功，更是为企业和社会的多个层面创造了深远的意义。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方解石项目的首要意义在于提升企业的市场竞争力。通过持续的创新和对产品质量的高标准要求，方解石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方解石项目的推进将促使行业技术水平的提升。通过引入先进技术和创新性解决方案，方解石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在社会层面，方解石项目不仅创造了大量就业机会，提高了就业水平，还注重社会责任和环保。通过参与社会公益事业和推动环保方解石项目，方解石项目为社会贡献了一份力量，体现了企业对社会的积极回馈。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综合而言，方解石项目意义重大，不仅推动了企业的发展，也为行业和社会的进步贡献了积极力量。这是一个全面而深刻的影响，将在未来产生可持续的正面效应。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842"/>
      <w:r>
        <w:rPr>
          <w:rFonts w:ascii="仿宋" w:eastAsia="仿宋" w:hAnsi="仿宋" w:cs="仿宋" w:hint="eastAsia"/>
          <w:sz w:val="28"/>
          <w:lang w:eastAsia="zh-CN"/>
        </w:rPr>
        <w:t>(五)、方解石项目背景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在当今迅猛发展的商业环境中，方解石项目的动因根植于对多方面因素的审慎考量。这个方解石项目的提出并非孤立的决策，而是对企业所处背景深入思考的产物。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市场的不断演变是方解石项目背后的首要原因。科技的迅速发展和全球市场的快速变化使得企业必须灵活应对。方解石项目应运而生，旨在通过创新性的解决方案迎合市场的多变需求，赢得竞争中的先机。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竞争的激烈程度也是方解石项目背景中不可忽视的一环。企业需要在激烈竞争中脱颖而出，为此，方解石项目致力于打破常规，提供独特的价值主张，以吸引客户并确保市场份额的增长。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技术的迅速发展为企业带来了机遇与挑战。作为方解石项目启动的背景之一，对新兴技术的应用将有助于提升企业的技术水平，使其在不断演进的商业环境中保持竞争优势。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此外，社会对企业责任的期望也在逐渐升高。方解石项目充分融入了社会责任的理念，通过可持续经营和社会公益方解石项目，企图为社会贡献一份力量，在商业成功的同时关注社会价值。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022"/>
      <w:r>
        <w:rPr>
          <w:rFonts w:ascii="仿宋" w:eastAsia="仿宋" w:hAnsi="仿宋" w:cs="仿宋" w:hint="eastAsia"/>
          <w:sz w:val="28"/>
          <w:lang w:eastAsia="zh-CN"/>
        </w:rPr>
        <w:t>三、方解石项目建设背景及必要性分析</w:t>
      </w:r>
      <w:bookmarkEnd w:id="11"/>
    </w:p>
    <w:p>
      <w:pPr>
        <w:pStyle w:val="Heading2"/>
        <w:rPr>
          <w:rFonts w:ascii="仿宋" w:eastAsia="仿宋" w:hAnsi="仿宋" w:cs="仿宋" w:hint="eastAsia"/>
          <w:lang w:eastAsia="zh-CN"/>
        </w:rPr>
      </w:pPr>
      <w:bookmarkStart w:id="12" w:name="_Toc2814"/>
      <w:r>
        <w:rPr>
          <w:rFonts w:ascii="仿宋" w:eastAsia="仿宋" w:hAnsi="仿宋" w:cs="仿宋" w:hint="eastAsia"/>
          <w:lang w:eastAsia="zh-CN"/>
        </w:rPr>
        <w:t>(一)、方解石项目背景分析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方解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我们的背景分析将深入挖掘当前行业的发展趋势，通过对竞争态势的全面审视，找到方解石项目在这个潮流中的定位。同时，我们将关注行业内涌现的新兴机遇，以便方解石项目更好地融入行业发展的潮流中。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方解石项目提供了强大的发展动力。我们将聚焦于行业内最新的技术发展趋势，包括但不限于人工智能、大数据分析、物联网等领域。通过深度的技术研究，我们将确保方解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方解石项目发展的源泉。我们将投入更多的精力对市场需求进行深入剖析，超越表面的需求，深入挖掘潜在的市场痛点和机遇。通过对市场需求的细致了解，方解石项目将更有针对性地设计解决方案，满足市场的多样化需求，从而更好地促进方解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方解石项目战略至关重要。我们将对竞争态势进行更为深入的分析，包括但不限于市场份额、产品特点、客户满意度等多个维度。通过深度的竞争分析，方解石项目将能够更准确地把握市场脉搏，制定具有竞争力的方解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方解石项目的发展具有直接的影响。我们将进行更为全面的法规和政策分析，了解行业发展中的潜在法律风险和合规挑战。通过充分了解和遵守相关法规，方解石项目将确保在法律框架内合法合规运营，为方解石项目的稳健发展提供有力支持。</w:t>
      </w:r>
    </w:p>
    <w:p>
      <w:pPr>
        <w:pStyle w:val="Heading2"/>
        <w:ind w:firstLine="560" w:firstLineChars="200"/>
        <w:rPr>
          <w:rFonts w:ascii="仿宋" w:eastAsia="仿宋" w:hAnsi="仿宋" w:cs="仿宋" w:hint="eastAsia"/>
          <w:sz w:val="28"/>
          <w:lang w:eastAsia="zh-CN"/>
        </w:rPr>
      </w:pPr>
      <w:bookmarkStart w:id="13" w:name="_Toc28941"/>
      <w:r>
        <w:rPr>
          <w:rFonts w:ascii="仿宋" w:eastAsia="仿宋" w:hAnsi="仿宋" w:cs="仿宋" w:hint="eastAsia"/>
          <w:sz w:val="28"/>
          <w:lang w:eastAsia="zh-CN"/>
        </w:rPr>
        <w:t>(二)、方解石项目建设必要性分析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建设的迫切性源于对行业发展趋势的深刻洞察。我们正处于一个行业变革的时代，科技创新、数字化转型成为企业发展的关键动力。方解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建设不仅仅是为了跟上潮流，更是为了通过技术创新推动企业的持续发展。通过引入先进的技术和解决方案，方解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方解石项目的建设成为必然选择，通过提高产品质量、拓展服务领域，从而在竞争中获得更多的机会。方解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方解石项目建设的必要性体现在对客户需求更精准的满足。通过方解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建设的背后是对企业持续创新的追求。只有通过不断创新，企业才能在竞争中立于不败之地。方解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66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090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方解石项目的主要产品是XXXX，预计年产值为XXX万元。这一产品在市场中占据着重要的地位，其广泛的应用范围使得该方解石项目的市场前景非常广阔。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方解石项目的xxx产品作为重要的原材料之一，将在多个领域发挥关键作用。其在建筑、交通、能源等方面的广泛应用将为整个产业链提供强大的支持，形成产业协同效应。方解石项目的年产值XXX万XXX万XXX万万元不仅反映了其在市场上的巨大潜力，更预示着它对国民经济的积极贡献。这种关联度高、涉及面广的产业关系，使得该方解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813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总征地面积为XXXX平方米，相当于约XX.XX亩，其中净用地面积为XXXX平方米，红线范围内相当于约XX.XX亩。这一用地规模充分考虑了方解石项目的建设需求，保障了方解石项目在合适的空间内得以充分发展。方解石项目规划的总建筑面积为XXXX平方米，其中主体工程建设占XXXX平方米，计容建筑面积达XXXX平方米。预计建筑工程的投资将达到XXXX万元，为方解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计划购置的设备共计XXXX台（套），设备购置费用为XXXX万元。这一设备购置计划充分考虑到方解石项目的生产需求和技术要求，确保了方解石项目在生产运营中具备先进的技术装备和高效的生产能力。设备的合理配置将为方解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计划总投资为XXXX万元，预计年实现营业收入为XXXX万元。这一产能规模的设定旨在确保方解石项目能够在投资与回报之间取得平衡，实现长期可持续的发展。方解石项目的总投资充分考虑到各个方面的需求，包括用地建设、设备购置等多个环节，以确保方解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0390"/>
      <w:r>
        <w:rPr>
          <w:rFonts w:ascii="仿宋" w:eastAsia="仿宋" w:hAnsi="仿宋" w:cs="仿宋" w:hint="eastAsia"/>
          <w:sz w:val="28"/>
          <w:lang w:eastAsia="zh-CN"/>
        </w:rPr>
        <w:t>五、方解石项目文档管理</w:t>
      </w:r>
      <w:bookmarkEnd w:id="17"/>
    </w:p>
    <w:p>
      <w:pPr>
        <w:pStyle w:val="Heading2"/>
        <w:rPr>
          <w:rFonts w:ascii="仿宋" w:eastAsia="仿宋" w:hAnsi="仿宋" w:cs="仿宋" w:hint="eastAsia"/>
          <w:lang w:eastAsia="zh-CN"/>
        </w:rPr>
      </w:pPr>
      <w:bookmarkStart w:id="18" w:name="_Toc70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方解石项目高度重视文档的质量和准确性，以支持方解石项目的各项活动和决策。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方解石项目文档的编制始于方解石项目计划的初期，我们制定了详细的文档编制计划，明确了每个文档的内容、格式和编写责任人。在方解石项目启动阶段，我们首先编制了方解石项目章程，明确定义了方解石项目的目标、范围、风险等关键要素。随后，方解石项目团队根据计划陆续编制了需求文档、设计文档、测试文档等各类文档，确保方解石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https://d.book118.com/488003046110006044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方解石项目计划设计方案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86D6D"/>
    <w:rsid w:val="1AF86D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0304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2024-02-29T10:58:00Z</dcterms:created>
  <dcterms:modified xsi:type="dcterms:W3CDTF">2024-02-29T10:58:34Z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6B37C63B14F245B2A0529E489B0CABE3_11</vt:lpwstr>
  </property>
  <property fmtid="{D5CDD505-2E9C-101B-9397-08002B2CF9AE}" pid="3" name="KSOProductBuildVer">
    <vt:lpwstr>2052-12.1.0.16388</vt:lpwstr>
  </property>
</Properties>
</file>