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工业运动控制系统项目规划设计蓝图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05" w:history="1">
        <w:r>
          <w:rPr>
            <w:rFonts w:ascii="仿宋" w:eastAsia="仿宋" w:hAnsi="仿宋" w:cs="仿宋" w:hint="eastAsia"/>
            <w:lang w:eastAsia="zh-CN"/>
          </w:rPr>
          <w:t>前言</w:t>
        </w:r>
        <w:r>
          <w:tab/>
        </w:r>
        <w:r>
          <w:fldChar w:fldCharType="begin"/>
        </w:r>
        <w:r>
          <w:instrText xml:space="preserve"> PAGEREF _Toc10505 \h </w:instrText>
        </w:r>
        <w:r>
          <w:fldChar w:fldCharType="separate"/>
        </w:r>
        <w:r>
          <w:t>3</w:t>
        </w:r>
        <w:r>
          <w:fldChar w:fldCharType="end"/>
        </w:r>
      </w:hyperlink>
    </w:p>
    <w:p>
      <w:pPr>
        <w:pStyle w:val="TOC1"/>
        <w:tabs>
          <w:tab w:val="right" w:leader="dot" w:pos="8306"/>
        </w:tabs>
      </w:pPr>
      <w:hyperlink w:anchor="_Toc12520" w:history="1">
        <w:r>
          <w:rPr>
            <w:rFonts w:ascii="仿宋" w:eastAsia="仿宋" w:hAnsi="仿宋" w:cs="仿宋" w:hint="eastAsia"/>
            <w:lang w:eastAsia="zh-CN"/>
          </w:rPr>
          <w:t>一、产品规划分析</w:t>
        </w:r>
        <w:r>
          <w:tab/>
        </w:r>
        <w:r>
          <w:fldChar w:fldCharType="begin"/>
        </w:r>
        <w:r>
          <w:instrText xml:space="preserve"> PAGEREF _Toc12520 \h </w:instrText>
        </w:r>
        <w:r>
          <w:fldChar w:fldCharType="separate"/>
        </w:r>
        <w:r>
          <w:t>3</w:t>
        </w:r>
        <w:r>
          <w:fldChar w:fldCharType="end"/>
        </w:r>
      </w:hyperlink>
    </w:p>
    <w:p>
      <w:pPr>
        <w:pStyle w:val="TOC2"/>
        <w:tabs>
          <w:tab w:val="right" w:leader="dot" w:pos="8306"/>
        </w:tabs>
      </w:pPr>
      <w:hyperlink w:anchor="_Toc25479" w:history="1">
        <w:r>
          <w:rPr>
            <w:rFonts w:ascii="仿宋" w:eastAsia="仿宋" w:hAnsi="仿宋" w:cs="仿宋" w:hint="eastAsia"/>
            <w:lang w:eastAsia="zh-CN"/>
          </w:rPr>
          <w:t>(一)、产品规划</w:t>
        </w:r>
        <w:r>
          <w:tab/>
        </w:r>
        <w:r>
          <w:fldChar w:fldCharType="begin"/>
        </w:r>
        <w:r>
          <w:instrText xml:space="preserve"> PAGEREF _Toc25479 \h </w:instrText>
        </w:r>
        <w:r>
          <w:fldChar w:fldCharType="separate"/>
        </w:r>
        <w:r>
          <w:t>3</w:t>
        </w:r>
        <w:r>
          <w:fldChar w:fldCharType="end"/>
        </w:r>
      </w:hyperlink>
    </w:p>
    <w:p>
      <w:pPr>
        <w:pStyle w:val="TOC2"/>
        <w:tabs>
          <w:tab w:val="right" w:leader="dot" w:pos="8306"/>
        </w:tabs>
      </w:pPr>
      <w:hyperlink w:anchor="_Toc27169" w:history="1">
        <w:r>
          <w:rPr>
            <w:rFonts w:ascii="仿宋" w:eastAsia="仿宋" w:hAnsi="仿宋" w:cs="仿宋" w:hint="eastAsia"/>
            <w:lang w:eastAsia="zh-CN"/>
          </w:rPr>
          <w:t>(二)、建设规模</w:t>
        </w:r>
        <w:r>
          <w:tab/>
        </w:r>
        <w:r>
          <w:fldChar w:fldCharType="begin"/>
        </w:r>
        <w:r>
          <w:instrText xml:space="preserve"> PAGEREF _Toc27169 \h </w:instrText>
        </w:r>
        <w:r>
          <w:fldChar w:fldCharType="separate"/>
        </w:r>
        <w:r>
          <w:t>4</w:t>
        </w:r>
        <w:r>
          <w:fldChar w:fldCharType="end"/>
        </w:r>
      </w:hyperlink>
    </w:p>
    <w:p>
      <w:pPr>
        <w:pStyle w:val="TOC1"/>
        <w:tabs>
          <w:tab w:val="right" w:leader="dot" w:pos="8306"/>
        </w:tabs>
      </w:pPr>
      <w:hyperlink w:anchor="_Toc17245" w:history="1">
        <w:r>
          <w:rPr>
            <w:rFonts w:ascii="仿宋" w:eastAsia="仿宋" w:hAnsi="仿宋" w:cs="仿宋" w:hint="eastAsia"/>
            <w:lang w:eastAsia="zh-CN"/>
          </w:rPr>
          <w:t>二、工业运动控制系统项目危机管理</w:t>
        </w:r>
        <w:r>
          <w:tab/>
        </w:r>
        <w:r>
          <w:fldChar w:fldCharType="begin"/>
        </w:r>
        <w:r>
          <w:instrText xml:space="preserve"> PAGEREF _Toc17245 \h </w:instrText>
        </w:r>
        <w:r>
          <w:fldChar w:fldCharType="separate"/>
        </w:r>
        <w:r>
          <w:t>5</w:t>
        </w:r>
        <w:r>
          <w:fldChar w:fldCharType="end"/>
        </w:r>
      </w:hyperlink>
    </w:p>
    <w:p>
      <w:pPr>
        <w:pStyle w:val="TOC2"/>
        <w:tabs>
          <w:tab w:val="right" w:leader="dot" w:pos="8306"/>
        </w:tabs>
      </w:pPr>
      <w:hyperlink w:anchor="_Toc22332" w:history="1">
        <w:r>
          <w:rPr>
            <w:rFonts w:ascii="仿宋" w:eastAsia="仿宋" w:hAnsi="仿宋" w:cs="仿宋" w:hint="eastAsia"/>
            <w:lang w:eastAsia="zh-CN"/>
          </w:rPr>
          <w:t>(一)、危机预警与识别</w:t>
        </w:r>
        <w:r>
          <w:tab/>
        </w:r>
        <w:r>
          <w:fldChar w:fldCharType="begin"/>
        </w:r>
        <w:r>
          <w:instrText xml:space="preserve"> PAGEREF _Toc22332 \h </w:instrText>
        </w:r>
        <w:r>
          <w:fldChar w:fldCharType="separate"/>
        </w:r>
        <w:r>
          <w:t>5</w:t>
        </w:r>
        <w:r>
          <w:fldChar w:fldCharType="end"/>
        </w:r>
      </w:hyperlink>
    </w:p>
    <w:p>
      <w:pPr>
        <w:pStyle w:val="TOC2"/>
        <w:tabs>
          <w:tab w:val="right" w:leader="dot" w:pos="8306"/>
        </w:tabs>
      </w:pPr>
      <w:hyperlink w:anchor="_Toc18649" w:history="1">
        <w:r>
          <w:rPr>
            <w:rFonts w:ascii="仿宋" w:eastAsia="仿宋" w:hAnsi="仿宋" w:cs="仿宋" w:hint="eastAsia"/>
            <w:lang w:eastAsia="zh-CN"/>
          </w:rPr>
          <w:t>(二)、危机应对与恢复</w:t>
        </w:r>
        <w:r>
          <w:tab/>
        </w:r>
        <w:r>
          <w:fldChar w:fldCharType="begin"/>
        </w:r>
        <w:r>
          <w:instrText xml:space="preserve"> PAGEREF _Toc18649 \h </w:instrText>
        </w:r>
        <w:r>
          <w:fldChar w:fldCharType="separate"/>
        </w:r>
        <w:r>
          <w:t>6</w:t>
        </w:r>
        <w:r>
          <w:fldChar w:fldCharType="end"/>
        </w:r>
      </w:hyperlink>
    </w:p>
    <w:p>
      <w:pPr>
        <w:pStyle w:val="TOC1"/>
        <w:tabs>
          <w:tab w:val="right" w:leader="dot" w:pos="8306"/>
        </w:tabs>
      </w:pPr>
      <w:hyperlink w:anchor="_Toc2180" w:history="1">
        <w:r>
          <w:rPr>
            <w:rFonts w:ascii="仿宋" w:eastAsia="仿宋" w:hAnsi="仿宋" w:cs="仿宋" w:hint="eastAsia"/>
            <w:lang w:eastAsia="zh-CN"/>
          </w:rPr>
          <w:t>三、工业运动控制系统项目选址可行性分析</w:t>
        </w:r>
        <w:r>
          <w:tab/>
        </w:r>
        <w:r>
          <w:fldChar w:fldCharType="begin"/>
        </w:r>
        <w:r>
          <w:instrText xml:space="preserve"> PAGEREF _Toc2180 \h </w:instrText>
        </w:r>
        <w:r>
          <w:fldChar w:fldCharType="separate"/>
        </w:r>
        <w:r>
          <w:t>8</w:t>
        </w:r>
        <w:r>
          <w:fldChar w:fldCharType="end"/>
        </w:r>
      </w:hyperlink>
    </w:p>
    <w:p>
      <w:pPr>
        <w:pStyle w:val="TOC2"/>
        <w:tabs>
          <w:tab w:val="right" w:leader="dot" w:pos="8306"/>
        </w:tabs>
      </w:pPr>
      <w:hyperlink w:anchor="_Toc30567" w:history="1">
        <w:r>
          <w:rPr>
            <w:rFonts w:ascii="仿宋" w:eastAsia="仿宋" w:hAnsi="仿宋" w:cs="仿宋" w:hint="eastAsia"/>
            <w:lang w:eastAsia="zh-CN"/>
          </w:rPr>
          <w:t>(一)、工业运动控制系统项目选址</w:t>
        </w:r>
        <w:r>
          <w:tab/>
        </w:r>
        <w:r>
          <w:fldChar w:fldCharType="begin"/>
        </w:r>
        <w:r>
          <w:instrText xml:space="preserve"> PAGEREF _Toc30567 \h </w:instrText>
        </w:r>
        <w:r>
          <w:fldChar w:fldCharType="separate"/>
        </w:r>
        <w:r>
          <w:t>8</w:t>
        </w:r>
        <w:r>
          <w:fldChar w:fldCharType="end"/>
        </w:r>
      </w:hyperlink>
    </w:p>
    <w:p>
      <w:pPr>
        <w:pStyle w:val="TOC2"/>
        <w:tabs>
          <w:tab w:val="right" w:leader="dot" w:pos="8306"/>
        </w:tabs>
      </w:pPr>
      <w:hyperlink w:anchor="_Toc7876" w:history="1">
        <w:r>
          <w:rPr>
            <w:rFonts w:ascii="仿宋" w:eastAsia="仿宋" w:hAnsi="仿宋" w:cs="仿宋" w:hint="eastAsia"/>
            <w:lang w:eastAsia="zh-CN"/>
          </w:rPr>
          <w:t>(二)、用地控制指标</w:t>
        </w:r>
        <w:r>
          <w:tab/>
        </w:r>
        <w:r>
          <w:fldChar w:fldCharType="begin"/>
        </w:r>
        <w:r>
          <w:instrText xml:space="preserve"> PAGEREF _Toc7876 \h </w:instrText>
        </w:r>
        <w:r>
          <w:fldChar w:fldCharType="separate"/>
        </w:r>
        <w:r>
          <w:t>8</w:t>
        </w:r>
        <w:r>
          <w:fldChar w:fldCharType="end"/>
        </w:r>
      </w:hyperlink>
    </w:p>
    <w:p>
      <w:pPr>
        <w:pStyle w:val="TOC2"/>
        <w:tabs>
          <w:tab w:val="right" w:leader="dot" w:pos="8306"/>
        </w:tabs>
      </w:pPr>
      <w:hyperlink w:anchor="_Toc5008" w:history="1">
        <w:r>
          <w:rPr>
            <w:rFonts w:ascii="仿宋" w:eastAsia="仿宋" w:hAnsi="仿宋" w:cs="仿宋" w:hint="eastAsia"/>
            <w:lang w:eastAsia="zh-CN"/>
          </w:rPr>
          <w:t>(三)、节约用地措施</w:t>
        </w:r>
        <w:r>
          <w:tab/>
        </w:r>
        <w:r>
          <w:fldChar w:fldCharType="begin"/>
        </w:r>
        <w:r>
          <w:instrText xml:space="preserve"> PAGEREF _Toc5008 \h </w:instrText>
        </w:r>
        <w:r>
          <w:fldChar w:fldCharType="separate"/>
        </w:r>
        <w:r>
          <w:t>10</w:t>
        </w:r>
        <w:r>
          <w:fldChar w:fldCharType="end"/>
        </w:r>
      </w:hyperlink>
    </w:p>
    <w:p>
      <w:pPr>
        <w:pStyle w:val="TOC2"/>
        <w:tabs>
          <w:tab w:val="right" w:leader="dot" w:pos="8306"/>
        </w:tabs>
      </w:pPr>
      <w:hyperlink w:anchor="_Toc24504" w:history="1">
        <w:r>
          <w:rPr>
            <w:rFonts w:ascii="仿宋" w:eastAsia="仿宋" w:hAnsi="仿宋" w:cs="仿宋" w:hint="eastAsia"/>
            <w:lang w:eastAsia="zh-CN"/>
          </w:rPr>
          <w:t>(四)、总图布置方案</w:t>
        </w:r>
        <w:r>
          <w:tab/>
        </w:r>
        <w:r>
          <w:fldChar w:fldCharType="begin"/>
        </w:r>
        <w:r>
          <w:instrText xml:space="preserve"> PAGEREF _Toc24504 \h </w:instrText>
        </w:r>
        <w:r>
          <w:fldChar w:fldCharType="separate"/>
        </w:r>
        <w:r>
          <w:t>11</w:t>
        </w:r>
        <w:r>
          <w:fldChar w:fldCharType="end"/>
        </w:r>
      </w:hyperlink>
    </w:p>
    <w:p>
      <w:pPr>
        <w:pStyle w:val="TOC2"/>
        <w:tabs>
          <w:tab w:val="right" w:leader="dot" w:pos="8306"/>
        </w:tabs>
      </w:pPr>
      <w:hyperlink w:anchor="_Toc31240" w:history="1">
        <w:r>
          <w:rPr>
            <w:rFonts w:ascii="仿宋" w:eastAsia="仿宋" w:hAnsi="仿宋" w:cs="仿宋" w:hint="eastAsia"/>
            <w:lang w:eastAsia="zh-CN"/>
          </w:rPr>
          <w:t>(五)、选址综合评价</w:t>
        </w:r>
        <w:r>
          <w:tab/>
        </w:r>
        <w:r>
          <w:fldChar w:fldCharType="begin"/>
        </w:r>
        <w:r>
          <w:instrText xml:space="preserve"> PAGEREF _Toc31240 \h </w:instrText>
        </w:r>
        <w:r>
          <w:fldChar w:fldCharType="separate"/>
        </w:r>
        <w:r>
          <w:t>12</w:t>
        </w:r>
        <w:r>
          <w:fldChar w:fldCharType="end"/>
        </w:r>
      </w:hyperlink>
    </w:p>
    <w:p>
      <w:pPr>
        <w:pStyle w:val="TOC1"/>
        <w:tabs>
          <w:tab w:val="right" w:leader="dot" w:pos="8306"/>
        </w:tabs>
      </w:pPr>
      <w:hyperlink w:anchor="_Toc29548" w:history="1">
        <w:r>
          <w:rPr>
            <w:rFonts w:ascii="仿宋" w:eastAsia="仿宋" w:hAnsi="仿宋" w:cs="仿宋" w:hint="eastAsia"/>
            <w:lang w:eastAsia="zh-CN"/>
          </w:rPr>
          <w:t>四、工业运动控制系统项目土建工程</w:t>
        </w:r>
        <w:r>
          <w:tab/>
        </w:r>
        <w:r>
          <w:fldChar w:fldCharType="begin"/>
        </w:r>
        <w:r>
          <w:instrText xml:space="preserve"> PAGEREF _Toc29548 \h </w:instrText>
        </w:r>
        <w:r>
          <w:fldChar w:fldCharType="separate"/>
        </w:r>
        <w:r>
          <w:t>13</w:t>
        </w:r>
        <w:r>
          <w:fldChar w:fldCharType="end"/>
        </w:r>
      </w:hyperlink>
    </w:p>
    <w:p>
      <w:pPr>
        <w:pStyle w:val="TOC2"/>
        <w:tabs>
          <w:tab w:val="right" w:leader="dot" w:pos="8306"/>
        </w:tabs>
      </w:pPr>
      <w:hyperlink w:anchor="_Toc8247" w:history="1">
        <w:r>
          <w:rPr>
            <w:rFonts w:ascii="仿宋" w:eastAsia="仿宋" w:hAnsi="仿宋" w:cs="仿宋" w:hint="eastAsia"/>
            <w:lang w:eastAsia="zh-CN"/>
          </w:rPr>
          <w:t>(一)、建筑工程设计原则</w:t>
        </w:r>
        <w:r>
          <w:tab/>
        </w:r>
        <w:r>
          <w:fldChar w:fldCharType="begin"/>
        </w:r>
        <w:r>
          <w:instrText xml:space="preserve"> PAGEREF _Toc8247 \h </w:instrText>
        </w:r>
        <w:r>
          <w:fldChar w:fldCharType="separate"/>
        </w:r>
        <w:r>
          <w:t>13</w:t>
        </w:r>
        <w:r>
          <w:fldChar w:fldCharType="end"/>
        </w:r>
      </w:hyperlink>
    </w:p>
    <w:p>
      <w:pPr>
        <w:pStyle w:val="TOC2"/>
        <w:tabs>
          <w:tab w:val="right" w:leader="dot" w:pos="8306"/>
        </w:tabs>
      </w:pPr>
      <w:hyperlink w:anchor="_Toc14631" w:history="1">
        <w:r>
          <w:rPr>
            <w:rFonts w:ascii="仿宋" w:eastAsia="仿宋" w:hAnsi="仿宋" w:cs="仿宋" w:hint="eastAsia"/>
            <w:lang w:eastAsia="zh-CN"/>
          </w:rPr>
          <w:t>(二)、土建工程设计年限及安全等级</w:t>
        </w:r>
        <w:r>
          <w:tab/>
        </w:r>
        <w:r>
          <w:fldChar w:fldCharType="begin"/>
        </w:r>
        <w:r>
          <w:instrText xml:space="preserve"> PAGEREF _Toc14631 \h </w:instrText>
        </w:r>
        <w:r>
          <w:fldChar w:fldCharType="separate"/>
        </w:r>
        <w:r>
          <w:t>14</w:t>
        </w:r>
        <w:r>
          <w:fldChar w:fldCharType="end"/>
        </w:r>
      </w:hyperlink>
    </w:p>
    <w:p>
      <w:pPr>
        <w:pStyle w:val="TOC2"/>
        <w:tabs>
          <w:tab w:val="right" w:leader="dot" w:pos="8306"/>
        </w:tabs>
      </w:pPr>
      <w:hyperlink w:anchor="_Toc4561" w:history="1">
        <w:r>
          <w:rPr>
            <w:rFonts w:ascii="仿宋" w:eastAsia="仿宋" w:hAnsi="仿宋" w:cs="仿宋" w:hint="eastAsia"/>
            <w:lang w:eastAsia="zh-CN"/>
          </w:rPr>
          <w:t>(三)、建筑工程设计总体要求</w:t>
        </w:r>
        <w:r>
          <w:tab/>
        </w:r>
        <w:r>
          <w:fldChar w:fldCharType="begin"/>
        </w:r>
        <w:r>
          <w:instrText xml:space="preserve"> PAGEREF _Toc4561 \h </w:instrText>
        </w:r>
        <w:r>
          <w:fldChar w:fldCharType="separate"/>
        </w:r>
        <w:r>
          <w:t>16</w:t>
        </w:r>
        <w:r>
          <w:fldChar w:fldCharType="end"/>
        </w:r>
      </w:hyperlink>
    </w:p>
    <w:p>
      <w:pPr>
        <w:pStyle w:val="TOC2"/>
        <w:tabs>
          <w:tab w:val="right" w:leader="dot" w:pos="8306"/>
        </w:tabs>
      </w:pPr>
      <w:hyperlink w:anchor="_Toc22802" w:history="1">
        <w:r>
          <w:rPr>
            <w:rFonts w:ascii="仿宋" w:eastAsia="仿宋" w:hAnsi="仿宋" w:cs="仿宋" w:hint="eastAsia"/>
            <w:lang w:eastAsia="zh-CN"/>
          </w:rPr>
          <w:t>(四)、土建工程建设指标</w:t>
        </w:r>
        <w:r>
          <w:tab/>
        </w:r>
        <w:r>
          <w:fldChar w:fldCharType="begin"/>
        </w:r>
        <w:r>
          <w:instrText xml:space="preserve"> PAGEREF _Toc22802 \h </w:instrText>
        </w:r>
        <w:r>
          <w:fldChar w:fldCharType="separate"/>
        </w:r>
        <w:r>
          <w:t>16</w:t>
        </w:r>
        <w:r>
          <w:fldChar w:fldCharType="end"/>
        </w:r>
      </w:hyperlink>
    </w:p>
    <w:p>
      <w:pPr>
        <w:pStyle w:val="TOC1"/>
        <w:tabs>
          <w:tab w:val="right" w:leader="dot" w:pos="8306"/>
        </w:tabs>
      </w:pPr>
      <w:hyperlink w:anchor="_Toc7300" w:history="1">
        <w:r>
          <w:rPr>
            <w:rFonts w:ascii="仿宋" w:eastAsia="仿宋" w:hAnsi="仿宋" w:cs="仿宋" w:hint="eastAsia"/>
            <w:lang w:eastAsia="zh-CN"/>
          </w:rPr>
          <w:t>五、工业运动控制系统项目概论</w:t>
        </w:r>
        <w:r>
          <w:tab/>
        </w:r>
        <w:r>
          <w:fldChar w:fldCharType="begin"/>
        </w:r>
        <w:r>
          <w:instrText xml:space="preserve"> PAGEREF _Toc7300 \h </w:instrText>
        </w:r>
        <w:r>
          <w:fldChar w:fldCharType="separate"/>
        </w:r>
        <w:r>
          <w:t>17</w:t>
        </w:r>
        <w:r>
          <w:fldChar w:fldCharType="end"/>
        </w:r>
      </w:hyperlink>
    </w:p>
    <w:p>
      <w:pPr>
        <w:pStyle w:val="TOC2"/>
        <w:tabs>
          <w:tab w:val="right" w:leader="dot" w:pos="8306"/>
        </w:tabs>
      </w:pPr>
      <w:hyperlink w:anchor="_Toc8128" w:history="1">
        <w:r>
          <w:rPr>
            <w:rFonts w:ascii="仿宋" w:eastAsia="仿宋" w:hAnsi="仿宋" w:cs="仿宋" w:hint="eastAsia"/>
            <w:lang w:eastAsia="zh-CN"/>
          </w:rPr>
          <w:t>(一)、工业运动控制系统项目概况</w:t>
        </w:r>
        <w:r>
          <w:tab/>
        </w:r>
        <w:r>
          <w:fldChar w:fldCharType="begin"/>
        </w:r>
        <w:r>
          <w:instrText xml:space="preserve"> PAGEREF _Toc8128 \h </w:instrText>
        </w:r>
        <w:r>
          <w:fldChar w:fldCharType="separate"/>
        </w:r>
        <w:r>
          <w:t>17</w:t>
        </w:r>
        <w:r>
          <w:fldChar w:fldCharType="end"/>
        </w:r>
      </w:hyperlink>
    </w:p>
    <w:p>
      <w:pPr>
        <w:pStyle w:val="TOC2"/>
        <w:tabs>
          <w:tab w:val="right" w:leader="dot" w:pos="8306"/>
        </w:tabs>
      </w:pPr>
      <w:hyperlink w:anchor="_Toc8645" w:history="1">
        <w:r>
          <w:rPr>
            <w:rFonts w:ascii="仿宋" w:eastAsia="仿宋" w:hAnsi="仿宋" w:cs="仿宋" w:hint="eastAsia"/>
            <w:lang w:eastAsia="zh-CN"/>
          </w:rPr>
          <w:t>(二)、工业运动控制系统项目目标</w:t>
        </w:r>
        <w:r>
          <w:tab/>
        </w:r>
        <w:r>
          <w:fldChar w:fldCharType="begin"/>
        </w:r>
        <w:r>
          <w:instrText xml:space="preserve"> PAGEREF _Toc8645 \h </w:instrText>
        </w:r>
        <w:r>
          <w:fldChar w:fldCharType="separate"/>
        </w:r>
        <w:r>
          <w:t>19</w:t>
        </w:r>
        <w:r>
          <w:fldChar w:fldCharType="end"/>
        </w:r>
      </w:hyperlink>
    </w:p>
    <w:p>
      <w:pPr>
        <w:pStyle w:val="TOC2"/>
        <w:tabs>
          <w:tab w:val="right" w:leader="dot" w:pos="8306"/>
        </w:tabs>
      </w:pPr>
      <w:hyperlink w:anchor="_Toc23354" w:history="1">
        <w:r>
          <w:rPr>
            <w:rFonts w:ascii="仿宋" w:eastAsia="仿宋" w:hAnsi="仿宋" w:cs="仿宋" w:hint="eastAsia"/>
            <w:lang w:eastAsia="zh-CN"/>
          </w:rPr>
          <w:t>(三)、工业运动控制系统项目提出的理由</w:t>
        </w:r>
        <w:r>
          <w:tab/>
        </w:r>
        <w:r>
          <w:fldChar w:fldCharType="begin"/>
        </w:r>
        <w:r>
          <w:instrText xml:space="preserve"> PAGEREF _Toc23354 \h </w:instrText>
        </w:r>
        <w:r>
          <w:fldChar w:fldCharType="separate"/>
        </w:r>
        <w:r>
          <w:t>20</w:t>
        </w:r>
        <w:r>
          <w:fldChar w:fldCharType="end"/>
        </w:r>
      </w:hyperlink>
    </w:p>
    <w:p>
      <w:pPr>
        <w:pStyle w:val="TOC2"/>
        <w:tabs>
          <w:tab w:val="right" w:leader="dot" w:pos="8306"/>
        </w:tabs>
      </w:pPr>
      <w:hyperlink w:anchor="_Toc2107" w:history="1">
        <w:r>
          <w:rPr>
            <w:rFonts w:ascii="仿宋" w:eastAsia="仿宋" w:hAnsi="仿宋" w:cs="仿宋" w:hint="eastAsia"/>
            <w:lang w:eastAsia="zh-CN"/>
          </w:rPr>
          <w:t>(四)、工业运动控制系统项目意义</w:t>
        </w:r>
        <w:r>
          <w:tab/>
        </w:r>
        <w:r>
          <w:fldChar w:fldCharType="begin"/>
        </w:r>
        <w:r>
          <w:instrText xml:space="preserve"> PAGEREF _Toc2107 \h </w:instrText>
        </w:r>
        <w:r>
          <w:fldChar w:fldCharType="separate"/>
        </w:r>
        <w:r>
          <w:t>22</w:t>
        </w:r>
        <w:r>
          <w:fldChar w:fldCharType="end"/>
        </w:r>
      </w:hyperlink>
    </w:p>
    <w:p>
      <w:pPr>
        <w:pStyle w:val="TOC2"/>
        <w:tabs>
          <w:tab w:val="right" w:leader="dot" w:pos="8306"/>
        </w:tabs>
      </w:pPr>
      <w:hyperlink w:anchor="_Toc27977" w:history="1">
        <w:r>
          <w:rPr>
            <w:rFonts w:ascii="仿宋" w:eastAsia="仿宋" w:hAnsi="仿宋" w:cs="仿宋" w:hint="eastAsia"/>
            <w:lang w:eastAsia="zh-CN"/>
          </w:rPr>
          <w:t>(五)、工业运动控制系统项目背景</w:t>
        </w:r>
        <w:r>
          <w:tab/>
        </w:r>
        <w:r>
          <w:fldChar w:fldCharType="begin"/>
        </w:r>
        <w:r>
          <w:instrText xml:space="preserve"> PAGEREF _Toc27977 \h </w:instrText>
        </w:r>
        <w:r>
          <w:fldChar w:fldCharType="separate"/>
        </w:r>
        <w:r>
          <w:t>23</w:t>
        </w:r>
        <w:r>
          <w:fldChar w:fldCharType="end"/>
        </w:r>
      </w:hyperlink>
    </w:p>
    <w:p>
      <w:pPr>
        <w:pStyle w:val="TOC1"/>
        <w:tabs>
          <w:tab w:val="right" w:leader="dot" w:pos="8306"/>
        </w:tabs>
      </w:pPr>
      <w:hyperlink w:anchor="_Toc20832" w:history="1">
        <w:r>
          <w:rPr>
            <w:rFonts w:ascii="仿宋" w:eastAsia="仿宋" w:hAnsi="仿宋" w:cs="仿宋" w:hint="eastAsia"/>
            <w:lang w:eastAsia="zh-CN"/>
          </w:rPr>
          <w:t>六、工业运动控制系统项目建设背景及必要性分析</w:t>
        </w:r>
        <w:r>
          <w:tab/>
        </w:r>
        <w:r>
          <w:fldChar w:fldCharType="begin"/>
        </w:r>
        <w:r>
          <w:instrText xml:space="preserve"> PAGEREF _Toc20832 \h </w:instrText>
        </w:r>
        <w:r>
          <w:fldChar w:fldCharType="separate"/>
        </w:r>
        <w:r>
          <w:t>24</w:t>
        </w:r>
        <w:r>
          <w:fldChar w:fldCharType="end"/>
        </w:r>
      </w:hyperlink>
    </w:p>
    <w:p>
      <w:pPr>
        <w:pStyle w:val="TOC2"/>
        <w:tabs>
          <w:tab w:val="right" w:leader="dot" w:pos="8306"/>
        </w:tabs>
      </w:pPr>
      <w:hyperlink w:anchor="_Toc9476" w:history="1">
        <w:r>
          <w:rPr>
            <w:rFonts w:ascii="仿宋" w:eastAsia="仿宋" w:hAnsi="仿宋" w:cs="仿宋" w:hint="eastAsia"/>
            <w:lang w:eastAsia="zh-CN"/>
          </w:rPr>
          <w:t>(一)、工业运动控制系统项目背景分析</w:t>
        </w:r>
        <w:r>
          <w:tab/>
        </w:r>
        <w:r>
          <w:fldChar w:fldCharType="begin"/>
        </w:r>
        <w:r>
          <w:instrText xml:space="preserve"> PAGEREF _Toc9476 \h </w:instrText>
        </w:r>
        <w:r>
          <w:fldChar w:fldCharType="separate"/>
        </w:r>
        <w:r>
          <w:t>24</w:t>
        </w:r>
        <w:r>
          <w:fldChar w:fldCharType="end"/>
        </w:r>
      </w:hyperlink>
    </w:p>
    <w:p>
      <w:pPr>
        <w:pStyle w:val="TOC2"/>
        <w:tabs>
          <w:tab w:val="right" w:leader="dot" w:pos="8306"/>
        </w:tabs>
      </w:pPr>
      <w:hyperlink w:anchor="_Toc15695" w:history="1">
        <w:r>
          <w:rPr>
            <w:rFonts w:ascii="仿宋" w:eastAsia="仿宋" w:hAnsi="仿宋" w:cs="仿宋" w:hint="eastAsia"/>
            <w:lang w:eastAsia="zh-CN"/>
          </w:rPr>
          <w:t>(二)、工业运动控制系统项目建设必要性分析</w:t>
        </w:r>
        <w:r>
          <w:tab/>
        </w:r>
        <w:r>
          <w:fldChar w:fldCharType="begin"/>
        </w:r>
        <w:r>
          <w:instrText xml:space="preserve"> PAGEREF _Toc15695 \h </w:instrText>
        </w:r>
        <w:r>
          <w:fldChar w:fldCharType="separate"/>
        </w:r>
        <w:r>
          <w:t>25</w:t>
        </w:r>
        <w:r>
          <w:fldChar w:fldCharType="end"/>
        </w:r>
      </w:hyperlink>
    </w:p>
    <w:p>
      <w:pPr>
        <w:pStyle w:val="TOC1"/>
        <w:tabs>
          <w:tab w:val="right" w:leader="dot" w:pos="8306"/>
        </w:tabs>
      </w:pPr>
      <w:hyperlink w:anchor="_Toc16887" w:history="1">
        <w:r>
          <w:rPr>
            <w:rFonts w:ascii="仿宋" w:eastAsia="仿宋" w:hAnsi="仿宋" w:cs="仿宋" w:hint="eastAsia"/>
            <w:lang w:eastAsia="zh-CN"/>
          </w:rPr>
          <w:t>七、工业运动控制系统项目技术管理</w:t>
        </w:r>
        <w:r>
          <w:tab/>
        </w:r>
        <w:r>
          <w:fldChar w:fldCharType="begin"/>
        </w:r>
        <w:r>
          <w:instrText xml:space="preserve"> PAGEREF _Toc16887 \h </w:instrText>
        </w:r>
        <w:r>
          <w:fldChar w:fldCharType="separate"/>
        </w:r>
        <w:r>
          <w:t>27</w:t>
        </w:r>
        <w:r>
          <w:fldChar w:fldCharType="end"/>
        </w:r>
      </w:hyperlink>
    </w:p>
    <w:p>
      <w:pPr>
        <w:pStyle w:val="TOC2"/>
        <w:tabs>
          <w:tab w:val="right" w:leader="dot" w:pos="8306"/>
        </w:tabs>
      </w:pPr>
      <w:hyperlink w:anchor="_Toc30168" w:history="1">
        <w:r>
          <w:rPr>
            <w:rFonts w:ascii="仿宋" w:eastAsia="仿宋" w:hAnsi="仿宋" w:cs="仿宋" w:hint="eastAsia"/>
            <w:lang w:eastAsia="zh-CN"/>
          </w:rPr>
          <w:t>(一)、技术方案选用方向</w:t>
        </w:r>
        <w:r>
          <w:tab/>
        </w:r>
        <w:r>
          <w:fldChar w:fldCharType="begin"/>
        </w:r>
        <w:r>
          <w:instrText xml:space="preserve"> PAGEREF _Toc30168 \h </w:instrText>
        </w:r>
        <w:r>
          <w:fldChar w:fldCharType="separate"/>
        </w:r>
        <w:r>
          <w:t>27</w:t>
        </w:r>
        <w:r>
          <w:fldChar w:fldCharType="end"/>
        </w:r>
      </w:hyperlink>
    </w:p>
    <w:p>
      <w:pPr>
        <w:pStyle w:val="TOC2"/>
        <w:tabs>
          <w:tab w:val="right" w:leader="dot" w:pos="8306"/>
        </w:tabs>
      </w:pPr>
      <w:hyperlink w:anchor="_Toc21852" w:history="1">
        <w:r>
          <w:rPr>
            <w:rFonts w:ascii="仿宋" w:eastAsia="仿宋" w:hAnsi="仿宋" w:cs="仿宋" w:hint="eastAsia"/>
            <w:lang w:eastAsia="zh-CN"/>
          </w:rPr>
          <w:t>(二)、工艺技术方案选用原则</w:t>
        </w:r>
        <w:r>
          <w:tab/>
        </w:r>
        <w:r>
          <w:fldChar w:fldCharType="begin"/>
        </w:r>
        <w:r>
          <w:instrText xml:space="preserve"> PAGEREF _Toc21852 \h </w:instrText>
        </w:r>
        <w:r>
          <w:fldChar w:fldCharType="separate"/>
        </w:r>
        <w:r>
          <w:t>29</w:t>
        </w:r>
        <w:r>
          <w:fldChar w:fldCharType="end"/>
        </w:r>
      </w:hyperlink>
    </w:p>
    <w:p>
      <w:pPr>
        <w:pStyle w:val="TOC2"/>
        <w:tabs>
          <w:tab w:val="right" w:leader="dot" w:pos="8306"/>
        </w:tabs>
      </w:pPr>
      <w:hyperlink w:anchor="_Toc17226" w:history="1">
        <w:r>
          <w:rPr>
            <w:rFonts w:ascii="仿宋" w:eastAsia="仿宋" w:hAnsi="仿宋" w:cs="仿宋" w:hint="eastAsia"/>
            <w:lang w:eastAsia="zh-CN"/>
          </w:rPr>
          <w:t>(三)、工艺技术方案要求</w:t>
        </w:r>
        <w:r>
          <w:tab/>
        </w:r>
        <w:r>
          <w:fldChar w:fldCharType="begin"/>
        </w:r>
        <w:r>
          <w:instrText xml:space="preserve"> PAGEREF _Toc17226 \h </w:instrText>
        </w:r>
        <w:r>
          <w:fldChar w:fldCharType="separate"/>
        </w:r>
        <w:r>
          <w:t>31</w:t>
        </w:r>
        <w:r>
          <w:fldChar w:fldCharType="end"/>
        </w:r>
      </w:hyperlink>
    </w:p>
    <w:p>
      <w:pPr>
        <w:pStyle w:val="TOC1"/>
        <w:tabs>
          <w:tab w:val="right" w:leader="dot" w:pos="8306"/>
        </w:tabs>
      </w:pPr>
      <w:hyperlink w:anchor="_Toc6716" w:history="1">
        <w:r>
          <w:rPr>
            <w:rFonts w:ascii="仿宋" w:eastAsia="仿宋" w:hAnsi="仿宋" w:cs="仿宋" w:hint="eastAsia"/>
            <w:lang w:eastAsia="zh-CN"/>
          </w:rPr>
          <w:t>八、生产安全保护</w:t>
        </w:r>
        <w:r>
          <w:tab/>
        </w:r>
        <w:r>
          <w:fldChar w:fldCharType="begin"/>
        </w:r>
        <w:r>
          <w:instrText xml:space="preserve"> PAGEREF _Toc6716 \h </w:instrText>
        </w:r>
        <w:r>
          <w:fldChar w:fldCharType="separate"/>
        </w:r>
        <w:r>
          <w:t>33</w:t>
        </w:r>
        <w:r>
          <w:fldChar w:fldCharType="end"/>
        </w:r>
      </w:hyperlink>
    </w:p>
    <w:p>
      <w:pPr>
        <w:pStyle w:val="TOC2"/>
        <w:tabs>
          <w:tab w:val="right" w:leader="dot" w:pos="8306"/>
        </w:tabs>
      </w:pPr>
      <w:hyperlink w:anchor="_Toc8354" w:history="1">
        <w:r>
          <w:rPr>
            <w:rFonts w:ascii="仿宋" w:eastAsia="仿宋" w:hAnsi="仿宋" w:cs="仿宋" w:hint="eastAsia"/>
            <w:lang w:eastAsia="zh-CN"/>
          </w:rPr>
          <w:t>(一)、消防安全</w:t>
        </w:r>
        <w:r>
          <w:tab/>
        </w:r>
        <w:r>
          <w:fldChar w:fldCharType="begin"/>
        </w:r>
        <w:r>
          <w:instrText xml:space="preserve"> PAGEREF _Toc8354 \h </w:instrText>
        </w:r>
        <w:r>
          <w:fldChar w:fldCharType="separate"/>
        </w:r>
        <w:r>
          <w:t>33</w:t>
        </w:r>
        <w:r>
          <w:fldChar w:fldCharType="end"/>
        </w:r>
      </w:hyperlink>
    </w:p>
    <w:p>
      <w:pPr>
        <w:pStyle w:val="TOC2"/>
        <w:tabs>
          <w:tab w:val="right" w:leader="dot" w:pos="8306"/>
        </w:tabs>
      </w:pPr>
      <w:hyperlink w:anchor="_Toc25457" w:history="1">
        <w:r>
          <w:rPr>
            <w:rFonts w:ascii="仿宋" w:eastAsia="仿宋" w:hAnsi="仿宋" w:cs="仿宋" w:hint="eastAsia"/>
            <w:lang w:eastAsia="zh-CN"/>
          </w:rPr>
          <w:t>(二)、防火防爆总图布置措施</w:t>
        </w:r>
        <w:r>
          <w:tab/>
        </w:r>
        <w:r>
          <w:fldChar w:fldCharType="begin"/>
        </w:r>
        <w:r>
          <w:instrText xml:space="preserve"> PAGEREF _Toc25457 \h </w:instrText>
        </w:r>
        <w:r>
          <w:fldChar w:fldCharType="separate"/>
        </w:r>
        <w:r>
          <w:t>35</w:t>
        </w:r>
        <w:r>
          <w:fldChar w:fldCharType="end"/>
        </w:r>
      </w:hyperlink>
    </w:p>
    <w:p>
      <w:pPr>
        <w:pStyle w:val="TOC2"/>
        <w:tabs>
          <w:tab w:val="right" w:leader="dot" w:pos="8306"/>
        </w:tabs>
      </w:pPr>
      <w:hyperlink w:anchor="_Toc29168" w:history="1">
        <w:r>
          <w:rPr>
            <w:rFonts w:ascii="仿宋" w:eastAsia="仿宋" w:hAnsi="仿宋" w:cs="仿宋" w:hint="eastAsia"/>
            <w:lang w:eastAsia="zh-CN"/>
          </w:rPr>
          <w:t>(三)、自然灾害防范措施</w:t>
        </w:r>
        <w:r>
          <w:tab/>
        </w:r>
        <w:r>
          <w:fldChar w:fldCharType="begin"/>
        </w:r>
        <w:r>
          <w:instrText xml:space="preserve"> PAGEREF _Toc29168 \h </w:instrText>
        </w:r>
        <w:r>
          <w:fldChar w:fldCharType="separate"/>
        </w:r>
        <w:r>
          <w:t>35</w:t>
        </w:r>
        <w:r>
          <w:fldChar w:fldCharType="end"/>
        </w:r>
      </w:hyperlink>
    </w:p>
    <w:p>
      <w:pPr>
        <w:pStyle w:val="TOC2"/>
        <w:tabs>
          <w:tab w:val="right" w:leader="dot" w:pos="8306"/>
        </w:tabs>
      </w:pPr>
      <w:hyperlink w:anchor="_Toc30432" w:history="1">
        <w:r>
          <w:rPr>
            <w:rFonts w:ascii="仿宋" w:eastAsia="仿宋" w:hAnsi="仿宋" w:cs="仿宋" w:hint="eastAsia"/>
            <w:lang w:eastAsia="zh-CN"/>
          </w:rPr>
          <w:t>(四)、安全色及安全标志使用要求</w:t>
        </w:r>
        <w:r>
          <w:tab/>
        </w:r>
        <w:r>
          <w:fldChar w:fldCharType="begin"/>
        </w:r>
        <w:r>
          <w:instrText xml:space="preserve"> PAGEREF _Toc30432 \h </w:instrText>
        </w:r>
        <w:r>
          <w:fldChar w:fldCharType="separate"/>
        </w:r>
        <w:r>
          <w:t>37</w:t>
        </w:r>
        <w:r>
          <w:fldChar w:fldCharType="end"/>
        </w:r>
      </w:hyperlink>
    </w:p>
    <w:p>
      <w:pPr>
        <w:pStyle w:val="TOC2"/>
        <w:tabs>
          <w:tab w:val="right" w:leader="dot" w:pos="8306"/>
        </w:tabs>
      </w:pPr>
      <w:hyperlink w:anchor="_Toc30520" w:history="1">
        <w:r>
          <w:rPr>
            <w:rFonts w:ascii="仿宋" w:eastAsia="仿宋" w:hAnsi="仿宋" w:cs="仿宋" w:hint="eastAsia"/>
            <w:lang w:eastAsia="zh-CN"/>
          </w:rPr>
          <w:t>(五)、防尘防毒措施</w:t>
        </w:r>
        <w:r>
          <w:tab/>
        </w:r>
        <w:r>
          <w:fldChar w:fldCharType="begin"/>
        </w:r>
        <w:r>
          <w:instrText xml:space="preserve"> PAGEREF _Toc30520 \h </w:instrText>
        </w:r>
        <w:r>
          <w:fldChar w:fldCharType="separate"/>
        </w:r>
        <w:r>
          <w:t>38</w:t>
        </w:r>
        <w:r>
          <w:fldChar w:fldCharType="end"/>
        </w:r>
      </w:hyperlink>
    </w:p>
    <w:p>
      <w:pPr>
        <w:pStyle w:val="TOC2"/>
        <w:tabs>
          <w:tab w:val="right" w:leader="dot" w:pos="8306"/>
        </w:tabs>
      </w:pPr>
      <w:hyperlink w:anchor="_Toc10088" w:history="1">
        <w:r>
          <w:rPr>
            <w:rFonts w:ascii="仿宋" w:eastAsia="仿宋" w:hAnsi="仿宋" w:cs="仿宋" w:hint="eastAsia"/>
            <w:lang w:eastAsia="zh-CN"/>
          </w:rPr>
          <w:t>(六)、防静电、触电防护及防雷措施</w:t>
        </w:r>
        <w:r>
          <w:tab/>
        </w:r>
        <w:r>
          <w:fldChar w:fldCharType="begin"/>
        </w:r>
        <w:r>
          <w:instrText xml:space="preserve"> PAGEREF _Toc10088 \h </w:instrText>
        </w:r>
        <w:r>
          <w:fldChar w:fldCharType="separate"/>
        </w:r>
        <w:r>
          <w:t>39</w:t>
        </w:r>
        <w:r>
          <w:fldChar w:fldCharType="end"/>
        </w:r>
      </w:hyperlink>
    </w:p>
    <w:p>
      <w:pPr>
        <w:pStyle w:val="TOC2"/>
        <w:tabs>
          <w:tab w:val="right" w:leader="dot" w:pos="8306"/>
        </w:tabs>
      </w:pPr>
      <w:hyperlink w:anchor="_Toc10015" w:history="1">
        <w:r>
          <w:rPr>
            <w:rFonts w:ascii="仿宋" w:eastAsia="仿宋" w:hAnsi="仿宋" w:cs="仿宋" w:hint="eastAsia"/>
            <w:lang w:eastAsia="zh-CN"/>
          </w:rPr>
          <w:t>(七)、机械设备安全保障措施</w:t>
        </w:r>
        <w:r>
          <w:tab/>
        </w:r>
        <w:r>
          <w:fldChar w:fldCharType="begin"/>
        </w:r>
        <w:r>
          <w:instrText xml:space="preserve"> PAGEREF _Toc10015 \h </w:instrText>
        </w:r>
        <w:r>
          <w:fldChar w:fldCharType="separate"/>
        </w:r>
        <w:r>
          <w:t>40</w:t>
        </w:r>
        <w:r>
          <w:fldChar w:fldCharType="end"/>
        </w:r>
      </w:hyperlink>
    </w:p>
    <w:p>
      <w:pPr>
        <w:pStyle w:val="TOC1"/>
        <w:tabs>
          <w:tab w:val="right" w:leader="dot" w:pos="8306"/>
        </w:tabs>
      </w:pPr>
      <w:hyperlink w:anchor="_Toc19283" w:history="1">
        <w:r>
          <w:rPr>
            <w:rFonts w:ascii="仿宋" w:eastAsia="仿宋" w:hAnsi="仿宋" w:cs="仿宋" w:hint="eastAsia"/>
            <w:lang w:eastAsia="zh-CN"/>
          </w:rPr>
          <w:t>九、工业运动控制系统项目人力资源管理</w:t>
        </w:r>
        <w:r>
          <w:tab/>
        </w:r>
        <w:r>
          <w:fldChar w:fldCharType="begin"/>
        </w:r>
        <w:r>
          <w:instrText xml:space="preserve"> PAGEREF _Toc19283 \h </w:instrText>
        </w:r>
        <w:r>
          <w:fldChar w:fldCharType="separate"/>
        </w:r>
        <w:r>
          <w:t>41</w:t>
        </w:r>
        <w:r>
          <w:fldChar w:fldCharType="end"/>
        </w:r>
      </w:hyperlink>
    </w:p>
    <w:p>
      <w:pPr>
        <w:pStyle w:val="TOC2"/>
        <w:tabs>
          <w:tab w:val="right" w:leader="dot" w:pos="8306"/>
        </w:tabs>
      </w:pPr>
      <w:hyperlink w:anchor="_Toc14362" w:history="1">
        <w:r>
          <w:rPr>
            <w:rFonts w:ascii="仿宋" w:eastAsia="仿宋" w:hAnsi="仿宋" w:cs="仿宋" w:hint="eastAsia"/>
            <w:lang w:eastAsia="zh-CN"/>
          </w:rPr>
          <w:t>(一)、建立健全的预算管理制度</w:t>
        </w:r>
        <w:r>
          <w:tab/>
        </w:r>
        <w:r>
          <w:fldChar w:fldCharType="begin"/>
        </w:r>
        <w:r>
          <w:instrText xml:space="preserve"> PAGEREF _Toc14362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7" w:history="1">
        <w:r>
          <w:rPr>
            <w:rFonts w:ascii="仿宋" w:eastAsia="仿宋" w:hAnsi="仿宋" w:cs="仿宋" w:hint="eastAsia"/>
            <w:lang w:eastAsia="zh-CN"/>
          </w:rPr>
          <w:t>(二)、加强资金流动监控</w:t>
        </w:r>
        <w:r>
          <w:tab/>
        </w:r>
        <w:r>
          <w:fldChar w:fldCharType="begin"/>
        </w:r>
        <w:r>
          <w:instrText xml:space="preserve"> PAGEREF _Toc23377 \h </w:instrText>
        </w:r>
        <w:r>
          <w:fldChar w:fldCharType="separate"/>
        </w:r>
        <w:r>
          <w:t>43</w:t>
        </w:r>
        <w:r>
          <w:fldChar w:fldCharType="end"/>
        </w:r>
      </w:hyperlink>
    </w:p>
    <w:p>
      <w:pPr>
        <w:pStyle w:val="TOC2"/>
        <w:tabs>
          <w:tab w:val="right" w:leader="dot" w:pos="8306"/>
        </w:tabs>
      </w:pPr>
      <w:hyperlink w:anchor="_Toc5114" w:history="1">
        <w:r>
          <w:rPr>
            <w:rFonts w:ascii="仿宋" w:eastAsia="仿宋" w:hAnsi="仿宋" w:cs="仿宋" w:hint="eastAsia"/>
            <w:lang w:eastAsia="zh-CN"/>
          </w:rPr>
          <w:t>(三)、制定完善的风险控制机制</w:t>
        </w:r>
        <w:r>
          <w:tab/>
        </w:r>
        <w:r>
          <w:fldChar w:fldCharType="begin"/>
        </w:r>
        <w:r>
          <w:instrText xml:space="preserve"> PAGEREF _Toc5114 \h </w:instrText>
        </w:r>
        <w:r>
          <w:fldChar w:fldCharType="separate"/>
        </w:r>
        <w:r>
          <w:t>44</w:t>
        </w:r>
        <w:r>
          <w:fldChar w:fldCharType="end"/>
        </w:r>
      </w:hyperlink>
    </w:p>
    <w:p>
      <w:pPr>
        <w:pStyle w:val="TOC2"/>
        <w:tabs>
          <w:tab w:val="right" w:leader="dot" w:pos="8306"/>
        </w:tabs>
      </w:pPr>
      <w:hyperlink w:anchor="_Toc9794" w:history="1">
        <w:r>
          <w:rPr>
            <w:rFonts w:ascii="仿宋" w:eastAsia="仿宋" w:hAnsi="仿宋" w:cs="仿宋" w:hint="eastAsia"/>
            <w:lang w:eastAsia="zh-CN"/>
          </w:rPr>
          <w:t>(四)、优化成本管理</w:t>
        </w:r>
        <w:r>
          <w:tab/>
        </w:r>
        <w:r>
          <w:fldChar w:fldCharType="begin"/>
        </w:r>
        <w:r>
          <w:instrText xml:space="preserve"> PAGEREF _Toc9794 \h </w:instrText>
        </w:r>
        <w:r>
          <w:fldChar w:fldCharType="separate"/>
        </w:r>
        <w:r>
          <w:t>46</w:t>
        </w:r>
        <w:r>
          <w:fldChar w:fldCharType="end"/>
        </w:r>
      </w:hyperlink>
    </w:p>
    <w:p>
      <w:pPr>
        <w:pStyle w:val="TOC1"/>
        <w:tabs>
          <w:tab w:val="right" w:leader="dot" w:pos="8306"/>
        </w:tabs>
      </w:pPr>
      <w:hyperlink w:anchor="_Toc4370" w:history="1">
        <w:r>
          <w:rPr>
            <w:rFonts w:ascii="仿宋" w:eastAsia="仿宋" w:hAnsi="仿宋" w:cs="仿宋" w:hint="eastAsia"/>
            <w:lang w:eastAsia="zh-CN"/>
          </w:rPr>
          <w:t>十、工业运动控制系统项目创新与研发</w:t>
        </w:r>
        <w:r>
          <w:tab/>
        </w:r>
        <w:r>
          <w:fldChar w:fldCharType="begin"/>
        </w:r>
        <w:r>
          <w:instrText xml:space="preserve"> PAGEREF _Toc4370 \h </w:instrText>
        </w:r>
        <w:r>
          <w:fldChar w:fldCharType="separate"/>
        </w:r>
        <w:r>
          <w:t>47</w:t>
        </w:r>
        <w:r>
          <w:fldChar w:fldCharType="end"/>
        </w:r>
      </w:hyperlink>
    </w:p>
    <w:p>
      <w:pPr>
        <w:pStyle w:val="TOC2"/>
        <w:tabs>
          <w:tab w:val="right" w:leader="dot" w:pos="8306"/>
        </w:tabs>
      </w:pPr>
      <w:hyperlink w:anchor="_Toc10330" w:history="1">
        <w:r>
          <w:rPr>
            <w:rFonts w:ascii="仿宋" w:eastAsia="仿宋" w:hAnsi="仿宋" w:cs="仿宋" w:hint="eastAsia"/>
            <w:lang w:eastAsia="zh-CN"/>
          </w:rPr>
          <w:t>(一)、创新策略与方向</w:t>
        </w:r>
        <w:r>
          <w:tab/>
        </w:r>
        <w:r>
          <w:fldChar w:fldCharType="begin"/>
        </w:r>
        <w:r>
          <w:instrText xml:space="preserve"> PAGEREF _Toc10330 \h </w:instrText>
        </w:r>
        <w:r>
          <w:fldChar w:fldCharType="separate"/>
        </w:r>
        <w:r>
          <w:t>47</w:t>
        </w:r>
        <w:r>
          <w:fldChar w:fldCharType="end"/>
        </w:r>
      </w:hyperlink>
    </w:p>
    <w:p>
      <w:pPr>
        <w:pStyle w:val="TOC2"/>
        <w:tabs>
          <w:tab w:val="right" w:leader="dot" w:pos="8306"/>
        </w:tabs>
      </w:pPr>
      <w:hyperlink w:anchor="_Toc25927" w:history="1">
        <w:r>
          <w:rPr>
            <w:rFonts w:ascii="仿宋" w:eastAsia="仿宋" w:hAnsi="仿宋" w:cs="仿宋" w:hint="eastAsia"/>
            <w:lang w:eastAsia="zh-CN"/>
          </w:rPr>
          <w:t>(二)、研发规划与投入</w:t>
        </w:r>
        <w:r>
          <w:tab/>
        </w:r>
        <w:r>
          <w:fldChar w:fldCharType="begin"/>
        </w:r>
        <w:r>
          <w:instrText xml:space="preserve"> PAGEREF _Toc25927 \h </w:instrText>
        </w:r>
        <w:r>
          <w:fldChar w:fldCharType="separate"/>
        </w:r>
        <w:r>
          <w:t>49</w:t>
        </w:r>
        <w:r>
          <w:fldChar w:fldCharType="end"/>
        </w:r>
      </w:hyperlink>
    </w:p>
    <w:p>
      <w:pPr>
        <w:pStyle w:val="TOC1"/>
        <w:tabs>
          <w:tab w:val="right" w:leader="dot" w:pos="8306"/>
        </w:tabs>
      </w:pPr>
      <w:hyperlink w:anchor="_Toc18536" w:history="1">
        <w:r>
          <w:rPr>
            <w:rFonts w:ascii="仿宋" w:eastAsia="仿宋" w:hAnsi="仿宋" w:cs="仿宋" w:hint="eastAsia"/>
            <w:lang w:eastAsia="zh-CN"/>
          </w:rPr>
          <w:t>十一、工业运动控制系统项目计划安排</w:t>
        </w:r>
        <w:r>
          <w:tab/>
        </w:r>
        <w:r>
          <w:fldChar w:fldCharType="begin"/>
        </w:r>
        <w:r>
          <w:instrText xml:space="preserve"> PAGEREF _Toc18536 \h </w:instrText>
        </w:r>
        <w:r>
          <w:fldChar w:fldCharType="separate"/>
        </w:r>
        <w:r>
          <w:t>50</w:t>
        </w:r>
        <w:r>
          <w:fldChar w:fldCharType="end"/>
        </w:r>
      </w:hyperlink>
    </w:p>
    <w:p>
      <w:pPr>
        <w:pStyle w:val="TOC2"/>
        <w:tabs>
          <w:tab w:val="right" w:leader="dot" w:pos="8306"/>
        </w:tabs>
      </w:pPr>
      <w:hyperlink w:anchor="_Toc10941" w:history="1">
        <w:r>
          <w:rPr>
            <w:rFonts w:ascii="仿宋" w:eastAsia="仿宋" w:hAnsi="仿宋" w:cs="仿宋" w:hint="eastAsia"/>
            <w:lang w:eastAsia="zh-CN"/>
          </w:rPr>
          <w:t>(一)、建设周期</w:t>
        </w:r>
        <w:r>
          <w:tab/>
        </w:r>
        <w:r>
          <w:fldChar w:fldCharType="begin"/>
        </w:r>
        <w:r>
          <w:instrText xml:space="preserve"> PAGEREF _Toc10941 \h </w:instrText>
        </w:r>
        <w:r>
          <w:fldChar w:fldCharType="separate"/>
        </w:r>
        <w:r>
          <w:t>50</w:t>
        </w:r>
        <w:r>
          <w:fldChar w:fldCharType="end"/>
        </w:r>
      </w:hyperlink>
    </w:p>
    <w:p>
      <w:pPr>
        <w:pStyle w:val="TOC2"/>
        <w:tabs>
          <w:tab w:val="right" w:leader="dot" w:pos="8306"/>
        </w:tabs>
      </w:pPr>
      <w:hyperlink w:anchor="_Toc5186" w:history="1">
        <w:r>
          <w:rPr>
            <w:rFonts w:ascii="仿宋" w:eastAsia="仿宋" w:hAnsi="仿宋" w:cs="仿宋" w:hint="eastAsia"/>
            <w:lang w:eastAsia="zh-CN"/>
          </w:rPr>
          <w:t>(二)、建设进度</w:t>
        </w:r>
        <w:r>
          <w:tab/>
        </w:r>
        <w:r>
          <w:fldChar w:fldCharType="begin"/>
        </w:r>
        <w:r>
          <w:instrText xml:space="preserve"> PAGEREF _Toc5186 \h </w:instrText>
        </w:r>
        <w:r>
          <w:fldChar w:fldCharType="separate"/>
        </w:r>
        <w:r>
          <w:t>51</w:t>
        </w:r>
        <w:r>
          <w:fldChar w:fldCharType="end"/>
        </w:r>
      </w:hyperlink>
    </w:p>
    <w:p>
      <w:pPr>
        <w:pStyle w:val="TOC2"/>
        <w:tabs>
          <w:tab w:val="right" w:leader="dot" w:pos="8306"/>
        </w:tabs>
      </w:pPr>
      <w:hyperlink w:anchor="_Toc19220" w:history="1">
        <w:r>
          <w:rPr>
            <w:rFonts w:ascii="仿宋" w:eastAsia="仿宋" w:hAnsi="仿宋" w:cs="仿宋" w:hint="eastAsia"/>
            <w:lang w:eastAsia="zh-CN"/>
          </w:rPr>
          <w:t>(三)、进度安排注意事项</w:t>
        </w:r>
        <w:r>
          <w:tab/>
        </w:r>
        <w:r>
          <w:fldChar w:fldCharType="begin"/>
        </w:r>
        <w:r>
          <w:instrText xml:space="preserve"> PAGEREF _Toc19220 \h </w:instrText>
        </w:r>
        <w:r>
          <w:fldChar w:fldCharType="separate"/>
        </w:r>
        <w:r>
          <w:t>52</w:t>
        </w:r>
        <w:r>
          <w:fldChar w:fldCharType="end"/>
        </w:r>
      </w:hyperlink>
    </w:p>
    <w:p>
      <w:pPr>
        <w:pStyle w:val="TOC2"/>
        <w:tabs>
          <w:tab w:val="right" w:leader="dot" w:pos="8306"/>
        </w:tabs>
      </w:pPr>
      <w:hyperlink w:anchor="_Toc7591" w:history="1">
        <w:r>
          <w:rPr>
            <w:rFonts w:ascii="仿宋" w:eastAsia="仿宋" w:hAnsi="仿宋" w:cs="仿宋" w:hint="eastAsia"/>
            <w:lang w:eastAsia="zh-CN"/>
          </w:rPr>
          <w:t>(四)、人力资源配置</w:t>
        </w:r>
        <w:r>
          <w:tab/>
        </w:r>
        <w:r>
          <w:fldChar w:fldCharType="begin"/>
        </w:r>
        <w:r>
          <w:instrText xml:space="preserve"> PAGEREF _Toc7591 \h </w:instrText>
        </w:r>
        <w:r>
          <w:fldChar w:fldCharType="separate"/>
        </w:r>
        <w:r>
          <w:t>54</w:t>
        </w:r>
        <w:r>
          <w:fldChar w:fldCharType="end"/>
        </w:r>
      </w:hyperlink>
    </w:p>
    <w:p>
      <w:pPr>
        <w:pStyle w:val="TOC1"/>
        <w:tabs>
          <w:tab w:val="right" w:leader="dot" w:pos="8306"/>
        </w:tabs>
      </w:pPr>
      <w:hyperlink w:anchor="_Toc3399" w:history="1">
        <w:r>
          <w:rPr>
            <w:rFonts w:ascii="仿宋" w:eastAsia="仿宋" w:hAnsi="仿宋" w:cs="仿宋" w:hint="eastAsia"/>
            <w:lang w:eastAsia="zh-CN"/>
          </w:rPr>
          <w:t>十二、工业运动控制系统项目风险管理</w:t>
        </w:r>
        <w:r>
          <w:tab/>
        </w:r>
        <w:r>
          <w:fldChar w:fldCharType="begin"/>
        </w:r>
        <w:r>
          <w:instrText xml:space="preserve"> PAGEREF _Toc3399 \h </w:instrText>
        </w:r>
        <w:r>
          <w:fldChar w:fldCharType="separate"/>
        </w:r>
        <w:r>
          <w:t>55</w:t>
        </w:r>
        <w:r>
          <w:fldChar w:fldCharType="end"/>
        </w:r>
      </w:hyperlink>
    </w:p>
    <w:p>
      <w:pPr>
        <w:pStyle w:val="TOC2"/>
        <w:tabs>
          <w:tab w:val="right" w:leader="dot" w:pos="8306"/>
        </w:tabs>
      </w:pPr>
      <w:hyperlink w:anchor="_Toc25361" w:history="1">
        <w:r>
          <w:rPr>
            <w:rFonts w:ascii="仿宋" w:eastAsia="仿宋" w:hAnsi="仿宋" w:cs="仿宋" w:hint="eastAsia"/>
            <w:lang w:eastAsia="zh-CN"/>
          </w:rPr>
          <w:t>(一)、风险识别与评估</w:t>
        </w:r>
        <w:r>
          <w:tab/>
        </w:r>
        <w:r>
          <w:fldChar w:fldCharType="begin"/>
        </w:r>
        <w:r>
          <w:instrText xml:space="preserve"> PAGEREF _Toc25361 \h </w:instrText>
        </w:r>
        <w:r>
          <w:fldChar w:fldCharType="separate"/>
        </w:r>
        <w:r>
          <w:t>55</w:t>
        </w:r>
        <w:r>
          <w:fldChar w:fldCharType="end"/>
        </w:r>
      </w:hyperlink>
    </w:p>
    <w:p>
      <w:pPr>
        <w:pStyle w:val="TOC2"/>
        <w:tabs>
          <w:tab w:val="right" w:leader="dot" w:pos="8306"/>
        </w:tabs>
      </w:pPr>
      <w:hyperlink w:anchor="_Toc9121" w:history="1">
        <w:r>
          <w:rPr>
            <w:rFonts w:ascii="仿宋" w:eastAsia="仿宋" w:hAnsi="仿宋" w:cs="仿宋" w:hint="eastAsia"/>
            <w:lang w:eastAsia="zh-CN"/>
          </w:rPr>
          <w:t>(二)、风险应对策略</w:t>
        </w:r>
        <w:r>
          <w:tab/>
        </w:r>
        <w:r>
          <w:fldChar w:fldCharType="begin"/>
        </w:r>
        <w:r>
          <w:instrText xml:space="preserve"> PAGEREF _Toc9121 \h </w:instrText>
        </w:r>
        <w:r>
          <w:fldChar w:fldCharType="separate"/>
        </w:r>
        <w:r>
          <w:t>56</w:t>
        </w:r>
        <w:r>
          <w:fldChar w:fldCharType="end"/>
        </w:r>
      </w:hyperlink>
    </w:p>
    <w:p>
      <w:pPr>
        <w:pStyle w:val="TOC2"/>
        <w:tabs>
          <w:tab w:val="right" w:leader="dot" w:pos="8306"/>
        </w:tabs>
      </w:pPr>
      <w:hyperlink w:anchor="_Toc19543" w:history="1">
        <w:r>
          <w:rPr>
            <w:rFonts w:ascii="仿宋" w:eastAsia="仿宋" w:hAnsi="仿宋" w:cs="仿宋" w:hint="eastAsia"/>
            <w:lang w:eastAsia="zh-CN"/>
          </w:rPr>
          <w:t>(三)、风险监控与控制</w:t>
        </w:r>
        <w:r>
          <w:tab/>
        </w:r>
        <w:r>
          <w:fldChar w:fldCharType="begin"/>
        </w:r>
        <w:r>
          <w:instrText xml:space="preserve"> PAGEREF _Toc19543 \h </w:instrText>
        </w:r>
        <w:r>
          <w:fldChar w:fldCharType="separate"/>
        </w:r>
        <w:r>
          <w:t>58</w:t>
        </w:r>
        <w:r>
          <w:fldChar w:fldCharType="end"/>
        </w:r>
      </w:hyperlink>
    </w:p>
    <w:p>
      <w:pPr>
        <w:pStyle w:val="TOC1"/>
        <w:tabs>
          <w:tab w:val="right" w:leader="dot" w:pos="8306"/>
        </w:tabs>
      </w:pPr>
      <w:hyperlink w:anchor="_Toc17014" w:history="1">
        <w:r>
          <w:rPr>
            <w:rFonts w:ascii="仿宋" w:eastAsia="仿宋" w:hAnsi="仿宋" w:cs="仿宋" w:hint="eastAsia"/>
            <w:lang w:eastAsia="zh-CN"/>
          </w:rPr>
          <w:t>十三、工业运动控制系统项目变更管理</w:t>
        </w:r>
        <w:r>
          <w:tab/>
        </w:r>
        <w:r>
          <w:fldChar w:fldCharType="begin"/>
        </w:r>
        <w:r>
          <w:instrText xml:space="preserve"> PAGEREF _Toc17014 \h </w:instrText>
        </w:r>
        <w:r>
          <w:fldChar w:fldCharType="separate"/>
        </w:r>
        <w:r>
          <w:t>59</w:t>
        </w:r>
        <w:r>
          <w:fldChar w:fldCharType="end"/>
        </w:r>
      </w:hyperlink>
    </w:p>
    <w:p>
      <w:pPr>
        <w:pStyle w:val="TOC2"/>
        <w:tabs>
          <w:tab w:val="right" w:leader="dot" w:pos="8306"/>
        </w:tabs>
      </w:pPr>
      <w:hyperlink w:anchor="_Toc16647" w:history="1">
        <w:r>
          <w:rPr>
            <w:rFonts w:ascii="仿宋" w:eastAsia="仿宋" w:hAnsi="仿宋" w:cs="仿宋" w:hint="eastAsia"/>
            <w:lang w:eastAsia="zh-CN"/>
          </w:rPr>
          <w:t>(一)、变更申请与评估</w:t>
        </w:r>
        <w:r>
          <w:tab/>
        </w:r>
        <w:r>
          <w:fldChar w:fldCharType="begin"/>
        </w:r>
        <w:r>
          <w:instrText xml:space="preserve"> PAGEREF _Toc16647 \h </w:instrText>
        </w:r>
        <w:r>
          <w:fldChar w:fldCharType="separate"/>
        </w:r>
        <w:r>
          <w:t>59</w:t>
        </w:r>
        <w:r>
          <w:fldChar w:fldCharType="end"/>
        </w:r>
      </w:hyperlink>
    </w:p>
    <w:p>
      <w:pPr>
        <w:pStyle w:val="TOC2"/>
        <w:tabs>
          <w:tab w:val="right" w:leader="dot" w:pos="8306"/>
        </w:tabs>
      </w:pPr>
      <w:hyperlink w:anchor="_Toc19834" w:history="1">
        <w:r>
          <w:rPr>
            <w:rFonts w:ascii="仿宋" w:eastAsia="仿宋" w:hAnsi="仿宋" w:cs="仿宋" w:hint="eastAsia"/>
            <w:lang w:eastAsia="zh-CN"/>
          </w:rPr>
          <w:t>(二)、变更实施与控制</w:t>
        </w:r>
        <w:r>
          <w:tab/>
        </w:r>
        <w:r>
          <w:fldChar w:fldCharType="begin"/>
        </w:r>
        <w:r>
          <w:instrText xml:space="preserve"> PAGEREF _Toc19834 \h </w:instrText>
        </w:r>
        <w:r>
          <w:fldChar w:fldCharType="separate"/>
        </w:r>
        <w:r>
          <w:t>59</w:t>
        </w:r>
        <w:r>
          <w:fldChar w:fldCharType="end"/>
        </w:r>
      </w:hyperlink>
    </w:p>
    <w:p>
      <w:pPr>
        <w:pStyle w:val="TOC1"/>
        <w:tabs>
          <w:tab w:val="right" w:leader="dot" w:pos="8306"/>
        </w:tabs>
      </w:pPr>
      <w:hyperlink w:anchor="_Toc20190" w:history="1">
        <w:r>
          <w:rPr>
            <w:rFonts w:ascii="仿宋" w:eastAsia="仿宋" w:hAnsi="仿宋" w:cs="仿宋" w:hint="eastAsia"/>
            <w:lang w:eastAsia="zh-CN"/>
          </w:rPr>
          <w:t>十四、利益相关者分析与沟通计划</w:t>
        </w:r>
        <w:r>
          <w:tab/>
        </w:r>
        <w:r>
          <w:fldChar w:fldCharType="begin"/>
        </w:r>
        <w:r>
          <w:instrText xml:space="preserve"> PAGEREF _Toc20190 \h </w:instrText>
        </w:r>
        <w:r>
          <w:fldChar w:fldCharType="separate"/>
        </w:r>
        <w:r>
          <w:t>60</w:t>
        </w:r>
        <w:r>
          <w:fldChar w:fldCharType="end"/>
        </w:r>
      </w:hyperlink>
    </w:p>
    <w:p>
      <w:pPr>
        <w:pStyle w:val="TOC2"/>
        <w:tabs>
          <w:tab w:val="right" w:leader="dot" w:pos="8306"/>
        </w:tabs>
      </w:pPr>
      <w:hyperlink w:anchor="_Toc22762" w:history="1">
        <w:r>
          <w:rPr>
            <w:rFonts w:ascii="仿宋" w:eastAsia="仿宋" w:hAnsi="仿宋" w:cs="仿宋" w:hint="eastAsia"/>
            <w:lang w:eastAsia="zh-CN"/>
          </w:rPr>
          <w:t>(一)、利益相关者分析</w:t>
        </w:r>
        <w:r>
          <w:tab/>
        </w:r>
        <w:r>
          <w:fldChar w:fldCharType="begin"/>
        </w:r>
        <w:r>
          <w:instrText xml:space="preserve"> PAGEREF _Toc22762 \h </w:instrText>
        </w:r>
        <w:r>
          <w:fldChar w:fldCharType="separate"/>
        </w:r>
        <w:r>
          <w:t>60</w:t>
        </w:r>
        <w:r>
          <w:fldChar w:fldCharType="end"/>
        </w:r>
      </w:hyperlink>
    </w:p>
    <w:p>
      <w:pPr>
        <w:pStyle w:val="TOC2"/>
        <w:tabs>
          <w:tab w:val="right" w:leader="dot" w:pos="8306"/>
        </w:tabs>
      </w:pPr>
      <w:hyperlink w:anchor="_Toc18642" w:history="1">
        <w:r>
          <w:rPr>
            <w:rFonts w:ascii="仿宋" w:eastAsia="仿宋" w:hAnsi="仿宋" w:cs="仿宋" w:hint="eastAsia"/>
            <w:lang w:eastAsia="zh-CN"/>
          </w:rPr>
          <w:t>(二)、沟通计划</w:t>
        </w:r>
        <w:r>
          <w:tab/>
        </w:r>
        <w:r>
          <w:fldChar w:fldCharType="begin"/>
        </w:r>
        <w:r>
          <w:instrText xml:space="preserve"> PAGEREF _Toc18642 \h </w:instrText>
        </w:r>
        <w:r>
          <w:fldChar w:fldCharType="separate"/>
        </w:r>
        <w:r>
          <w:t>61</w:t>
        </w:r>
        <w:r>
          <w:fldChar w:fldCharType="end"/>
        </w:r>
      </w:hyperlink>
    </w:p>
    <w:p>
      <w:pPr>
        <w:pStyle w:val="TOC1"/>
        <w:tabs>
          <w:tab w:val="right" w:leader="dot" w:pos="8306"/>
        </w:tabs>
      </w:pPr>
      <w:hyperlink w:anchor="_Toc25828" w:history="1">
        <w:r>
          <w:rPr>
            <w:rFonts w:ascii="仿宋" w:eastAsia="仿宋" w:hAnsi="仿宋" w:cs="仿宋" w:hint="eastAsia"/>
            <w:lang w:eastAsia="zh-CN"/>
          </w:rPr>
          <w:t>十五、营销与推广策略</w:t>
        </w:r>
        <w:r>
          <w:tab/>
        </w:r>
        <w:r>
          <w:fldChar w:fldCharType="begin"/>
        </w:r>
        <w:r>
          <w:instrText xml:space="preserve"> PAGEREF _Toc25828 \h </w:instrText>
        </w:r>
        <w:r>
          <w:fldChar w:fldCharType="separate"/>
        </w:r>
        <w:r>
          <w:t>62</w:t>
        </w:r>
        <w:r>
          <w:fldChar w:fldCharType="end"/>
        </w:r>
      </w:hyperlink>
    </w:p>
    <w:p>
      <w:pPr>
        <w:pStyle w:val="TOC2"/>
        <w:tabs>
          <w:tab w:val="right" w:leader="dot" w:pos="8306"/>
        </w:tabs>
      </w:pPr>
      <w:hyperlink w:anchor="_Toc19328" w:history="1">
        <w:r>
          <w:rPr>
            <w:rFonts w:ascii="仿宋" w:eastAsia="仿宋" w:hAnsi="仿宋" w:cs="仿宋" w:hint="eastAsia"/>
            <w:lang w:eastAsia="zh-CN"/>
          </w:rPr>
          <w:t>(一)、产品/服务定位与特点</w:t>
        </w:r>
        <w:r>
          <w:tab/>
        </w:r>
        <w:r>
          <w:fldChar w:fldCharType="begin"/>
        </w:r>
        <w:r>
          <w:instrText xml:space="preserve"> PAGEREF _Toc19328 \h </w:instrText>
        </w:r>
        <w:r>
          <w:fldChar w:fldCharType="separate"/>
        </w:r>
        <w:r>
          <w:t>62</w:t>
        </w:r>
        <w:r>
          <w:fldChar w:fldCharType="end"/>
        </w:r>
      </w:hyperlink>
    </w:p>
    <w:p>
      <w:pPr>
        <w:pStyle w:val="TOC2"/>
        <w:tabs>
          <w:tab w:val="right" w:leader="dot" w:pos="8306"/>
        </w:tabs>
      </w:pPr>
      <w:hyperlink w:anchor="_Toc11427" w:history="1">
        <w:r>
          <w:rPr>
            <w:rFonts w:ascii="仿宋" w:eastAsia="仿宋" w:hAnsi="仿宋" w:cs="仿宋" w:hint="eastAsia"/>
            <w:lang w:eastAsia="zh-CN"/>
          </w:rPr>
          <w:t>(二)、市场定位与竞争分析</w:t>
        </w:r>
        <w:r>
          <w:tab/>
        </w:r>
        <w:r>
          <w:fldChar w:fldCharType="begin"/>
        </w:r>
        <w:r>
          <w:instrText xml:space="preserve"> PAGEREF _Toc11427 \h </w:instrText>
        </w:r>
        <w:r>
          <w:fldChar w:fldCharType="separate"/>
        </w:r>
        <w:r>
          <w:t>64</w:t>
        </w:r>
        <w:r>
          <w:fldChar w:fldCharType="end"/>
        </w:r>
      </w:hyperlink>
    </w:p>
    <w:p>
      <w:pPr>
        <w:pStyle w:val="TOC2"/>
        <w:tabs>
          <w:tab w:val="right" w:leader="dot" w:pos="8306"/>
        </w:tabs>
      </w:pPr>
      <w:hyperlink w:anchor="_Toc14852" w:history="1">
        <w:r>
          <w:rPr>
            <w:rFonts w:ascii="仿宋" w:eastAsia="仿宋" w:hAnsi="仿宋" w:cs="仿宋" w:hint="eastAsia"/>
            <w:lang w:eastAsia="zh-CN"/>
          </w:rPr>
          <w:t>(三)、营销渠道与策略</w:t>
        </w:r>
        <w:r>
          <w:tab/>
        </w:r>
        <w:r>
          <w:fldChar w:fldCharType="begin"/>
        </w:r>
        <w:r>
          <w:instrText xml:space="preserve"> PAGEREF _Toc14852 \h </w:instrText>
        </w:r>
        <w:r>
          <w:fldChar w:fldCharType="separate"/>
        </w:r>
        <w:r>
          <w:t>65</w:t>
        </w:r>
        <w:r>
          <w:fldChar w:fldCharType="end"/>
        </w:r>
      </w:hyperlink>
    </w:p>
    <w:p>
      <w:pPr>
        <w:pStyle w:val="TOC2"/>
        <w:tabs>
          <w:tab w:val="right" w:leader="dot" w:pos="8306"/>
        </w:tabs>
      </w:pPr>
      <w:hyperlink w:anchor="_Toc28794" w:history="1">
        <w:r>
          <w:rPr>
            <w:rFonts w:ascii="仿宋" w:eastAsia="仿宋" w:hAnsi="仿宋" w:cs="仿宋" w:hint="eastAsia"/>
            <w:lang w:eastAsia="zh-CN"/>
          </w:rPr>
          <w:t>(四)、推广与宣传活动</w:t>
        </w:r>
        <w:r>
          <w:tab/>
        </w:r>
        <w:r>
          <w:fldChar w:fldCharType="begin"/>
        </w:r>
        <w:r>
          <w:instrText xml:space="preserve"> PAGEREF _Toc28794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4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工业运动控制系统项目的主要产品是XXXX，预计年产值为XXX万元。这一产品在市场中占据着重要的地位，其广泛的应用范围使得该工业运动控制系统项目的市场前景非常广阔。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运动控制系统项目的xxx产品作为重要的原材料之一，将在多个领域发挥关键作用。其在建筑、交通、能源等方面的广泛应用将为整个产业链提供强大的支持，形成产业协同效应。工业运动控制系统项目的年产值XXX万XXX万XXX万万元不仅反映了其在市场上的巨大潜力，更预示着它对国民经济的积极贡献。这种关联度高、涉及面广的产业关系，使得该工业运动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总征地面积为XXXX平方米，相当于约XX.XX亩，其中净用地面积为XXXX平方米，红线范围内相当于约XX.XX亩。这一用地规模充分考虑了工业运动控制系统项目的建设需求，保障了工业运动控制系统项目在合适的空间内得以充分发展。工业运动控制系统项目规划的总建筑面积为XXXX平方米，其中主体工程建设占XXXX平方米，计容建筑面积达XXXX平方米。预计建筑工程的投资将达到XXXX万元，为工业运动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计划购置的设备共计XXXX台（套），设备购置费用为XXXX万元。这一设备购置计划充分考虑到工业运动控制系统项目的生产需求和技术要求，确保了工业运动控制系统项目在生产运营中具备先进的技术装备和高效的生产能力。设备的合理配置将为工业运动控制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计划总投资为XXXX万元，预计年实现营业收入为XXXX万元。这一产能规模的设定旨在确保工业运动控制系统项目能够在投资与回报之间取得平衡，实现长期可持续的发展。工业运动控制系统项目的总投资充分考虑到各个方面的需求，包括用地建设、设备购置等多个环节，以确保工业运动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45"/>
      <w:r>
        <w:rPr>
          <w:rFonts w:ascii="仿宋" w:eastAsia="仿宋" w:hAnsi="仿宋" w:cs="仿宋" w:hint="eastAsia"/>
          <w:sz w:val="28"/>
          <w:lang w:eastAsia="zh-CN"/>
        </w:rPr>
        <w:t>二、工业运动控制系统项目危机管理</w:t>
      </w:r>
      <w:bookmarkEnd w:id="5"/>
    </w:p>
    <w:p>
      <w:pPr>
        <w:pStyle w:val="Heading2"/>
        <w:rPr>
          <w:rFonts w:ascii="仿宋" w:eastAsia="仿宋" w:hAnsi="仿宋" w:cs="仿宋" w:hint="eastAsia"/>
          <w:lang w:eastAsia="zh-CN"/>
        </w:rPr>
      </w:pPr>
      <w:bookmarkStart w:id="6" w:name="_Toc223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危机管理中，危机预警与识别是确保工业运动控制系统项目稳健运行的核心步骤。通过建立全面的监测机制，工业运动控制系统项目团队旨在及时发现和理解潜在的风险和危机因素，以便采取及时的预防和应对措施，确保工业运动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运动控制系统项目团队全面分析了整个工业运动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运动控制系统项目团队着重于明确定义工业运动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运动控制系统项目进展的持续监控，团队能够及时发现潜在问题并作出迅速反应。工业运动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在这一阶段，团队的专业素养和反应速度将发挥至关重要的作用，以确保潜在危机能够在初期得到有效的处理，最大程度地减轻负面影响。通过危机预警与识别，工业运动控制系统项目得以更有序、可控地推进。</w:t>
      </w:r>
    </w:p>
    <w:p>
      <w:pPr>
        <w:pStyle w:val="Heading2"/>
        <w:ind w:firstLine="560" w:firstLineChars="200"/>
        <w:rPr>
          <w:rFonts w:ascii="仿宋" w:eastAsia="仿宋" w:hAnsi="仿宋" w:cs="仿宋" w:hint="eastAsia"/>
          <w:sz w:val="28"/>
          <w:lang w:eastAsia="zh-CN"/>
        </w:rPr>
      </w:pPr>
      <w:bookmarkStart w:id="7" w:name="_Toc186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在危机发生时，工业运动控制系统项目团队立即行动，成立了应急小组。该小组的任务是迅速制定并实施紧急应对措施，以最小化潜在损失。以下是采取的主要措施：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暂停工业运动控制系统项目进度：为遏制危机蔓延，工业运动控制系统项目暂时停止进行，以便全面评估当前状况。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资源重新分配：重新评估工业运动控制系统项目资源的分配，确保最大限度地减小损失。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实时沟通：与关键利益相关者建立实时沟通机制，向他们传递工业运动控制系统项目危机的实际状况，保障工业运动控制系统项目核心利益。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在紧急应对的同时，工业运动控制系统项目团队强调了团队协作和有效沟通的重要性。以下是团队协作的关键举措：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信息共享机制：建立了信息共享平台，确保团队成员能够及时获取工业运动控制系统项目危机的实时信息。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领导者沟通：工业运动控制系统项目领导者通过定期会议和即时沟通工具，指导团队应对危机，保持团队稳定运行。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随着危机得到初步控制，工业运动控制系统项目团队转向制定恢复计划，以确保工业运动控制系统项目能够从中迅速恢复。主要恢复计划包括：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修复受损的进度计划：重新评估工业运动控制系统项目进度，制定修复计划，确保工业运动控制系统项目尽快回归正常进程。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重新调整资源分配：优化资源分配，确保工业运动控制系统项目在有限资源下高效运转。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风险管理机制加强：对工业运动控制系统项目风险进行全面评估，制定更强化的风险管理策略，以预防未来可能的危机。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80"/>
      <w:r>
        <w:rPr>
          <w:rFonts w:ascii="仿宋" w:eastAsia="仿宋" w:hAnsi="仿宋" w:cs="仿宋" w:hint="eastAsia"/>
          <w:sz w:val="28"/>
          <w:lang w:eastAsia="zh-CN"/>
        </w:rPr>
        <w:t>三、工业运动控制系统项目选址可行性分析</w:t>
      </w:r>
      <w:bookmarkEnd w:id="8"/>
    </w:p>
    <w:p>
      <w:pPr>
        <w:pStyle w:val="Heading2"/>
        <w:rPr>
          <w:rFonts w:ascii="仿宋" w:eastAsia="仿宋" w:hAnsi="仿宋" w:cs="仿宋" w:hint="eastAsia"/>
          <w:lang w:eastAsia="zh-CN"/>
        </w:rPr>
      </w:pPr>
      <w:bookmarkStart w:id="9" w:name="_Toc30567"/>
      <w:r>
        <w:rPr>
          <w:rFonts w:ascii="仿宋" w:eastAsia="仿宋" w:hAnsi="仿宋" w:cs="仿宋" w:hint="eastAsia"/>
          <w:lang w:eastAsia="zh-CN"/>
        </w:rPr>
        <w:t>(一)、工业运动控制系统项目选址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该工业运动控制系统项目选址位于XX省XX市XX区XXX街道</w:t>
      </w:r>
    </w:p>
    <w:p>
      <w:pPr>
        <w:pStyle w:val="Heading2"/>
        <w:ind w:firstLine="560" w:firstLineChars="200"/>
        <w:rPr>
          <w:rFonts w:ascii="仿宋" w:eastAsia="仿宋" w:hAnsi="仿宋" w:cs="仿宋" w:hint="eastAsia"/>
          <w:sz w:val="28"/>
          <w:lang w:eastAsia="zh-CN"/>
        </w:rPr>
      </w:pPr>
      <w:bookmarkStart w:id="10" w:name="_Toc787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运动控制系统项目的征地面积将根据工业运动控制系统项目的实际规模和需求进行精确规划。具体面积XXX平方米，旨在确保工业运动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净用地面积是在征地面积基础上去除不可利用面积后的实际可开发用地。具体面积XXX平方米，考虑到环保、交通、安全等多方面因素，以确保工业运动控制系统项目在整体利用效率上达到最优。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工业运动控制系统项目计划建设的建筑总规模具体面积XXX平方米。这一规模的确定综合考虑了工业运动控制系统项目的性质、规模，以及城市规划的相关要求，确保建筑布局与周边环境协调一致。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绿地率是工业运动控制系统项目用地中被规划为绿地的比例。具体面积XXX平方米，旨在通过合理规划绿地，改善工业运动控制系统项目周边环境，提升居民生活质量，并符合城市整体绿化规划。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容积率是用地上可以建设的建筑总体积与用地面积之比。具体面积XXX，通过合理的容积率规划，确保工业运动控制系统项目建筑规模与周边环境和谐共生。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运动控制系统项目选址与当地城市规划相一致，具体面积XXX平方米。通过与城市规划部门深入沟通，确保工业运动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运动控制系统项目选址符合当地产业政策，具体面积XXX平方米。这包括工业运动控制系统项目对当地经济的促进作用，以及对相关产业的带动效应，确保工业运动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用地总体要求必须符合环保和可持续发展的原则，具体面积XXX平方米。通过采用绿色建筑设计、节能减排等措施，确保工业运动控制系统项目在建设和运营过程中对环境的影响最小化，达到可持续发展的要求。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确保工业运动控制系统项目选址具备必要的公共设施配套，具体面积XXX平方米。这包括交通便利性、教育、医疗等基础设施，以提高居民生活品质，使得工业运动控制系统项目选址更具吸引力。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考虑用地总体要求对当地社会稳定性的影响，具体面积XXX平方米。通过深入了解当地社区反馈，确保工业运动控制系统项目的选址和建设过程对当地社会和谐稳定产生积极作用。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运动控制系统项目选址不仅符合法规和规划，还在实际操作中具有可行性。这一全面规划将为工业运动控制系统项目的成功实施提供坚实的基础，确保工业运动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00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工业运动控制系统项目的设备规划和空间设计中，我们将采取灵活设备布局的措施。设备布局将根据实际需求进行灵活设计，避免不必要的浪费。通过合理规划设备摆放位置，我们将提高设备的利用率，减少设备间距，以确保工业运动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运动控制系统项目内部引入共享设施的概念，例如共享会议室、办公区等。通过这种方式，我们可以减少对资源的重复建设，提高资源共享效率，从而减小工业运动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5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运动控制系统项目的总图布置中，我们将不同功能区域进行明确的规划，以最大程度满足工业运动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24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运动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工业运动控制系统项目对环境的影响是综合评价的重要因素之一。我们将详细考虑选址周边的自然环境、生态保护区、水源地等情况，确保工业运动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对选址的评价还需充分考虑当地政府的产业政策和法规。我们将详细了解工业运动控制系统项目所在地的相关政策，确保工业运动控制系统项目的规划和运营与当地法规相符，降低不必要的法律风险。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考虑到社会稳定性对企业运营的重要性，我们将评估选址地区的社会安全情况、劳工关系、社区反馈等方面，以确保工业运动控制系统项目的建设和运营不会受到社会稳定性的负面影响。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最后，我们将综合考虑用地成本，包括土地购置费用、土地开发成本等。通过对用地成本的详细评估，我们能够做出更为精确的经济效益分析，为工业运动控制系统项目的投资决策提供有力支持。</w:t>
      </w:r>
    </w:p>
    <w:p>
      <w:pPr>
        <w:pStyle w:val="Heading1"/>
        <w:ind w:firstLine="560" w:firstLineChars="200"/>
        <w:rPr>
          <w:rFonts w:ascii="仿宋" w:eastAsia="仿宋" w:hAnsi="仿宋" w:cs="仿宋" w:hint="eastAsia"/>
          <w:sz w:val="28"/>
          <w:lang w:eastAsia="zh-CN"/>
        </w:rPr>
      </w:pPr>
      <w:bookmarkStart w:id="14" w:name="_Toc29548"/>
      <w:r>
        <w:rPr>
          <w:rFonts w:ascii="仿宋" w:eastAsia="仿宋" w:hAnsi="仿宋" w:cs="仿宋" w:hint="eastAsia"/>
          <w:sz w:val="28"/>
          <w:lang w:eastAsia="zh-CN"/>
        </w:rPr>
        <w:t>四、工业运动控制系统项目土建工程</w:t>
      </w:r>
      <w:bookmarkEnd w:id="14"/>
    </w:p>
    <w:p>
      <w:pPr>
        <w:pStyle w:val="Heading2"/>
        <w:rPr>
          <w:rFonts w:ascii="仿宋" w:eastAsia="仿宋" w:hAnsi="仿宋" w:cs="仿宋" w:hint="eastAsia"/>
          <w:lang w:eastAsia="zh-CN"/>
        </w:rPr>
      </w:pPr>
      <w:bookmarkStart w:id="15" w:name="_Toc824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在工业运动控制系统项目的建筑工程设计中，我们将秉承一系列重要的设计原则，以确保工业运动控制系统项目建筑在功能、美观、可持续性等方面达到最佳效果。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首要原则是确保建筑的功能性得到最大化的发挥。我们将充分理解工业运动控制系统项目的实际需求，合理布局各个功能区域，保证建筑在满足业务需求的同时，提供高效的工作环境。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在建筑设计中，我们将综合考虑建设和运营成本。通过精细的经济效益分析，确保设计方案在高效利用资源的同时，对工业运动控制系统项目的长期盈利能力有积极的贡献。</w:t>
      </w:r>
    </w:p>
    <w:p>
      <w:pPr>
        <w:pStyle w:val="Heading2"/>
        <w:ind w:firstLine="560" w:firstLineChars="200"/>
        <w:rPr>
          <w:rFonts w:ascii="仿宋" w:eastAsia="仿宋" w:hAnsi="仿宋" w:cs="仿宋" w:hint="eastAsia"/>
          <w:sz w:val="28"/>
          <w:lang w:eastAsia="zh-CN"/>
        </w:rPr>
      </w:pPr>
      <w:bookmarkStart w:id="16" w:name="_Toc1463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土建工程设计中，我们将精准设定设计年限，结合工业运动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运动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56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运动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运动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运动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80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本期工程工业运动控制系统项目预计总建筑面积XXX平方米，其中：计容建筑面积XXX平方米，计划建筑工程投资XX万元，占工业运动控制系统项目总投资的XX%。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https://d.book118.com/488016114007006024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31189"/>
    <w:rsid w:val="60B311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1611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2024-01-03T10:52:00Z</dcterms:created>
  <dcterms:modified xsi:type="dcterms:W3CDTF">2024-01-03T10:53:08Z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227905A4BA2E48F59CC134DA2A99B69A_11</vt:lpwstr>
  </property>
  <property fmtid="{D5CDD505-2E9C-101B-9397-08002B2CF9AE}" pid="3" name="KSOProductBuildVer">
    <vt:lpwstr>2052-12.1.0.16120</vt:lpwstr>
  </property>
</Properties>
</file>