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运钞汽车项目规划设计纲要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64" w:history="1">
        <w:r>
          <w:rPr>
            <w:rFonts w:ascii="仿宋" w:eastAsia="仿宋" w:hAnsi="仿宋" w:cs="仿宋" w:hint="eastAsia"/>
            <w:lang w:eastAsia="zh-CN"/>
          </w:rPr>
          <w:t>序言</w:t>
        </w:r>
        <w:r>
          <w:tab/>
        </w:r>
        <w:r>
          <w:fldChar w:fldCharType="begin"/>
        </w:r>
        <w:r>
          <w:instrText xml:space="preserve"> PAGEREF _Toc6064 \h </w:instrText>
        </w:r>
        <w:r>
          <w:fldChar w:fldCharType="separate"/>
        </w:r>
        <w:r>
          <w:t>3</w:t>
        </w:r>
        <w:r>
          <w:fldChar w:fldCharType="end"/>
        </w:r>
      </w:hyperlink>
    </w:p>
    <w:p>
      <w:pPr>
        <w:pStyle w:val="TOC1"/>
        <w:tabs>
          <w:tab w:val="right" w:leader="dot" w:pos="8306"/>
        </w:tabs>
      </w:pPr>
      <w:hyperlink w:anchor="_Toc4993" w:history="1">
        <w:r>
          <w:rPr>
            <w:rFonts w:ascii="仿宋" w:eastAsia="仿宋" w:hAnsi="仿宋" w:cs="仿宋" w:hint="eastAsia"/>
            <w:lang w:eastAsia="zh-CN"/>
          </w:rPr>
          <w:t>一、运钞汽车项目选址可行性分析</w:t>
        </w:r>
        <w:r>
          <w:tab/>
        </w:r>
        <w:r>
          <w:fldChar w:fldCharType="begin"/>
        </w:r>
        <w:r>
          <w:instrText xml:space="preserve"> PAGEREF _Toc4993 \h </w:instrText>
        </w:r>
        <w:r>
          <w:fldChar w:fldCharType="separate"/>
        </w:r>
        <w:r>
          <w:t>3</w:t>
        </w:r>
        <w:r>
          <w:fldChar w:fldCharType="end"/>
        </w:r>
      </w:hyperlink>
    </w:p>
    <w:p>
      <w:pPr>
        <w:pStyle w:val="TOC2"/>
        <w:tabs>
          <w:tab w:val="right" w:leader="dot" w:pos="8306"/>
        </w:tabs>
      </w:pPr>
      <w:hyperlink w:anchor="_Toc15282" w:history="1">
        <w:r>
          <w:rPr>
            <w:rFonts w:ascii="仿宋" w:eastAsia="仿宋" w:hAnsi="仿宋" w:cs="仿宋" w:hint="eastAsia"/>
            <w:lang w:eastAsia="zh-CN"/>
          </w:rPr>
          <w:t>(一)、运钞汽车项目选址</w:t>
        </w:r>
        <w:r>
          <w:tab/>
        </w:r>
        <w:r>
          <w:fldChar w:fldCharType="begin"/>
        </w:r>
        <w:r>
          <w:instrText xml:space="preserve"> PAGEREF _Toc15282 \h </w:instrText>
        </w:r>
        <w:r>
          <w:fldChar w:fldCharType="separate"/>
        </w:r>
        <w:r>
          <w:t>3</w:t>
        </w:r>
        <w:r>
          <w:fldChar w:fldCharType="end"/>
        </w:r>
      </w:hyperlink>
    </w:p>
    <w:p>
      <w:pPr>
        <w:pStyle w:val="TOC2"/>
        <w:tabs>
          <w:tab w:val="right" w:leader="dot" w:pos="8306"/>
        </w:tabs>
      </w:pPr>
      <w:hyperlink w:anchor="_Toc16099" w:history="1">
        <w:r>
          <w:rPr>
            <w:rFonts w:ascii="仿宋" w:eastAsia="仿宋" w:hAnsi="仿宋" w:cs="仿宋" w:hint="eastAsia"/>
            <w:lang w:eastAsia="zh-CN"/>
          </w:rPr>
          <w:t>(二)、用地控制指标</w:t>
        </w:r>
        <w:r>
          <w:tab/>
        </w:r>
        <w:r>
          <w:fldChar w:fldCharType="begin"/>
        </w:r>
        <w:r>
          <w:instrText xml:space="preserve"> PAGEREF _Toc16099 \h </w:instrText>
        </w:r>
        <w:r>
          <w:fldChar w:fldCharType="separate"/>
        </w:r>
        <w:r>
          <w:t>3</w:t>
        </w:r>
        <w:r>
          <w:fldChar w:fldCharType="end"/>
        </w:r>
      </w:hyperlink>
    </w:p>
    <w:p>
      <w:pPr>
        <w:pStyle w:val="TOC2"/>
        <w:tabs>
          <w:tab w:val="right" w:leader="dot" w:pos="8306"/>
        </w:tabs>
      </w:pPr>
      <w:hyperlink w:anchor="_Toc5621" w:history="1">
        <w:r>
          <w:rPr>
            <w:rFonts w:ascii="仿宋" w:eastAsia="仿宋" w:hAnsi="仿宋" w:cs="仿宋" w:hint="eastAsia"/>
            <w:lang w:eastAsia="zh-CN"/>
          </w:rPr>
          <w:t>(三)、节约用地措施</w:t>
        </w:r>
        <w:r>
          <w:tab/>
        </w:r>
        <w:r>
          <w:fldChar w:fldCharType="begin"/>
        </w:r>
        <w:r>
          <w:instrText xml:space="preserve"> PAGEREF _Toc5621 \h </w:instrText>
        </w:r>
        <w:r>
          <w:fldChar w:fldCharType="separate"/>
        </w:r>
        <w:r>
          <w:t>5</w:t>
        </w:r>
        <w:r>
          <w:fldChar w:fldCharType="end"/>
        </w:r>
      </w:hyperlink>
    </w:p>
    <w:p>
      <w:pPr>
        <w:pStyle w:val="TOC2"/>
        <w:tabs>
          <w:tab w:val="right" w:leader="dot" w:pos="8306"/>
        </w:tabs>
      </w:pPr>
      <w:hyperlink w:anchor="_Toc13060" w:history="1">
        <w:r>
          <w:rPr>
            <w:rFonts w:ascii="仿宋" w:eastAsia="仿宋" w:hAnsi="仿宋" w:cs="仿宋" w:hint="eastAsia"/>
            <w:lang w:eastAsia="zh-CN"/>
          </w:rPr>
          <w:t>(四)、总图布置方案</w:t>
        </w:r>
        <w:r>
          <w:tab/>
        </w:r>
        <w:r>
          <w:fldChar w:fldCharType="begin"/>
        </w:r>
        <w:r>
          <w:instrText xml:space="preserve"> PAGEREF _Toc13060 \h </w:instrText>
        </w:r>
        <w:r>
          <w:fldChar w:fldCharType="separate"/>
        </w:r>
        <w:r>
          <w:t>6</w:t>
        </w:r>
        <w:r>
          <w:fldChar w:fldCharType="end"/>
        </w:r>
      </w:hyperlink>
    </w:p>
    <w:p>
      <w:pPr>
        <w:pStyle w:val="TOC2"/>
        <w:tabs>
          <w:tab w:val="right" w:leader="dot" w:pos="8306"/>
        </w:tabs>
      </w:pPr>
      <w:hyperlink w:anchor="_Toc26740" w:history="1">
        <w:r>
          <w:rPr>
            <w:rFonts w:ascii="仿宋" w:eastAsia="仿宋" w:hAnsi="仿宋" w:cs="仿宋" w:hint="eastAsia"/>
            <w:lang w:eastAsia="zh-CN"/>
          </w:rPr>
          <w:t>(五)、选址综合评价</w:t>
        </w:r>
        <w:r>
          <w:tab/>
        </w:r>
        <w:r>
          <w:fldChar w:fldCharType="begin"/>
        </w:r>
        <w:r>
          <w:instrText xml:space="preserve"> PAGEREF _Toc26740 \h </w:instrText>
        </w:r>
        <w:r>
          <w:fldChar w:fldCharType="separate"/>
        </w:r>
        <w:r>
          <w:t>7</w:t>
        </w:r>
        <w:r>
          <w:fldChar w:fldCharType="end"/>
        </w:r>
      </w:hyperlink>
    </w:p>
    <w:p>
      <w:pPr>
        <w:pStyle w:val="TOC1"/>
        <w:tabs>
          <w:tab w:val="right" w:leader="dot" w:pos="8306"/>
        </w:tabs>
      </w:pPr>
      <w:hyperlink w:anchor="_Toc2044" w:history="1">
        <w:r>
          <w:rPr>
            <w:rFonts w:ascii="仿宋" w:eastAsia="仿宋" w:hAnsi="仿宋" w:cs="仿宋" w:hint="eastAsia"/>
            <w:lang w:eastAsia="zh-CN"/>
          </w:rPr>
          <w:t>二、运钞汽车项目概论</w:t>
        </w:r>
        <w:r>
          <w:tab/>
        </w:r>
        <w:r>
          <w:fldChar w:fldCharType="begin"/>
        </w:r>
        <w:r>
          <w:instrText xml:space="preserve"> PAGEREF _Toc2044 \h </w:instrText>
        </w:r>
        <w:r>
          <w:fldChar w:fldCharType="separate"/>
        </w:r>
        <w:r>
          <w:t>8</w:t>
        </w:r>
        <w:r>
          <w:fldChar w:fldCharType="end"/>
        </w:r>
      </w:hyperlink>
    </w:p>
    <w:p>
      <w:pPr>
        <w:pStyle w:val="TOC2"/>
        <w:tabs>
          <w:tab w:val="right" w:leader="dot" w:pos="8306"/>
        </w:tabs>
      </w:pPr>
      <w:hyperlink w:anchor="_Toc30927" w:history="1">
        <w:r>
          <w:rPr>
            <w:rFonts w:ascii="仿宋" w:eastAsia="仿宋" w:hAnsi="仿宋" w:cs="仿宋" w:hint="eastAsia"/>
            <w:lang w:eastAsia="zh-CN"/>
          </w:rPr>
          <w:t>(一)、运钞汽车项目概况</w:t>
        </w:r>
        <w:r>
          <w:tab/>
        </w:r>
        <w:r>
          <w:fldChar w:fldCharType="begin"/>
        </w:r>
        <w:r>
          <w:instrText xml:space="preserve"> PAGEREF _Toc30927 \h </w:instrText>
        </w:r>
        <w:r>
          <w:fldChar w:fldCharType="separate"/>
        </w:r>
        <w:r>
          <w:t>8</w:t>
        </w:r>
        <w:r>
          <w:fldChar w:fldCharType="end"/>
        </w:r>
      </w:hyperlink>
    </w:p>
    <w:p>
      <w:pPr>
        <w:pStyle w:val="TOC2"/>
        <w:tabs>
          <w:tab w:val="right" w:leader="dot" w:pos="8306"/>
        </w:tabs>
      </w:pPr>
      <w:hyperlink w:anchor="_Toc19268" w:history="1">
        <w:r>
          <w:rPr>
            <w:rFonts w:ascii="仿宋" w:eastAsia="仿宋" w:hAnsi="仿宋" w:cs="仿宋" w:hint="eastAsia"/>
            <w:lang w:eastAsia="zh-CN"/>
          </w:rPr>
          <w:t>(二)、运钞汽车项目目标</w:t>
        </w:r>
        <w:r>
          <w:tab/>
        </w:r>
        <w:r>
          <w:fldChar w:fldCharType="begin"/>
        </w:r>
        <w:r>
          <w:instrText xml:space="preserve"> PAGEREF _Toc19268 \h </w:instrText>
        </w:r>
        <w:r>
          <w:fldChar w:fldCharType="separate"/>
        </w:r>
        <w:r>
          <w:t>10</w:t>
        </w:r>
        <w:r>
          <w:fldChar w:fldCharType="end"/>
        </w:r>
      </w:hyperlink>
    </w:p>
    <w:p>
      <w:pPr>
        <w:pStyle w:val="TOC2"/>
        <w:tabs>
          <w:tab w:val="right" w:leader="dot" w:pos="8306"/>
        </w:tabs>
      </w:pPr>
      <w:hyperlink w:anchor="_Toc27529" w:history="1">
        <w:r>
          <w:rPr>
            <w:rFonts w:ascii="仿宋" w:eastAsia="仿宋" w:hAnsi="仿宋" w:cs="仿宋" w:hint="eastAsia"/>
            <w:lang w:eastAsia="zh-CN"/>
          </w:rPr>
          <w:t>(三)、运钞汽车项目提出的理由</w:t>
        </w:r>
        <w:r>
          <w:tab/>
        </w:r>
        <w:r>
          <w:fldChar w:fldCharType="begin"/>
        </w:r>
        <w:r>
          <w:instrText xml:space="preserve"> PAGEREF _Toc27529 \h </w:instrText>
        </w:r>
        <w:r>
          <w:fldChar w:fldCharType="separate"/>
        </w:r>
        <w:r>
          <w:t>11</w:t>
        </w:r>
        <w:r>
          <w:fldChar w:fldCharType="end"/>
        </w:r>
      </w:hyperlink>
    </w:p>
    <w:p>
      <w:pPr>
        <w:pStyle w:val="TOC2"/>
        <w:tabs>
          <w:tab w:val="right" w:leader="dot" w:pos="8306"/>
        </w:tabs>
      </w:pPr>
      <w:hyperlink w:anchor="_Toc28800" w:history="1">
        <w:r>
          <w:rPr>
            <w:rFonts w:ascii="仿宋" w:eastAsia="仿宋" w:hAnsi="仿宋" w:cs="仿宋" w:hint="eastAsia"/>
            <w:lang w:eastAsia="zh-CN"/>
          </w:rPr>
          <w:t>(四)、运钞汽车项目意义</w:t>
        </w:r>
        <w:r>
          <w:tab/>
        </w:r>
        <w:r>
          <w:fldChar w:fldCharType="begin"/>
        </w:r>
        <w:r>
          <w:instrText xml:space="preserve"> PAGEREF _Toc28800 \h </w:instrText>
        </w:r>
        <w:r>
          <w:fldChar w:fldCharType="separate"/>
        </w:r>
        <w:r>
          <w:t>13</w:t>
        </w:r>
        <w:r>
          <w:fldChar w:fldCharType="end"/>
        </w:r>
      </w:hyperlink>
    </w:p>
    <w:p>
      <w:pPr>
        <w:pStyle w:val="TOC2"/>
        <w:tabs>
          <w:tab w:val="right" w:leader="dot" w:pos="8306"/>
        </w:tabs>
      </w:pPr>
      <w:hyperlink w:anchor="_Toc27193" w:history="1">
        <w:r>
          <w:rPr>
            <w:rFonts w:ascii="仿宋" w:eastAsia="仿宋" w:hAnsi="仿宋" w:cs="仿宋" w:hint="eastAsia"/>
            <w:lang w:eastAsia="zh-CN"/>
          </w:rPr>
          <w:t>(五)、运钞汽车项目背景</w:t>
        </w:r>
        <w:r>
          <w:tab/>
        </w:r>
        <w:r>
          <w:fldChar w:fldCharType="begin"/>
        </w:r>
        <w:r>
          <w:instrText xml:space="preserve"> PAGEREF _Toc27193 \h </w:instrText>
        </w:r>
        <w:r>
          <w:fldChar w:fldCharType="separate"/>
        </w:r>
        <w:r>
          <w:t>14</w:t>
        </w:r>
        <w:r>
          <w:fldChar w:fldCharType="end"/>
        </w:r>
      </w:hyperlink>
    </w:p>
    <w:p>
      <w:pPr>
        <w:pStyle w:val="TOC1"/>
        <w:tabs>
          <w:tab w:val="right" w:leader="dot" w:pos="8306"/>
        </w:tabs>
      </w:pPr>
      <w:hyperlink w:anchor="_Toc30049" w:history="1">
        <w:r>
          <w:rPr>
            <w:rFonts w:ascii="仿宋" w:eastAsia="仿宋" w:hAnsi="仿宋" w:cs="仿宋" w:hint="eastAsia"/>
            <w:lang w:eastAsia="zh-CN"/>
          </w:rPr>
          <w:t>三、运钞汽车项目土建工程</w:t>
        </w:r>
        <w:r>
          <w:tab/>
        </w:r>
        <w:r>
          <w:fldChar w:fldCharType="begin"/>
        </w:r>
        <w:r>
          <w:instrText xml:space="preserve"> PAGEREF _Toc30049 \h </w:instrText>
        </w:r>
        <w:r>
          <w:fldChar w:fldCharType="separate"/>
        </w:r>
        <w:r>
          <w:t>15</w:t>
        </w:r>
        <w:r>
          <w:fldChar w:fldCharType="end"/>
        </w:r>
      </w:hyperlink>
    </w:p>
    <w:p>
      <w:pPr>
        <w:pStyle w:val="TOC2"/>
        <w:tabs>
          <w:tab w:val="right" w:leader="dot" w:pos="8306"/>
        </w:tabs>
      </w:pPr>
      <w:hyperlink w:anchor="_Toc29792" w:history="1">
        <w:r>
          <w:rPr>
            <w:rFonts w:ascii="仿宋" w:eastAsia="仿宋" w:hAnsi="仿宋" w:cs="仿宋" w:hint="eastAsia"/>
            <w:lang w:eastAsia="zh-CN"/>
          </w:rPr>
          <w:t>(一)、建筑工程设计原则</w:t>
        </w:r>
        <w:r>
          <w:tab/>
        </w:r>
        <w:r>
          <w:fldChar w:fldCharType="begin"/>
        </w:r>
        <w:r>
          <w:instrText xml:space="preserve"> PAGEREF _Toc29792 \h </w:instrText>
        </w:r>
        <w:r>
          <w:fldChar w:fldCharType="separate"/>
        </w:r>
        <w:r>
          <w:t>15</w:t>
        </w:r>
        <w:r>
          <w:fldChar w:fldCharType="end"/>
        </w:r>
      </w:hyperlink>
    </w:p>
    <w:p>
      <w:pPr>
        <w:pStyle w:val="TOC2"/>
        <w:tabs>
          <w:tab w:val="right" w:leader="dot" w:pos="8306"/>
        </w:tabs>
      </w:pPr>
      <w:hyperlink w:anchor="_Toc14771" w:history="1">
        <w:r>
          <w:rPr>
            <w:rFonts w:ascii="仿宋" w:eastAsia="仿宋" w:hAnsi="仿宋" w:cs="仿宋" w:hint="eastAsia"/>
            <w:lang w:eastAsia="zh-CN"/>
          </w:rPr>
          <w:t>(二)、土建工程设计年限及安全等级</w:t>
        </w:r>
        <w:r>
          <w:tab/>
        </w:r>
        <w:r>
          <w:fldChar w:fldCharType="begin"/>
        </w:r>
        <w:r>
          <w:instrText xml:space="preserve"> PAGEREF _Toc14771 \h </w:instrText>
        </w:r>
        <w:r>
          <w:fldChar w:fldCharType="separate"/>
        </w:r>
        <w:r>
          <w:t>16</w:t>
        </w:r>
        <w:r>
          <w:fldChar w:fldCharType="end"/>
        </w:r>
      </w:hyperlink>
    </w:p>
    <w:p>
      <w:pPr>
        <w:pStyle w:val="TOC2"/>
        <w:tabs>
          <w:tab w:val="right" w:leader="dot" w:pos="8306"/>
        </w:tabs>
      </w:pPr>
      <w:hyperlink w:anchor="_Toc30647" w:history="1">
        <w:r>
          <w:rPr>
            <w:rFonts w:ascii="仿宋" w:eastAsia="仿宋" w:hAnsi="仿宋" w:cs="仿宋" w:hint="eastAsia"/>
            <w:lang w:eastAsia="zh-CN"/>
          </w:rPr>
          <w:t>(三)、建筑工程设计总体要求</w:t>
        </w:r>
        <w:r>
          <w:tab/>
        </w:r>
        <w:r>
          <w:fldChar w:fldCharType="begin"/>
        </w:r>
        <w:r>
          <w:instrText xml:space="preserve"> PAGEREF _Toc30647 \h </w:instrText>
        </w:r>
        <w:r>
          <w:fldChar w:fldCharType="separate"/>
        </w:r>
        <w:r>
          <w:t>17</w:t>
        </w:r>
        <w:r>
          <w:fldChar w:fldCharType="end"/>
        </w:r>
      </w:hyperlink>
    </w:p>
    <w:p>
      <w:pPr>
        <w:pStyle w:val="TOC2"/>
        <w:tabs>
          <w:tab w:val="right" w:leader="dot" w:pos="8306"/>
        </w:tabs>
      </w:pPr>
      <w:hyperlink w:anchor="_Toc21727" w:history="1">
        <w:r>
          <w:rPr>
            <w:rFonts w:ascii="仿宋" w:eastAsia="仿宋" w:hAnsi="仿宋" w:cs="仿宋" w:hint="eastAsia"/>
            <w:lang w:eastAsia="zh-CN"/>
          </w:rPr>
          <w:t>(四)、土建工程建设指标</w:t>
        </w:r>
        <w:r>
          <w:tab/>
        </w:r>
        <w:r>
          <w:fldChar w:fldCharType="begin"/>
        </w:r>
        <w:r>
          <w:instrText xml:space="preserve"> PAGEREF _Toc21727 \h </w:instrText>
        </w:r>
        <w:r>
          <w:fldChar w:fldCharType="separate"/>
        </w:r>
        <w:r>
          <w:t>18</w:t>
        </w:r>
        <w:r>
          <w:fldChar w:fldCharType="end"/>
        </w:r>
      </w:hyperlink>
    </w:p>
    <w:p>
      <w:pPr>
        <w:pStyle w:val="TOC1"/>
        <w:tabs>
          <w:tab w:val="right" w:leader="dot" w:pos="8306"/>
        </w:tabs>
      </w:pPr>
      <w:hyperlink w:anchor="_Toc29754" w:history="1">
        <w:r>
          <w:rPr>
            <w:rFonts w:ascii="仿宋" w:eastAsia="仿宋" w:hAnsi="仿宋" w:cs="仿宋" w:hint="eastAsia"/>
            <w:lang w:eastAsia="zh-CN"/>
          </w:rPr>
          <w:t>四、运钞汽车项目建设单位说明</w:t>
        </w:r>
        <w:r>
          <w:tab/>
        </w:r>
        <w:r>
          <w:fldChar w:fldCharType="begin"/>
        </w:r>
        <w:r>
          <w:instrText xml:space="preserve"> PAGEREF _Toc29754 \h </w:instrText>
        </w:r>
        <w:r>
          <w:fldChar w:fldCharType="separate"/>
        </w:r>
        <w:r>
          <w:t>18</w:t>
        </w:r>
        <w:r>
          <w:fldChar w:fldCharType="end"/>
        </w:r>
      </w:hyperlink>
    </w:p>
    <w:p>
      <w:pPr>
        <w:pStyle w:val="TOC2"/>
        <w:tabs>
          <w:tab w:val="right" w:leader="dot" w:pos="8306"/>
        </w:tabs>
      </w:pPr>
      <w:hyperlink w:anchor="_Toc15456" w:history="1">
        <w:r>
          <w:rPr>
            <w:rFonts w:ascii="仿宋" w:eastAsia="仿宋" w:hAnsi="仿宋" w:cs="仿宋" w:hint="eastAsia"/>
            <w:lang w:eastAsia="zh-CN"/>
          </w:rPr>
          <w:t>(一)、运钞汽车项目承办单位基本情况</w:t>
        </w:r>
        <w:r>
          <w:tab/>
        </w:r>
        <w:r>
          <w:fldChar w:fldCharType="begin"/>
        </w:r>
        <w:r>
          <w:instrText xml:space="preserve"> PAGEREF _Toc15456 \h </w:instrText>
        </w:r>
        <w:r>
          <w:fldChar w:fldCharType="separate"/>
        </w:r>
        <w:r>
          <w:t>18</w:t>
        </w:r>
        <w:r>
          <w:fldChar w:fldCharType="end"/>
        </w:r>
      </w:hyperlink>
    </w:p>
    <w:p>
      <w:pPr>
        <w:pStyle w:val="TOC2"/>
        <w:tabs>
          <w:tab w:val="right" w:leader="dot" w:pos="8306"/>
        </w:tabs>
      </w:pPr>
      <w:hyperlink w:anchor="_Toc20794" w:history="1">
        <w:r>
          <w:rPr>
            <w:rFonts w:ascii="仿宋" w:eastAsia="仿宋" w:hAnsi="仿宋" w:cs="仿宋" w:hint="eastAsia"/>
            <w:lang w:eastAsia="zh-CN"/>
          </w:rPr>
          <w:t>(二)、公司经济效益分析</w:t>
        </w:r>
        <w:r>
          <w:tab/>
        </w:r>
        <w:r>
          <w:fldChar w:fldCharType="begin"/>
        </w:r>
        <w:r>
          <w:instrText xml:space="preserve"> PAGEREF _Toc20794 \h </w:instrText>
        </w:r>
        <w:r>
          <w:fldChar w:fldCharType="separate"/>
        </w:r>
        <w:r>
          <w:t>19</w:t>
        </w:r>
        <w:r>
          <w:fldChar w:fldCharType="end"/>
        </w:r>
      </w:hyperlink>
    </w:p>
    <w:p>
      <w:pPr>
        <w:pStyle w:val="TOC1"/>
        <w:tabs>
          <w:tab w:val="right" w:leader="dot" w:pos="8306"/>
        </w:tabs>
      </w:pPr>
      <w:hyperlink w:anchor="_Toc27388" w:history="1">
        <w:r>
          <w:rPr>
            <w:rFonts w:ascii="仿宋" w:eastAsia="仿宋" w:hAnsi="仿宋" w:cs="仿宋" w:hint="eastAsia"/>
            <w:lang w:eastAsia="zh-CN"/>
          </w:rPr>
          <w:t>五、运钞汽车项目绩效评估</w:t>
        </w:r>
        <w:r>
          <w:tab/>
        </w:r>
        <w:r>
          <w:fldChar w:fldCharType="begin"/>
        </w:r>
        <w:r>
          <w:instrText xml:space="preserve"> PAGEREF _Toc27388 \h </w:instrText>
        </w:r>
        <w:r>
          <w:fldChar w:fldCharType="separate"/>
        </w:r>
        <w:r>
          <w:t>20</w:t>
        </w:r>
        <w:r>
          <w:fldChar w:fldCharType="end"/>
        </w:r>
      </w:hyperlink>
    </w:p>
    <w:p>
      <w:pPr>
        <w:pStyle w:val="TOC2"/>
        <w:tabs>
          <w:tab w:val="right" w:leader="dot" w:pos="8306"/>
        </w:tabs>
      </w:pPr>
      <w:hyperlink w:anchor="_Toc29746" w:history="1">
        <w:r>
          <w:rPr>
            <w:rFonts w:ascii="仿宋" w:eastAsia="仿宋" w:hAnsi="仿宋" w:cs="仿宋" w:hint="eastAsia"/>
            <w:lang w:eastAsia="zh-CN"/>
          </w:rPr>
          <w:t>(一)、绩效评估指标</w:t>
        </w:r>
        <w:r>
          <w:tab/>
        </w:r>
        <w:r>
          <w:fldChar w:fldCharType="begin"/>
        </w:r>
        <w:r>
          <w:instrText xml:space="preserve"> PAGEREF _Toc29746 \h </w:instrText>
        </w:r>
        <w:r>
          <w:fldChar w:fldCharType="separate"/>
        </w:r>
        <w:r>
          <w:t>20</w:t>
        </w:r>
        <w:r>
          <w:fldChar w:fldCharType="end"/>
        </w:r>
      </w:hyperlink>
    </w:p>
    <w:p>
      <w:pPr>
        <w:pStyle w:val="TOC2"/>
        <w:tabs>
          <w:tab w:val="right" w:leader="dot" w:pos="8306"/>
        </w:tabs>
      </w:pPr>
      <w:hyperlink w:anchor="_Toc30410" w:history="1">
        <w:r>
          <w:rPr>
            <w:rFonts w:ascii="仿宋" w:eastAsia="仿宋" w:hAnsi="仿宋" w:cs="仿宋" w:hint="eastAsia"/>
            <w:lang w:eastAsia="zh-CN"/>
          </w:rPr>
          <w:t>(二)、绩效评估方法</w:t>
        </w:r>
        <w:r>
          <w:tab/>
        </w:r>
        <w:r>
          <w:fldChar w:fldCharType="begin"/>
        </w:r>
        <w:r>
          <w:instrText xml:space="preserve"> PAGEREF _Toc30410 \h </w:instrText>
        </w:r>
        <w:r>
          <w:fldChar w:fldCharType="separate"/>
        </w:r>
        <w:r>
          <w:t>21</w:t>
        </w:r>
        <w:r>
          <w:fldChar w:fldCharType="end"/>
        </w:r>
      </w:hyperlink>
    </w:p>
    <w:p>
      <w:pPr>
        <w:pStyle w:val="TOC2"/>
        <w:tabs>
          <w:tab w:val="right" w:leader="dot" w:pos="8306"/>
        </w:tabs>
      </w:pPr>
      <w:hyperlink w:anchor="_Toc28484" w:history="1">
        <w:r>
          <w:rPr>
            <w:rFonts w:ascii="仿宋" w:eastAsia="仿宋" w:hAnsi="仿宋" w:cs="仿宋" w:hint="eastAsia"/>
            <w:lang w:eastAsia="zh-CN"/>
          </w:rPr>
          <w:t>(三)、绩效评估周期</w:t>
        </w:r>
        <w:r>
          <w:tab/>
        </w:r>
        <w:r>
          <w:fldChar w:fldCharType="begin"/>
        </w:r>
        <w:r>
          <w:instrText xml:space="preserve"> PAGEREF _Toc28484 \h </w:instrText>
        </w:r>
        <w:r>
          <w:fldChar w:fldCharType="separate"/>
        </w:r>
        <w:r>
          <w:t>22</w:t>
        </w:r>
        <w:r>
          <w:fldChar w:fldCharType="end"/>
        </w:r>
      </w:hyperlink>
    </w:p>
    <w:p>
      <w:pPr>
        <w:pStyle w:val="TOC1"/>
        <w:tabs>
          <w:tab w:val="right" w:leader="dot" w:pos="8306"/>
        </w:tabs>
      </w:pPr>
      <w:hyperlink w:anchor="_Toc13377" w:history="1">
        <w:r>
          <w:rPr>
            <w:rFonts w:ascii="仿宋" w:eastAsia="仿宋" w:hAnsi="仿宋" w:cs="仿宋" w:hint="eastAsia"/>
            <w:lang w:eastAsia="zh-CN"/>
          </w:rPr>
          <w:t>六、运钞汽车项目建设背景及必要性分析</w:t>
        </w:r>
        <w:r>
          <w:tab/>
        </w:r>
        <w:r>
          <w:fldChar w:fldCharType="begin"/>
        </w:r>
        <w:r>
          <w:instrText xml:space="preserve"> PAGEREF _Toc13377 \h </w:instrText>
        </w:r>
        <w:r>
          <w:fldChar w:fldCharType="separate"/>
        </w:r>
        <w:r>
          <w:t>23</w:t>
        </w:r>
        <w:r>
          <w:fldChar w:fldCharType="end"/>
        </w:r>
      </w:hyperlink>
    </w:p>
    <w:p>
      <w:pPr>
        <w:pStyle w:val="TOC2"/>
        <w:tabs>
          <w:tab w:val="right" w:leader="dot" w:pos="8306"/>
        </w:tabs>
      </w:pPr>
      <w:hyperlink w:anchor="_Toc3195" w:history="1">
        <w:r>
          <w:rPr>
            <w:rFonts w:ascii="仿宋" w:eastAsia="仿宋" w:hAnsi="仿宋" w:cs="仿宋" w:hint="eastAsia"/>
            <w:lang w:eastAsia="zh-CN"/>
          </w:rPr>
          <w:t>(一)、运钞汽车项目背景分析</w:t>
        </w:r>
        <w:r>
          <w:tab/>
        </w:r>
        <w:r>
          <w:fldChar w:fldCharType="begin"/>
        </w:r>
        <w:r>
          <w:instrText xml:space="preserve"> PAGEREF _Toc3195 \h </w:instrText>
        </w:r>
        <w:r>
          <w:fldChar w:fldCharType="separate"/>
        </w:r>
        <w:r>
          <w:t>23</w:t>
        </w:r>
        <w:r>
          <w:fldChar w:fldCharType="end"/>
        </w:r>
      </w:hyperlink>
    </w:p>
    <w:p>
      <w:pPr>
        <w:pStyle w:val="TOC2"/>
        <w:tabs>
          <w:tab w:val="right" w:leader="dot" w:pos="8306"/>
        </w:tabs>
      </w:pPr>
      <w:hyperlink w:anchor="_Toc14054" w:history="1">
        <w:r>
          <w:rPr>
            <w:rFonts w:ascii="仿宋" w:eastAsia="仿宋" w:hAnsi="仿宋" w:cs="仿宋" w:hint="eastAsia"/>
            <w:lang w:eastAsia="zh-CN"/>
          </w:rPr>
          <w:t>(二)、运钞汽车项目建设必要性分析</w:t>
        </w:r>
        <w:r>
          <w:tab/>
        </w:r>
        <w:r>
          <w:fldChar w:fldCharType="begin"/>
        </w:r>
        <w:r>
          <w:instrText xml:space="preserve"> PAGEREF _Toc14054 \h </w:instrText>
        </w:r>
        <w:r>
          <w:fldChar w:fldCharType="separate"/>
        </w:r>
        <w:r>
          <w:t>24</w:t>
        </w:r>
        <w:r>
          <w:fldChar w:fldCharType="end"/>
        </w:r>
      </w:hyperlink>
    </w:p>
    <w:p>
      <w:pPr>
        <w:pStyle w:val="TOC1"/>
        <w:tabs>
          <w:tab w:val="right" w:leader="dot" w:pos="8306"/>
        </w:tabs>
      </w:pPr>
      <w:hyperlink w:anchor="_Toc25676" w:history="1">
        <w:r>
          <w:rPr>
            <w:rFonts w:ascii="仿宋" w:eastAsia="仿宋" w:hAnsi="仿宋" w:cs="仿宋" w:hint="eastAsia"/>
            <w:lang w:eastAsia="zh-CN"/>
          </w:rPr>
          <w:t>七、生产安全保护</w:t>
        </w:r>
        <w:r>
          <w:tab/>
        </w:r>
        <w:r>
          <w:fldChar w:fldCharType="begin"/>
        </w:r>
        <w:r>
          <w:instrText xml:space="preserve"> PAGEREF _Toc25676 \h </w:instrText>
        </w:r>
        <w:r>
          <w:fldChar w:fldCharType="separate"/>
        </w:r>
        <w:r>
          <w:t>26</w:t>
        </w:r>
        <w:r>
          <w:fldChar w:fldCharType="end"/>
        </w:r>
      </w:hyperlink>
    </w:p>
    <w:p>
      <w:pPr>
        <w:pStyle w:val="TOC2"/>
        <w:tabs>
          <w:tab w:val="right" w:leader="dot" w:pos="8306"/>
        </w:tabs>
      </w:pPr>
      <w:hyperlink w:anchor="_Toc17496" w:history="1">
        <w:r>
          <w:rPr>
            <w:rFonts w:ascii="仿宋" w:eastAsia="仿宋" w:hAnsi="仿宋" w:cs="仿宋" w:hint="eastAsia"/>
            <w:lang w:eastAsia="zh-CN"/>
          </w:rPr>
          <w:t>(一)、消防安全</w:t>
        </w:r>
        <w:r>
          <w:tab/>
        </w:r>
        <w:r>
          <w:fldChar w:fldCharType="begin"/>
        </w:r>
        <w:r>
          <w:instrText xml:space="preserve"> PAGEREF _Toc17496 \h </w:instrText>
        </w:r>
        <w:r>
          <w:fldChar w:fldCharType="separate"/>
        </w:r>
        <w:r>
          <w:t>26</w:t>
        </w:r>
        <w:r>
          <w:fldChar w:fldCharType="end"/>
        </w:r>
      </w:hyperlink>
    </w:p>
    <w:p>
      <w:pPr>
        <w:pStyle w:val="TOC2"/>
        <w:tabs>
          <w:tab w:val="right" w:leader="dot" w:pos="8306"/>
        </w:tabs>
      </w:pPr>
      <w:hyperlink w:anchor="_Toc24810" w:history="1">
        <w:r>
          <w:rPr>
            <w:rFonts w:ascii="仿宋" w:eastAsia="仿宋" w:hAnsi="仿宋" w:cs="仿宋" w:hint="eastAsia"/>
            <w:lang w:eastAsia="zh-CN"/>
          </w:rPr>
          <w:t>(二)、防火防爆总图布置措施</w:t>
        </w:r>
        <w:r>
          <w:tab/>
        </w:r>
        <w:r>
          <w:fldChar w:fldCharType="begin"/>
        </w:r>
        <w:r>
          <w:instrText xml:space="preserve"> PAGEREF _Toc24810 \h </w:instrText>
        </w:r>
        <w:r>
          <w:fldChar w:fldCharType="separate"/>
        </w:r>
        <w:r>
          <w:t>27</w:t>
        </w:r>
        <w:r>
          <w:fldChar w:fldCharType="end"/>
        </w:r>
      </w:hyperlink>
    </w:p>
    <w:p>
      <w:pPr>
        <w:pStyle w:val="TOC2"/>
        <w:tabs>
          <w:tab w:val="right" w:leader="dot" w:pos="8306"/>
        </w:tabs>
      </w:pPr>
      <w:hyperlink w:anchor="_Toc13511" w:history="1">
        <w:r>
          <w:rPr>
            <w:rFonts w:ascii="仿宋" w:eastAsia="仿宋" w:hAnsi="仿宋" w:cs="仿宋" w:hint="eastAsia"/>
            <w:lang w:eastAsia="zh-CN"/>
          </w:rPr>
          <w:t>(三)、自然灾害防范措施</w:t>
        </w:r>
        <w:r>
          <w:tab/>
        </w:r>
        <w:r>
          <w:fldChar w:fldCharType="begin"/>
        </w:r>
        <w:r>
          <w:instrText xml:space="preserve"> PAGEREF _Toc13511 \h </w:instrText>
        </w:r>
        <w:r>
          <w:fldChar w:fldCharType="separate"/>
        </w:r>
        <w:r>
          <w:t>28</w:t>
        </w:r>
        <w:r>
          <w:fldChar w:fldCharType="end"/>
        </w:r>
      </w:hyperlink>
    </w:p>
    <w:p>
      <w:pPr>
        <w:pStyle w:val="TOC2"/>
        <w:tabs>
          <w:tab w:val="right" w:leader="dot" w:pos="8306"/>
        </w:tabs>
      </w:pPr>
      <w:hyperlink w:anchor="_Toc23908" w:history="1">
        <w:r>
          <w:rPr>
            <w:rFonts w:ascii="仿宋" w:eastAsia="仿宋" w:hAnsi="仿宋" w:cs="仿宋" w:hint="eastAsia"/>
            <w:lang w:eastAsia="zh-CN"/>
          </w:rPr>
          <w:t>(四)、安全色及安全标志使用要求</w:t>
        </w:r>
        <w:r>
          <w:tab/>
        </w:r>
        <w:r>
          <w:fldChar w:fldCharType="begin"/>
        </w:r>
        <w:r>
          <w:instrText xml:space="preserve"> PAGEREF _Toc23908 \h </w:instrText>
        </w:r>
        <w:r>
          <w:fldChar w:fldCharType="separate"/>
        </w:r>
        <w:r>
          <w:t>29</w:t>
        </w:r>
        <w:r>
          <w:fldChar w:fldCharType="end"/>
        </w:r>
      </w:hyperlink>
    </w:p>
    <w:p>
      <w:pPr>
        <w:pStyle w:val="TOC2"/>
        <w:tabs>
          <w:tab w:val="right" w:leader="dot" w:pos="8306"/>
        </w:tabs>
      </w:pPr>
      <w:hyperlink w:anchor="_Toc21533" w:history="1">
        <w:r>
          <w:rPr>
            <w:rFonts w:ascii="仿宋" w:eastAsia="仿宋" w:hAnsi="仿宋" w:cs="仿宋" w:hint="eastAsia"/>
            <w:lang w:eastAsia="zh-CN"/>
          </w:rPr>
          <w:t>(五)、防尘防毒措施</w:t>
        </w:r>
        <w:r>
          <w:tab/>
        </w:r>
        <w:r>
          <w:fldChar w:fldCharType="begin"/>
        </w:r>
        <w:r>
          <w:instrText xml:space="preserve"> PAGEREF _Toc21533 \h </w:instrText>
        </w:r>
        <w:r>
          <w:fldChar w:fldCharType="separate"/>
        </w:r>
        <w:r>
          <w:t>30</w:t>
        </w:r>
        <w:r>
          <w:fldChar w:fldCharType="end"/>
        </w:r>
      </w:hyperlink>
    </w:p>
    <w:p>
      <w:pPr>
        <w:pStyle w:val="TOC2"/>
        <w:tabs>
          <w:tab w:val="right" w:leader="dot" w:pos="8306"/>
        </w:tabs>
      </w:pPr>
      <w:hyperlink w:anchor="_Toc18100" w:history="1">
        <w:r>
          <w:rPr>
            <w:rFonts w:ascii="仿宋" w:eastAsia="仿宋" w:hAnsi="仿宋" w:cs="仿宋" w:hint="eastAsia"/>
            <w:lang w:eastAsia="zh-CN"/>
          </w:rPr>
          <w:t>(六)、防静电、触电防护及防雷措施</w:t>
        </w:r>
        <w:r>
          <w:tab/>
        </w:r>
        <w:r>
          <w:fldChar w:fldCharType="begin"/>
        </w:r>
        <w:r>
          <w:instrText xml:space="preserve"> PAGEREF _Toc18100 \h </w:instrText>
        </w:r>
        <w:r>
          <w:fldChar w:fldCharType="separate"/>
        </w:r>
        <w:r>
          <w:t>31</w:t>
        </w:r>
        <w:r>
          <w:fldChar w:fldCharType="end"/>
        </w:r>
      </w:hyperlink>
    </w:p>
    <w:p>
      <w:pPr>
        <w:pStyle w:val="TOC2"/>
        <w:tabs>
          <w:tab w:val="right" w:leader="dot" w:pos="8306"/>
        </w:tabs>
      </w:pPr>
      <w:hyperlink w:anchor="_Toc12634" w:history="1">
        <w:r>
          <w:rPr>
            <w:rFonts w:ascii="仿宋" w:eastAsia="仿宋" w:hAnsi="仿宋" w:cs="仿宋" w:hint="eastAsia"/>
            <w:lang w:eastAsia="zh-CN"/>
          </w:rPr>
          <w:t>(七)、机械设备安全保障措施</w:t>
        </w:r>
        <w:r>
          <w:tab/>
        </w:r>
        <w:r>
          <w:fldChar w:fldCharType="begin"/>
        </w:r>
        <w:r>
          <w:instrText xml:space="preserve"> PAGEREF _Toc12634 \h </w:instrText>
        </w:r>
        <w:r>
          <w:fldChar w:fldCharType="separate"/>
        </w:r>
        <w:r>
          <w:t>32</w:t>
        </w:r>
        <w:r>
          <w:fldChar w:fldCharType="end"/>
        </w:r>
      </w:hyperlink>
    </w:p>
    <w:p>
      <w:pPr>
        <w:pStyle w:val="TOC1"/>
        <w:tabs>
          <w:tab w:val="right" w:leader="dot" w:pos="8306"/>
        </w:tabs>
      </w:pPr>
      <w:hyperlink w:anchor="_Toc5657" w:history="1">
        <w:r>
          <w:rPr>
            <w:rFonts w:ascii="仿宋" w:eastAsia="仿宋" w:hAnsi="仿宋" w:cs="仿宋" w:hint="eastAsia"/>
            <w:lang w:eastAsia="zh-CN"/>
          </w:rPr>
          <w:t>八、运钞汽车项目创新与研发</w:t>
        </w:r>
        <w:r>
          <w:tab/>
        </w:r>
        <w:r>
          <w:fldChar w:fldCharType="begin"/>
        </w:r>
        <w:r>
          <w:instrText xml:space="preserve"> PAGEREF _Toc5657 \h </w:instrText>
        </w:r>
        <w:r>
          <w:fldChar w:fldCharType="separate"/>
        </w:r>
        <w:r>
          <w:t>34</w:t>
        </w:r>
        <w:r>
          <w:fldChar w:fldCharType="end"/>
        </w:r>
      </w:hyperlink>
    </w:p>
    <w:p>
      <w:pPr>
        <w:pStyle w:val="TOC2"/>
        <w:tabs>
          <w:tab w:val="right" w:leader="dot" w:pos="8306"/>
        </w:tabs>
      </w:pPr>
      <w:hyperlink w:anchor="_Toc30199" w:history="1">
        <w:r>
          <w:rPr>
            <w:rFonts w:ascii="仿宋" w:eastAsia="仿宋" w:hAnsi="仿宋" w:cs="仿宋" w:hint="eastAsia"/>
            <w:lang w:eastAsia="zh-CN"/>
          </w:rPr>
          <w:t>(一)、创新策略与方向</w:t>
        </w:r>
        <w:r>
          <w:tab/>
        </w:r>
        <w:r>
          <w:fldChar w:fldCharType="begin"/>
        </w:r>
        <w:r>
          <w:instrText xml:space="preserve"> PAGEREF _Toc30199 \h </w:instrText>
        </w:r>
        <w:r>
          <w:fldChar w:fldCharType="separate"/>
        </w:r>
        <w:r>
          <w:t>34</w:t>
        </w:r>
        <w:r>
          <w:fldChar w:fldCharType="end"/>
        </w:r>
      </w:hyperlink>
    </w:p>
    <w:p>
      <w:pPr>
        <w:pStyle w:val="TOC2"/>
        <w:tabs>
          <w:tab w:val="right" w:leader="dot" w:pos="8306"/>
        </w:tabs>
      </w:pPr>
      <w:hyperlink w:anchor="_Toc30584" w:history="1">
        <w:r>
          <w:rPr>
            <w:rFonts w:ascii="仿宋" w:eastAsia="仿宋" w:hAnsi="仿宋" w:cs="仿宋" w:hint="eastAsia"/>
            <w:lang w:eastAsia="zh-CN"/>
          </w:rPr>
          <w:t>(二)、研发规划与投入</w:t>
        </w:r>
        <w:r>
          <w:tab/>
        </w:r>
        <w:r>
          <w:fldChar w:fldCharType="begin"/>
        </w:r>
        <w:r>
          <w:instrText xml:space="preserve"> PAGEREF _Toc30584 \h </w:instrText>
        </w:r>
        <w:r>
          <w:fldChar w:fldCharType="separate"/>
        </w:r>
        <w:r>
          <w:t>35</w:t>
        </w:r>
        <w:r>
          <w:fldChar w:fldCharType="end"/>
        </w:r>
      </w:hyperlink>
    </w:p>
    <w:p>
      <w:pPr>
        <w:pStyle w:val="TOC1"/>
        <w:tabs>
          <w:tab w:val="right" w:leader="dot" w:pos="8306"/>
        </w:tabs>
      </w:pPr>
      <w:hyperlink w:anchor="_Toc27987" w:history="1">
        <w:r>
          <w:rPr>
            <w:rFonts w:ascii="仿宋" w:eastAsia="仿宋" w:hAnsi="仿宋" w:cs="仿宋" w:hint="eastAsia"/>
            <w:lang w:eastAsia="zh-CN"/>
          </w:rPr>
          <w:t>九、运钞汽车项目环境影响分析</w:t>
        </w:r>
        <w:r>
          <w:tab/>
        </w:r>
        <w:r>
          <w:fldChar w:fldCharType="begin"/>
        </w:r>
        <w:r>
          <w:instrText xml:space="preserve"> PAGEREF _Toc27987 \h </w:instrText>
        </w:r>
        <w:r>
          <w:fldChar w:fldCharType="separate"/>
        </w:r>
        <w:r>
          <w:t>37</w:t>
        </w:r>
        <w:r>
          <w:fldChar w:fldCharType="end"/>
        </w:r>
      </w:hyperlink>
    </w:p>
    <w:p>
      <w:pPr>
        <w:pStyle w:val="TOC2"/>
        <w:tabs>
          <w:tab w:val="right" w:leader="dot" w:pos="8306"/>
        </w:tabs>
      </w:pPr>
      <w:hyperlink w:anchor="_Toc17307" w:history="1">
        <w:r>
          <w:rPr>
            <w:rFonts w:ascii="仿宋" w:eastAsia="仿宋" w:hAnsi="仿宋" w:cs="仿宋" w:hint="eastAsia"/>
            <w:lang w:eastAsia="zh-CN"/>
          </w:rPr>
          <w:t>(一)、建设区域环境质量现状</w:t>
        </w:r>
        <w:r>
          <w:tab/>
        </w:r>
        <w:r>
          <w:fldChar w:fldCharType="begin"/>
        </w:r>
        <w:r>
          <w:instrText xml:space="preserve"> PAGEREF _Toc17307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05" w:history="1">
        <w:r>
          <w:rPr>
            <w:rFonts w:ascii="仿宋" w:eastAsia="仿宋" w:hAnsi="仿宋" w:cs="仿宋" w:hint="eastAsia"/>
            <w:lang w:eastAsia="zh-CN"/>
          </w:rPr>
          <w:t>(二)、建设期环境保护</w:t>
        </w:r>
        <w:r>
          <w:tab/>
        </w:r>
        <w:r>
          <w:fldChar w:fldCharType="begin"/>
        </w:r>
        <w:r>
          <w:instrText xml:space="preserve"> PAGEREF _Toc25705 \h </w:instrText>
        </w:r>
        <w:r>
          <w:fldChar w:fldCharType="separate"/>
        </w:r>
        <w:r>
          <w:t>38</w:t>
        </w:r>
        <w:r>
          <w:fldChar w:fldCharType="end"/>
        </w:r>
      </w:hyperlink>
    </w:p>
    <w:p>
      <w:pPr>
        <w:pStyle w:val="TOC2"/>
        <w:tabs>
          <w:tab w:val="right" w:leader="dot" w:pos="8306"/>
        </w:tabs>
      </w:pPr>
      <w:hyperlink w:anchor="_Toc30080" w:history="1">
        <w:r>
          <w:rPr>
            <w:rFonts w:ascii="仿宋" w:eastAsia="仿宋" w:hAnsi="仿宋" w:cs="仿宋" w:hint="eastAsia"/>
            <w:lang w:eastAsia="zh-CN"/>
          </w:rPr>
          <w:t>(三)、运营期环境保护</w:t>
        </w:r>
        <w:r>
          <w:tab/>
        </w:r>
        <w:r>
          <w:fldChar w:fldCharType="begin"/>
        </w:r>
        <w:r>
          <w:instrText xml:space="preserve"> PAGEREF _Toc30080 \h </w:instrText>
        </w:r>
        <w:r>
          <w:fldChar w:fldCharType="separate"/>
        </w:r>
        <w:r>
          <w:t>40</w:t>
        </w:r>
        <w:r>
          <w:fldChar w:fldCharType="end"/>
        </w:r>
      </w:hyperlink>
    </w:p>
    <w:p>
      <w:pPr>
        <w:pStyle w:val="TOC2"/>
        <w:tabs>
          <w:tab w:val="right" w:leader="dot" w:pos="8306"/>
        </w:tabs>
      </w:pPr>
      <w:hyperlink w:anchor="_Toc3175" w:history="1">
        <w:r>
          <w:rPr>
            <w:rFonts w:ascii="仿宋" w:eastAsia="仿宋" w:hAnsi="仿宋" w:cs="仿宋" w:hint="eastAsia"/>
            <w:lang w:eastAsia="zh-CN"/>
          </w:rPr>
          <w:t>(四)、运钞汽车项目建设对区域经济的影响</w:t>
        </w:r>
        <w:r>
          <w:tab/>
        </w:r>
        <w:r>
          <w:fldChar w:fldCharType="begin"/>
        </w:r>
        <w:r>
          <w:instrText xml:space="preserve"> PAGEREF _Toc3175 \h </w:instrText>
        </w:r>
        <w:r>
          <w:fldChar w:fldCharType="separate"/>
        </w:r>
        <w:r>
          <w:t>41</w:t>
        </w:r>
        <w:r>
          <w:fldChar w:fldCharType="end"/>
        </w:r>
      </w:hyperlink>
    </w:p>
    <w:p>
      <w:pPr>
        <w:pStyle w:val="TOC2"/>
        <w:tabs>
          <w:tab w:val="right" w:leader="dot" w:pos="8306"/>
        </w:tabs>
      </w:pPr>
      <w:hyperlink w:anchor="_Toc15134" w:history="1">
        <w:r>
          <w:rPr>
            <w:rFonts w:ascii="仿宋" w:eastAsia="仿宋" w:hAnsi="仿宋" w:cs="仿宋" w:hint="eastAsia"/>
            <w:lang w:eastAsia="zh-CN"/>
          </w:rPr>
          <w:t>(五)、废弃物处理</w:t>
        </w:r>
        <w:r>
          <w:tab/>
        </w:r>
        <w:r>
          <w:fldChar w:fldCharType="begin"/>
        </w:r>
        <w:r>
          <w:instrText xml:space="preserve"> PAGEREF _Toc15134 \h </w:instrText>
        </w:r>
        <w:r>
          <w:fldChar w:fldCharType="separate"/>
        </w:r>
        <w:r>
          <w:t>43</w:t>
        </w:r>
        <w:r>
          <w:fldChar w:fldCharType="end"/>
        </w:r>
      </w:hyperlink>
    </w:p>
    <w:p>
      <w:pPr>
        <w:pStyle w:val="TOC2"/>
        <w:tabs>
          <w:tab w:val="right" w:leader="dot" w:pos="8306"/>
        </w:tabs>
      </w:pPr>
      <w:hyperlink w:anchor="_Toc7908" w:history="1">
        <w:r>
          <w:rPr>
            <w:rFonts w:ascii="仿宋" w:eastAsia="仿宋" w:hAnsi="仿宋" w:cs="仿宋" w:hint="eastAsia"/>
            <w:lang w:eastAsia="zh-CN"/>
          </w:rPr>
          <w:t>(六)、特殊环境影响分析</w:t>
        </w:r>
        <w:r>
          <w:tab/>
        </w:r>
        <w:r>
          <w:fldChar w:fldCharType="begin"/>
        </w:r>
        <w:r>
          <w:instrText xml:space="preserve"> PAGEREF _Toc7908 \h </w:instrText>
        </w:r>
        <w:r>
          <w:fldChar w:fldCharType="separate"/>
        </w:r>
        <w:r>
          <w:t>44</w:t>
        </w:r>
        <w:r>
          <w:fldChar w:fldCharType="end"/>
        </w:r>
      </w:hyperlink>
    </w:p>
    <w:p>
      <w:pPr>
        <w:pStyle w:val="TOC2"/>
        <w:tabs>
          <w:tab w:val="right" w:leader="dot" w:pos="8306"/>
        </w:tabs>
      </w:pPr>
      <w:hyperlink w:anchor="_Toc1348" w:history="1">
        <w:r>
          <w:rPr>
            <w:rFonts w:ascii="仿宋" w:eastAsia="仿宋" w:hAnsi="仿宋" w:cs="仿宋" w:hint="eastAsia"/>
            <w:lang w:eastAsia="zh-CN"/>
          </w:rPr>
          <w:t>(七)、清洁生产</w:t>
        </w:r>
        <w:r>
          <w:tab/>
        </w:r>
        <w:r>
          <w:fldChar w:fldCharType="begin"/>
        </w:r>
        <w:r>
          <w:instrText xml:space="preserve"> PAGEREF _Toc1348 \h </w:instrText>
        </w:r>
        <w:r>
          <w:fldChar w:fldCharType="separate"/>
        </w:r>
        <w:r>
          <w:t>45</w:t>
        </w:r>
        <w:r>
          <w:fldChar w:fldCharType="end"/>
        </w:r>
      </w:hyperlink>
    </w:p>
    <w:p>
      <w:pPr>
        <w:pStyle w:val="TOC2"/>
        <w:tabs>
          <w:tab w:val="right" w:leader="dot" w:pos="8306"/>
        </w:tabs>
      </w:pPr>
      <w:hyperlink w:anchor="_Toc14524" w:history="1">
        <w:r>
          <w:rPr>
            <w:rFonts w:ascii="仿宋" w:eastAsia="仿宋" w:hAnsi="仿宋" w:cs="仿宋" w:hint="eastAsia"/>
            <w:lang w:eastAsia="zh-CN"/>
          </w:rPr>
          <w:t>(八)、环境保护综合评价</w:t>
        </w:r>
        <w:r>
          <w:tab/>
        </w:r>
        <w:r>
          <w:fldChar w:fldCharType="begin"/>
        </w:r>
        <w:r>
          <w:instrText xml:space="preserve"> PAGEREF _Toc14524 \h </w:instrText>
        </w:r>
        <w:r>
          <w:fldChar w:fldCharType="separate"/>
        </w:r>
        <w:r>
          <w:t>46</w:t>
        </w:r>
        <w:r>
          <w:fldChar w:fldCharType="end"/>
        </w:r>
      </w:hyperlink>
    </w:p>
    <w:p>
      <w:pPr>
        <w:pStyle w:val="TOC1"/>
        <w:tabs>
          <w:tab w:val="right" w:leader="dot" w:pos="8306"/>
        </w:tabs>
      </w:pPr>
      <w:hyperlink w:anchor="_Toc22399" w:history="1">
        <w:r>
          <w:rPr>
            <w:rFonts w:ascii="仿宋" w:eastAsia="仿宋" w:hAnsi="仿宋" w:cs="仿宋" w:hint="eastAsia"/>
            <w:lang w:eastAsia="zh-CN"/>
          </w:rPr>
          <w:t>十、运钞汽车项目财务管理</w:t>
        </w:r>
        <w:r>
          <w:tab/>
        </w:r>
        <w:r>
          <w:fldChar w:fldCharType="begin"/>
        </w:r>
        <w:r>
          <w:instrText xml:space="preserve"> PAGEREF _Toc22399 \h </w:instrText>
        </w:r>
        <w:r>
          <w:fldChar w:fldCharType="separate"/>
        </w:r>
        <w:r>
          <w:t>47</w:t>
        </w:r>
        <w:r>
          <w:fldChar w:fldCharType="end"/>
        </w:r>
      </w:hyperlink>
    </w:p>
    <w:p>
      <w:pPr>
        <w:pStyle w:val="TOC2"/>
        <w:tabs>
          <w:tab w:val="right" w:leader="dot" w:pos="8306"/>
        </w:tabs>
      </w:pPr>
      <w:hyperlink w:anchor="_Toc18656" w:history="1">
        <w:r>
          <w:rPr>
            <w:rFonts w:ascii="仿宋" w:eastAsia="仿宋" w:hAnsi="仿宋" w:cs="仿宋" w:hint="eastAsia"/>
            <w:lang w:eastAsia="zh-CN"/>
          </w:rPr>
          <w:t>(一)、资金需求大</w:t>
        </w:r>
        <w:r>
          <w:tab/>
        </w:r>
        <w:r>
          <w:fldChar w:fldCharType="begin"/>
        </w:r>
        <w:r>
          <w:instrText xml:space="preserve"> PAGEREF _Toc18656 \h </w:instrText>
        </w:r>
        <w:r>
          <w:fldChar w:fldCharType="separate"/>
        </w:r>
        <w:r>
          <w:t>47</w:t>
        </w:r>
        <w:r>
          <w:fldChar w:fldCharType="end"/>
        </w:r>
      </w:hyperlink>
    </w:p>
    <w:p>
      <w:pPr>
        <w:pStyle w:val="TOC2"/>
        <w:tabs>
          <w:tab w:val="right" w:leader="dot" w:pos="8306"/>
        </w:tabs>
      </w:pPr>
      <w:hyperlink w:anchor="_Toc24623" w:history="1">
        <w:r>
          <w:rPr>
            <w:rFonts w:ascii="仿宋" w:eastAsia="仿宋" w:hAnsi="仿宋" w:cs="仿宋" w:hint="eastAsia"/>
            <w:lang w:eastAsia="zh-CN"/>
          </w:rPr>
          <w:t>(二)、研发周期长</w:t>
        </w:r>
        <w:r>
          <w:tab/>
        </w:r>
        <w:r>
          <w:fldChar w:fldCharType="begin"/>
        </w:r>
        <w:r>
          <w:instrText xml:space="preserve"> PAGEREF _Toc24623 \h </w:instrText>
        </w:r>
        <w:r>
          <w:fldChar w:fldCharType="separate"/>
        </w:r>
        <w:r>
          <w:t>48</w:t>
        </w:r>
        <w:r>
          <w:fldChar w:fldCharType="end"/>
        </w:r>
      </w:hyperlink>
    </w:p>
    <w:p>
      <w:pPr>
        <w:pStyle w:val="TOC2"/>
        <w:tabs>
          <w:tab w:val="right" w:leader="dot" w:pos="8306"/>
        </w:tabs>
      </w:pPr>
      <w:hyperlink w:anchor="_Toc6814" w:history="1">
        <w:r>
          <w:rPr>
            <w:rFonts w:ascii="仿宋" w:eastAsia="仿宋" w:hAnsi="仿宋" w:cs="仿宋" w:hint="eastAsia"/>
            <w:lang w:eastAsia="zh-CN"/>
          </w:rPr>
          <w:t>(三)、市场风险大</w:t>
        </w:r>
        <w:r>
          <w:tab/>
        </w:r>
        <w:r>
          <w:fldChar w:fldCharType="begin"/>
        </w:r>
        <w:r>
          <w:instrText xml:space="preserve"> PAGEREF _Toc6814 \h </w:instrText>
        </w:r>
        <w:r>
          <w:fldChar w:fldCharType="separate"/>
        </w:r>
        <w:r>
          <w:t>50</w:t>
        </w:r>
        <w:r>
          <w:fldChar w:fldCharType="end"/>
        </w:r>
      </w:hyperlink>
    </w:p>
    <w:p>
      <w:pPr>
        <w:pStyle w:val="TOC2"/>
        <w:tabs>
          <w:tab w:val="right" w:leader="dot" w:pos="8306"/>
        </w:tabs>
      </w:pPr>
      <w:hyperlink w:anchor="_Toc25131" w:history="1">
        <w:r>
          <w:rPr>
            <w:rFonts w:ascii="仿宋" w:eastAsia="仿宋" w:hAnsi="仿宋" w:cs="仿宋" w:hint="eastAsia"/>
            <w:lang w:eastAsia="zh-CN"/>
          </w:rPr>
          <w:t>(四)、利润率高</w:t>
        </w:r>
        <w:r>
          <w:tab/>
        </w:r>
        <w:r>
          <w:fldChar w:fldCharType="begin"/>
        </w:r>
        <w:r>
          <w:instrText xml:space="preserve"> PAGEREF _Toc25131 \h </w:instrText>
        </w:r>
        <w:r>
          <w:fldChar w:fldCharType="separate"/>
        </w:r>
        <w:r>
          <w:t>52</w:t>
        </w:r>
        <w:r>
          <w:fldChar w:fldCharType="end"/>
        </w:r>
      </w:hyperlink>
    </w:p>
    <w:p>
      <w:pPr>
        <w:pStyle w:val="TOC1"/>
        <w:tabs>
          <w:tab w:val="right" w:leader="dot" w:pos="8306"/>
        </w:tabs>
      </w:pPr>
      <w:hyperlink w:anchor="_Toc32555" w:history="1">
        <w:r>
          <w:rPr>
            <w:rFonts w:ascii="仿宋" w:eastAsia="仿宋" w:hAnsi="仿宋" w:cs="仿宋" w:hint="eastAsia"/>
            <w:lang w:eastAsia="zh-CN"/>
          </w:rPr>
          <w:t>十一、运钞汽车项目社会影响</w:t>
        </w:r>
        <w:r>
          <w:tab/>
        </w:r>
        <w:r>
          <w:fldChar w:fldCharType="begin"/>
        </w:r>
        <w:r>
          <w:instrText xml:space="preserve"> PAGEREF _Toc32555 \h </w:instrText>
        </w:r>
        <w:r>
          <w:fldChar w:fldCharType="separate"/>
        </w:r>
        <w:r>
          <w:t>54</w:t>
        </w:r>
        <w:r>
          <w:fldChar w:fldCharType="end"/>
        </w:r>
      </w:hyperlink>
    </w:p>
    <w:p>
      <w:pPr>
        <w:pStyle w:val="TOC2"/>
        <w:tabs>
          <w:tab w:val="right" w:leader="dot" w:pos="8306"/>
        </w:tabs>
      </w:pPr>
      <w:hyperlink w:anchor="_Toc1190" w:history="1">
        <w:r>
          <w:rPr>
            <w:rFonts w:ascii="仿宋" w:eastAsia="仿宋" w:hAnsi="仿宋" w:cs="仿宋" w:hint="eastAsia"/>
            <w:lang w:eastAsia="zh-CN"/>
          </w:rPr>
          <w:t>(一)、社会责任与义务</w:t>
        </w:r>
        <w:r>
          <w:tab/>
        </w:r>
        <w:r>
          <w:fldChar w:fldCharType="begin"/>
        </w:r>
        <w:r>
          <w:instrText xml:space="preserve"> PAGEREF _Toc1190 \h </w:instrText>
        </w:r>
        <w:r>
          <w:fldChar w:fldCharType="separate"/>
        </w:r>
        <w:r>
          <w:t>54</w:t>
        </w:r>
        <w:r>
          <w:fldChar w:fldCharType="end"/>
        </w:r>
      </w:hyperlink>
    </w:p>
    <w:p>
      <w:pPr>
        <w:pStyle w:val="TOC2"/>
        <w:tabs>
          <w:tab w:val="right" w:leader="dot" w:pos="8306"/>
        </w:tabs>
      </w:pPr>
      <w:hyperlink w:anchor="_Toc30835" w:history="1">
        <w:r>
          <w:rPr>
            <w:rFonts w:ascii="仿宋" w:eastAsia="仿宋" w:hAnsi="仿宋" w:cs="仿宋" w:hint="eastAsia"/>
            <w:lang w:eastAsia="zh-CN"/>
          </w:rPr>
          <w:t>(二)、社会参与与沟通</w:t>
        </w:r>
        <w:r>
          <w:tab/>
        </w:r>
        <w:r>
          <w:fldChar w:fldCharType="begin"/>
        </w:r>
        <w:r>
          <w:instrText xml:space="preserve"> PAGEREF _Toc30835 \h </w:instrText>
        </w:r>
        <w:r>
          <w:fldChar w:fldCharType="separate"/>
        </w:r>
        <w:r>
          <w:t>55</w:t>
        </w:r>
        <w:r>
          <w:fldChar w:fldCharType="end"/>
        </w:r>
      </w:hyperlink>
    </w:p>
    <w:p>
      <w:pPr>
        <w:pStyle w:val="TOC1"/>
        <w:tabs>
          <w:tab w:val="right" w:leader="dot" w:pos="8306"/>
        </w:tabs>
      </w:pPr>
      <w:hyperlink w:anchor="_Toc829" w:history="1">
        <w:r>
          <w:rPr>
            <w:rFonts w:ascii="仿宋" w:eastAsia="仿宋" w:hAnsi="仿宋" w:cs="仿宋" w:hint="eastAsia"/>
            <w:lang w:eastAsia="zh-CN"/>
          </w:rPr>
          <w:t>十二、运钞汽车项目计划安排</w:t>
        </w:r>
        <w:r>
          <w:tab/>
        </w:r>
        <w:r>
          <w:fldChar w:fldCharType="begin"/>
        </w:r>
        <w:r>
          <w:instrText xml:space="preserve"> PAGEREF _Toc829 \h </w:instrText>
        </w:r>
        <w:r>
          <w:fldChar w:fldCharType="separate"/>
        </w:r>
        <w:r>
          <w:t>56</w:t>
        </w:r>
        <w:r>
          <w:fldChar w:fldCharType="end"/>
        </w:r>
      </w:hyperlink>
    </w:p>
    <w:p>
      <w:pPr>
        <w:pStyle w:val="TOC2"/>
        <w:tabs>
          <w:tab w:val="right" w:leader="dot" w:pos="8306"/>
        </w:tabs>
      </w:pPr>
      <w:hyperlink w:anchor="_Toc6016" w:history="1">
        <w:r>
          <w:rPr>
            <w:rFonts w:ascii="仿宋" w:eastAsia="仿宋" w:hAnsi="仿宋" w:cs="仿宋" w:hint="eastAsia"/>
            <w:lang w:eastAsia="zh-CN"/>
          </w:rPr>
          <w:t>(一)、建设周期</w:t>
        </w:r>
        <w:r>
          <w:tab/>
        </w:r>
        <w:r>
          <w:fldChar w:fldCharType="begin"/>
        </w:r>
        <w:r>
          <w:instrText xml:space="preserve"> PAGEREF _Toc6016 \h </w:instrText>
        </w:r>
        <w:r>
          <w:fldChar w:fldCharType="separate"/>
        </w:r>
        <w:r>
          <w:t>56</w:t>
        </w:r>
        <w:r>
          <w:fldChar w:fldCharType="end"/>
        </w:r>
      </w:hyperlink>
    </w:p>
    <w:p>
      <w:pPr>
        <w:pStyle w:val="TOC2"/>
        <w:tabs>
          <w:tab w:val="right" w:leader="dot" w:pos="8306"/>
        </w:tabs>
      </w:pPr>
      <w:hyperlink w:anchor="_Toc18247" w:history="1">
        <w:r>
          <w:rPr>
            <w:rFonts w:ascii="仿宋" w:eastAsia="仿宋" w:hAnsi="仿宋" w:cs="仿宋" w:hint="eastAsia"/>
            <w:lang w:eastAsia="zh-CN"/>
          </w:rPr>
          <w:t>(二)、建设进度</w:t>
        </w:r>
        <w:r>
          <w:tab/>
        </w:r>
        <w:r>
          <w:fldChar w:fldCharType="begin"/>
        </w:r>
        <w:r>
          <w:instrText xml:space="preserve"> PAGEREF _Toc18247 \h </w:instrText>
        </w:r>
        <w:r>
          <w:fldChar w:fldCharType="separate"/>
        </w:r>
        <w:r>
          <w:t>57</w:t>
        </w:r>
        <w:r>
          <w:fldChar w:fldCharType="end"/>
        </w:r>
      </w:hyperlink>
    </w:p>
    <w:p>
      <w:pPr>
        <w:pStyle w:val="TOC2"/>
        <w:tabs>
          <w:tab w:val="right" w:leader="dot" w:pos="8306"/>
        </w:tabs>
      </w:pPr>
      <w:hyperlink w:anchor="_Toc4849" w:history="1">
        <w:r>
          <w:rPr>
            <w:rFonts w:ascii="仿宋" w:eastAsia="仿宋" w:hAnsi="仿宋" w:cs="仿宋" w:hint="eastAsia"/>
            <w:lang w:eastAsia="zh-CN"/>
          </w:rPr>
          <w:t>(三)、进度安排注意事项</w:t>
        </w:r>
        <w:r>
          <w:tab/>
        </w:r>
        <w:r>
          <w:fldChar w:fldCharType="begin"/>
        </w:r>
        <w:r>
          <w:instrText xml:space="preserve"> PAGEREF _Toc4849 \h </w:instrText>
        </w:r>
        <w:r>
          <w:fldChar w:fldCharType="separate"/>
        </w:r>
        <w:r>
          <w:t>58</w:t>
        </w:r>
        <w:r>
          <w:fldChar w:fldCharType="end"/>
        </w:r>
      </w:hyperlink>
    </w:p>
    <w:p>
      <w:pPr>
        <w:pStyle w:val="TOC2"/>
        <w:tabs>
          <w:tab w:val="right" w:leader="dot" w:pos="8306"/>
        </w:tabs>
      </w:pPr>
      <w:hyperlink w:anchor="_Toc31974" w:history="1">
        <w:r>
          <w:rPr>
            <w:rFonts w:ascii="仿宋" w:eastAsia="仿宋" w:hAnsi="仿宋" w:cs="仿宋" w:hint="eastAsia"/>
            <w:lang w:eastAsia="zh-CN"/>
          </w:rPr>
          <w:t>(四)、人力资源配置</w:t>
        </w:r>
        <w:r>
          <w:tab/>
        </w:r>
        <w:r>
          <w:fldChar w:fldCharType="begin"/>
        </w:r>
        <w:r>
          <w:instrText xml:space="preserve"> PAGEREF _Toc31974 \h </w:instrText>
        </w:r>
        <w:r>
          <w:fldChar w:fldCharType="separate"/>
        </w:r>
        <w:r>
          <w:t>59</w:t>
        </w:r>
        <w:r>
          <w:fldChar w:fldCharType="end"/>
        </w:r>
      </w:hyperlink>
    </w:p>
    <w:p>
      <w:pPr>
        <w:pStyle w:val="TOC1"/>
        <w:tabs>
          <w:tab w:val="right" w:leader="dot" w:pos="8306"/>
        </w:tabs>
      </w:pPr>
      <w:hyperlink w:anchor="_Toc32347" w:history="1">
        <w:r>
          <w:rPr>
            <w:rFonts w:ascii="仿宋" w:eastAsia="仿宋" w:hAnsi="仿宋" w:cs="仿宋" w:hint="eastAsia"/>
            <w:lang w:eastAsia="zh-CN"/>
          </w:rPr>
          <w:t>十三、运钞汽车项目实施时间节点</w:t>
        </w:r>
        <w:r>
          <w:tab/>
        </w:r>
        <w:r>
          <w:fldChar w:fldCharType="begin"/>
        </w:r>
        <w:r>
          <w:instrText xml:space="preserve"> PAGEREF _Toc32347 \h </w:instrText>
        </w:r>
        <w:r>
          <w:fldChar w:fldCharType="separate"/>
        </w:r>
        <w:r>
          <w:t>60</w:t>
        </w:r>
        <w:r>
          <w:fldChar w:fldCharType="end"/>
        </w:r>
      </w:hyperlink>
    </w:p>
    <w:p>
      <w:pPr>
        <w:pStyle w:val="TOC2"/>
        <w:tabs>
          <w:tab w:val="right" w:leader="dot" w:pos="8306"/>
        </w:tabs>
      </w:pPr>
      <w:hyperlink w:anchor="_Toc2414" w:history="1">
        <w:r>
          <w:rPr>
            <w:rFonts w:ascii="仿宋" w:eastAsia="仿宋" w:hAnsi="仿宋" w:cs="仿宋" w:hint="eastAsia"/>
            <w:lang w:eastAsia="zh-CN"/>
          </w:rPr>
          <w:t>(一)、运钞汽车项目启动阶段时间节点</w:t>
        </w:r>
        <w:r>
          <w:tab/>
        </w:r>
        <w:r>
          <w:fldChar w:fldCharType="begin"/>
        </w:r>
        <w:r>
          <w:instrText xml:space="preserve"> PAGEREF _Toc2414 \h </w:instrText>
        </w:r>
        <w:r>
          <w:fldChar w:fldCharType="separate"/>
        </w:r>
        <w:r>
          <w:t>60</w:t>
        </w:r>
        <w:r>
          <w:fldChar w:fldCharType="end"/>
        </w:r>
      </w:hyperlink>
    </w:p>
    <w:p>
      <w:pPr>
        <w:pStyle w:val="TOC2"/>
        <w:tabs>
          <w:tab w:val="right" w:leader="dot" w:pos="8306"/>
        </w:tabs>
      </w:pPr>
      <w:hyperlink w:anchor="_Toc4494" w:history="1">
        <w:r>
          <w:rPr>
            <w:rFonts w:ascii="仿宋" w:eastAsia="仿宋" w:hAnsi="仿宋" w:cs="仿宋" w:hint="eastAsia"/>
            <w:lang w:eastAsia="zh-CN"/>
          </w:rPr>
          <w:t>(二)、运钞汽车项目执行阶段时间节点</w:t>
        </w:r>
        <w:r>
          <w:tab/>
        </w:r>
        <w:r>
          <w:fldChar w:fldCharType="begin"/>
        </w:r>
        <w:r>
          <w:instrText xml:space="preserve"> PAGEREF _Toc4494 \h </w:instrText>
        </w:r>
        <w:r>
          <w:fldChar w:fldCharType="separate"/>
        </w:r>
        <w:r>
          <w:t>61</w:t>
        </w:r>
        <w:r>
          <w:fldChar w:fldCharType="end"/>
        </w:r>
      </w:hyperlink>
    </w:p>
    <w:p>
      <w:pPr>
        <w:pStyle w:val="TOC2"/>
        <w:tabs>
          <w:tab w:val="right" w:leader="dot" w:pos="8306"/>
        </w:tabs>
      </w:pPr>
      <w:hyperlink w:anchor="_Toc13842" w:history="1">
        <w:r>
          <w:rPr>
            <w:rFonts w:ascii="仿宋" w:eastAsia="仿宋" w:hAnsi="仿宋" w:cs="仿宋" w:hint="eastAsia"/>
            <w:lang w:eastAsia="zh-CN"/>
          </w:rPr>
          <w:t>(三)、运钞汽车项目完成阶段时间节点</w:t>
        </w:r>
        <w:r>
          <w:tab/>
        </w:r>
        <w:r>
          <w:fldChar w:fldCharType="begin"/>
        </w:r>
        <w:r>
          <w:instrText xml:space="preserve"> PAGEREF _Toc13842 \h </w:instrText>
        </w:r>
        <w:r>
          <w:fldChar w:fldCharType="separate"/>
        </w:r>
        <w:r>
          <w:t>62</w:t>
        </w:r>
        <w:r>
          <w:fldChar w:fldCharType="end"/>
        </w:r>
      </w:hyperlink>
    </w:p>
    <w:p>
      <w:pPr>
        <w:pStyle w:val="TOC1"/>
        <w:tabs>
          <w:tab w:val="right" w:leader="dot" w:pos="8306"/>
        </w:tabs>
      </w:pPr>
      <w:hyperlink w:anchor="_Toc9996" w:history="1">
        <w:r>
          <w:rPr>
            <w:rFonts w:ascii="仿宋" w:eastAsia="仿宋" w:hAnsi="仿宋" w:cs="仿宋" w:hint="eastAsia"/>
            <w:lang w:eastAsia="zh-CN"/>
          </w:rPr>
          <w:t>十四、运钞汽车项目变更管理</w:t>
        </w:r>
        <w:r>
          <w:tab/>
        </w:r>
        <w:r>
          <w:fldChar w:fldCharType="begin"/>
        </w:r>
        <w:r>
          <w:instrText xml:space="preserve"> PAGEREF _Toc9996 \h </w:instrText>
        </w:r>
        <w:r>
          <w:fldChar w:fldCharType="separate"/>
        </w:r>
        <w:r>
          <w:t>63</w:t>
        </w:r>
        <w:r>
          <w:fldChar w:fldCharType="end"/>
        </w:r>
      </w:hyperlink>
    </w:p>
    <w:p>
      <w:pPr>
        <w:pStyle w:val="TOC2"/>
        <w:tabs>
          <w:tab w:val="right" w:leader="dot" w:pos="8306"/>
        </w:tabs>
      </w:pPr>
      <w:hyperlink w:anchor="_Toc14590" w:history="1">
        <w:r>
          <w:rPr>
            <w:rFonts w:ascii="仿宋" w:eastAsia="仿宋" w:hAnsi="仿宋" w:cs="仿宋" w:hint="eastAsia"/>
            <w:lang w:eastAsia="zh-CN"/>
          </w:rPr>
          <w:t>(一)、变更申请与评估</w:t>
        </w:r>
        <w:r>
          <w:tab/>
        </w:r>
        <w:r>
          <w:fldChar w:fldCharType="begin"/>
        </w:r>
        <w:r>
          <w:instrText xml:space="preserve"> PAGEREF _Toc14590 \h </w:instrText>
        </w:r>
        <w:r>
          <w:fldChar w:fldCharType="separate"/>
        </w:r>
        <w:r>
          <w:t>63</w:t>
        </w:r>
        <w:r>
          <w:fldChar w:fldCharType="end"/>
        </w:r>
      </w:hyperlink>
    </w:p>
    <w:p>
      <w:pPr>
        <w:pStyle w:val="TOC2"/>
        <w:tabs>
          <w:tab w:val="right" w:leader="dot" w:pos="8306"/>
        </w:tabs>
      </w:pPr>
      <w:hyperlink w:anchor="_Toc4920" w:history="1">
        <w:r>
          <w:rPr>
            <w:rFonts w:ascii="仿宋" w:eastAsia="仿宋" w:hAnsi="仿宋" w:cs="仿宋" w:hint="eastAsia"/>
            <w:lang w:eastAsia="zh-CN"/>
          </w:rPr>
          <w:t>(二)、变更实施与控制</w:t>
        </w:r>
        <w:r>
          <w:tab/>
        </w:r>
        <w:r>
          <w:fldChar w:fldCharType="begin"/>
        </w:r>
        <w:r>
          <w:instrText xml:space="preserve"> PAGEREF _Toc4920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993"/>
      <w:r>
        <w:rPr>
          <w:rFonts w:ascii="仿宋" w:eastAsia="仿宋" w:hAnsi="仿宋" w:cs="仿宋" w:hint="eastAsia"/>
          <w:sz w:val="28"/>
          <w:lang w:eastAsia="zh-CN"/>
        </w:rPr>
        <w:t>一、运钞汽车项目选址可行性分析</w:t>
      </w:r>
      <w:bookmarkEnd w:id="2"/>
    </w:p>
    <w:p>
      <w:pPr>
        <w:pStyle w:val="Heading2"/>
        <w:rPr>
          <w:rFonts w:ascii="仿宋" w:eastAsia="仿宋" w:hAnsi="仿宋" w:cs="仿宋" w:hint="eastAsia"/>
          <w:lang w:eastAsia="zh-CN"/>
        </w:rPr>
      </w:pPr>
      <w:bookmarkStart w:id="3" w:name="_Toc15282"/>
      <w:r>
        <w:rPr>
          <w:rFonts w:ascii="仿宋" w:eastAsia="仿宋" w:hAnsi="仿宋" w:cs="仿宋" w:hint="eastAsia"/>
          <w:lang w:eastAsia="zh-CN"/>
        </w:rPr>
        <w:t>(一)、运钞汽车项目选址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该运钞汽车项目选址位于XX省XX市XX区XXX街道</w:t>
      </w:r>
    </w:p>
    <w:p>
      <w:pPr>
        <w:pStyle w:val="Heading2"/>
        <w:ind w:firstLine="560" w:firstLineChars="200"/>
        <w:rPr>
          <w:rFonts w:ascii="仿宋" w:eastAsia="仿宋" w:hAnsi="仿宋" w:cs="仿宋" w:hint="eastAsia"/>
          <w:sz w:val="28"/>
          <w:lang w:eastAsia="zh-CN"/>
        </w:rPr>
      </w:pPr>
      <w:bookmarkStart w:id="4" w:name="_Toc1609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运钞汽车项目的征地面积将根据运钞汽车项目的实际规模和需求进行精确规划。具体面积XXX平方米，旨在确保运钞汽车项目不仅能够满足当前的发展需求，还能够预留空间以适应未来的扩展。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净用地面积是在征地面积基础上去除不可利用面积后的实际可开发用地。具体面积XXX平方米，考虑到环保、交通、安全等多方面因素，以确保运钞汽车项目在整体利用效率上达到最优。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运钞汽车项目计划建设的建筑总规模具体面积XXX平方米。这一规模的确定综合考虑了运钞汽车项目的性质、规模，以及城市规划的相关要求，确保建筑布局与周边环境协调一致。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绿地率是运钞汽车项目用地中被规划为绿地的比例。具体面积XXX平方米，旨在通过合理规划绿地，改善运钞汽车项目周边环境，提升居民生活质量，并符合城市整体绿化规划。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容积率是用地上可以建设的建筑总体积与用地面积之比。具体面积XXX，通过合理的容积率规划，确保运钞汽车项目建筑规模与周边环境和谐共生。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确保运钞汽车项目选址与当地城市规划相一致，具体面积XXX平方米。通过与城市规划部门深入沟通，确保运钞汽车项目不仅符合城市的整体发展方向，还能够融入城市的发展布局，为城市的长远发展贡献力量。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运钞汽车项目选址符合当地产业政策，具体面积XXX平方米。这包括运钞汽车项目对当地经济的促进作用，以及对相关产业的带动效应，确保运钞汽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用地总体要求必须符合环保和可持续发展的原则，具体面积XXX平方米。通过采用绿色建筑设计、节能减排等措施，确保运钞汽车项目在建设和运营过程中对环境的影响最小化，达到可持续发展的要求。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确保运钞汽车项目选址具备必要的公共设施配套，具体面积XXX平方米。这包括交通便利性、教育、医疗等基础设施，以提高居民生活品质，使得运钞汽车项目选址更具吸引力。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考虑用地总体要求对当地社会稳定性的影响，具体面积XXX平方米。通过深入了解当地社区反馈，确保运钞汽车项目的选址和建设过程对当地社会和谐稳定产生积极作用。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运钞汽车项目选址不仅符合法规和规划，还在实际操作中具有可行性。这一全面规划将为运钞汽车项目的成功实施提供坚实的基础，确保运钞汽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62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钞汽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运钞汽车项目的设备规划和空间设计中，我们将采取灵活设备布局的措施。设备布局将根据实际需求进行灵活设计，避免不必要的浪费。通过合理规划设备摆放位置，我们将提高设备的利用率，减少设备间距，以确保运钞汽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运钞汽车项目内部引入共享设施的概念，例如共享会议室、办公区等。通过这种方式，我们可以减少对资源的重复建设，提高资源共享效率，从而减小运钞汽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06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运钞汽车项目的总图布置中，我们将不同功能区域进行明确的规划，以最大程度满足运钞汽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74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运钞汽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运钞汽车项目对环境的影响是综合评价的重要因素之一。我们将详细考虑选址周边的自然环境、生态保护区、水源地等情况，确保运钞汽车项目的建设和运营对环境影响最小化，并符合当地的环保法规标准。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对选址的评价还需充分考虑当地政府的产业政策和法规。我们将详细了解运钞汽车项目所在地的相关政策，确保运钞汽车项目的规划和运营与当地法规相符，降低不必要的法律风险。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考虑到社会稳定性对企业运营的重要性，我们将评估选址地区的社会安全情况、劳工关系、社区反馈等方面，以确保运钞汽车项目的建设和运营不会受到社会稳定性的负面影响。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最后，我们将综合考虑用地成本，包括土地购置费用、土地开发成本等。通过对用地成本的详细评估，我们能够做出更为精确的经济效益分析，为运钞汽车项目的投资决策提供有力支持。</w:t>
      </w:r>
    </w:p>
    <w:p>
      <w:pPr>
        <w:pStyle w:val="Heading1"/>
        <w:ind w:firstLine="560" w:firstLineChars="200"/>
        <w:rPr>
          <w:rFonts w:ascii="仿宋" w:eastAsia="仿宋" w:hAnsi="仿宋" w:cs="仿宋" w:hint="eastAsia"/>
          <w:sz w:val="28"/>
          <w:lang w:eastAsia="zh-CN"/>
        </w:rPr>
      </w:pPr>
      <w:bookmarkStart w:id="8" w:name="_Toc2044"/>
      <w:r>
        <w:rPr>
          <w:rFonts w:ascii="仿宋" w:eastAsia="仿宋" w:hAnsi="仿宋" w:cs="仿宋" w:hint="eastAsia"/>
          <w:sz w:val="28"/>
          <w:lang w:eastAsia="zh-CN"/>
        </w:rPr>
        <w:t>二、运钞汽车项目概论</w:t>
      </w:r>
      <w:bookmarkEnd w:id="8"/>
    </w:p>
    <w:p>
      <w:pPr>
        <w:pStyle w:val="Heading2"/>
        <w:rPr>
          <w:rFonts w:ascii="仿宋" w:eastAsia="仿宋" w:hAnsi="仿宋" w:cs="仿宋" w:hint="eastAsia"/>
          <w:lang w:eastAsia="zh-CN"/>
        </w:rPr>
      </w:pPr>
      <w:bookmarkStart w:id="9" w:name="_Toc30927"/>
      <w:r>
        <w:rPr>
          <w:rFonts w:ascii="仿宋" w:eastAsia="仿宋" w:hAnsi="仿宋" w:cs="仿宋" w:hint="eastAsia"/>
          <w:lang w:eastAsia="zh-CN"/>
        </w:rPr>
        <w:t>(一)、运钞汽车项目概况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的起源追溯至对市场的深入洞察。市场的不断演变与变革为运钞汽车项目提供了难得的机遇。当前市场存在的需求缺口和变革的大环境共同构成了运钞汽车项目的背景。这个运钞汽车项目旨在充分利用市场机遇，填补行业中尚未满足的需求，为客户提供全新的解决方案。市场的变革和需求的增长使得这个运钞汽车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运钞汽车项目名称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正式命名为运钞汽车。这个名称不仅仅是一个标识，更代表了运钞汽车项目的核心理念和愿景。它蕴含着运钞汽车项目所要解决问题的关键字，具有强烈的表达和辨识度，为运钞汽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运钞汽车项目目标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的核心目标是提供一种全新、高效的解决方案，满足客户日益增长的需求。运钞汽车项目追求的不仅仅是满足市场需求，更是在市场中获得卓越的竞争优势。通过不断提升产品或服务的质量和创新水平，运钞汽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运钞汽车项目范围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全面涵盖了产品研发、制造、市场推广和售后服务，确保从产品设计到最终用户体验的全方位关注。这一全面的运钞汽车项目范围是为了确保运钞汽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运钞汽车项目时间表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运钞汽车项目计划在未来18个月内完成，包括研发、测试、市场试点和正式推出等不同阶段。这个时间表的合理设计是为了确保运钞汽车项目各个阶段的顺利推进，以便按时交付高质量的成果。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运钞汽车项目预算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运钞汽车项目总预算估算为XX百万美元，主要分配在研发、市场推广、人员培训和运营等方面。这一充足的预算为运钞汽车项目提供了充足的资源，确保运钞汽车项目在各个方面都能取得优异的表现。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运钞汽车项目风险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运钞汽车项目可能面临的风险包括市场接受度低、技术难题、竞争激烈等。运钞汽车项目团队已经制定了相应的风险应对计划，通过前瞻性的风险管理，确保运钞汽车项目在面对不确定性时能够迅速做出应对。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运钞汽车项目团队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运钞汽车项目汇聚了一支经验丰富、多领域专业素养的核心团队，确保运钞汽车项目在各个方面都能拥有高水平的执行力。团队的协同作战是运钞汽车项目成功的关键因素之一。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运钞汽车项目背景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运钞汽车项目的背景根植于市场对更高效、创新产品的渴望，同时也受到科技发展对行业格局的深刻改变的影响。这为运钞汽车项目提供了广阔的发展空间和市场需求。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运钞汽车项目现状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截至目前，运钞汽车项目已完成市场调研和技术验证，取得了初步的成功。这为运钞汽车项目在未来的发展奠定了坚实的基础，为更远大的目标打下了坚实的基石。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9268"/>
      <w:r>
        <w:rPr>
          <w:rFonts w:ascii="仿宋" w:eastAsia="仿宋" w:hAnsi="仿宋" w:cs="仿宋" w:hint="eastAsia"/>
          <w:sz w:val="28"/>
          <w:lang w:eastAsia="zh-CN"/>
        </w:rPr>
        <w:t>(二)、运钞汽车项目目标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keyword》运钞汽车项目首要业务目标是在市场中占据有利地位，实现产品/服务的成功推广和销售。通过不断提升产品质量、创新性，运钞汽车项目追求成为行业中的领导者，赢得更多客户的青睐。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在科技迅速发展的时代，运钞汽车项目着眼于技术创新。通过持续的研发和技术升级，运钞汽车项目旨在推出更具创新性的产品或服务，以满足市场对新鲜、先进解决方案的需求。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为了建立可持续的客户关系，运钞汽车项目设定了客户满意度目标。通过提供卓越的产品质量和优质的客户服务，运钞汽车项目追求赢得客户的信任和忠诚度，确保他们的满意度达到行业领先水平。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运钞汽车项目注重社会责任和可持续发展。通过实施环保、社会责任运钞汽车项目，运钞汽车项目致力于在经济发展的同时保护环境，促进社会公平，实现可持续经营。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运钞汽车项目的团队是实现目标的核心驱动力。因此，运钞汽车项目设定了团队发展目标，包括提升团队成员的专业技能、培养领导力，以及搭建协同高效的团队工作氛围。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7529"/>
      <w:r>
        <w:rPr>
          <w:rFonts w:ascii="仿宋" w:eastAsia="仿宋" w:hAnsi="仿宋" w:cs="仿宋" w:hint="eastAsia"/>
          <w:sz w:val="28"/>
          <w:lang w:eastAsia="zh-CN"/>
        </w:rPr>
        <w:t>(三)、运钞汽车项目提出的理由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运钞汽车项目提出的理由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的提出源于对市场机遇的深刻洞察。当前市场中存在的需求缺口和行业发展趋势表明，有巨大的商业机会等待被开发。通过准确捕捉市场机遇，运钞汽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的理念基于对技术创新的信仰。通过持续的研发和技术投入，运钞汽车项目有望推出更具创新性的产品或服务。在科技飞速发展的当下，运钞汽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的提出是为了增强企业的行业竞争力。通过提升产品或服务的质量和独特性，运钞汽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响应了消费者需求的变化。随着社会和科技的不断发展，消费者对产品和服务的需求也在发生变化。通过深入了解并及时回应消费者的新需求，运钞汽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运钞汽车项目的提出是企业战略发展规划的一部分。在面对日益激烈的市场竞争和不断变化的商业环境中，运钞汽车项目作为企业战略的一环，旨在为企业开辟新的增长领域，巩固企业在行业中的地位。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运钞汽车项目的提出不仅仅是基于商业考量，还注重社会责任。通过推出环保、社会责任等方面的运钞汽车项目，运钞汽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运钞汽车项目的提出反映了对利益相关者期望的关注。包括客户、员工、投资者等利益相关者在企业发展中都有着各自的期望，运钞汽车项目力求在满足这些期望的同时，取得更大的共赢。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800"/>
      <w:r>
        <w:rPr>
          <w:rFonts w:ascii="仿宋" w:eastAsia="仿宋" w:hAnsi="仿宋" w:cs="仿宋" w:hint="eastAsia"/>
          <w:sz w:val="28"/>
          <w:lang w:eastAsia="zh-CN"/>
        </w:rPr>
        <w:t>(四)、运钞汽车项目意义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在实施运钞汽车项目的过程中，我们不仅仅是在追逐商业成功，更是为企业和社会的多个层面创造了深远的意义。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运钞汽车项目的首要意义在于提升企业的市场竞争力。通过持续的创新和对产品质量的高标准要求，运钞汽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运钞汽车项目的推进将促使行业技术水平的提升。通过引入先进技术和创新性解决方案，运钞汽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运钞汽车项目不仅创造了大量就业机会，提高了就业水平，还注重社会责任和环保。通过参与社会公益事业和推动环保运钞汽车项目，运钞汽车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综合而言，运钞汽车项目意义重大，不仅推动了企业的发展，也为行业和社会的进步贡献了积极力量。这是一个全面而深刻的影响，将在未来产生可持续的正面效应。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193"/>
      <w:r>
        <w:rPr>
          <w:rFonts w:ascii="仿宋" w:eastAsia="仿宋" w:hAnsi="仿宋" w:cs="仿宋" w:hint="eastAsia"/>
          <w:sz w:val="28"/>
          <w:lang w:eastAsia="zh-CN"/>
        </w:rPr>
        <w:t>(五)、运钞汽车项目背景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在当今迅猛发展的商业环境中，运钞汽车项目的动因根植于对多方面因素的审慎考量。这个运钞汽车项目的提出并非孤立的决策，而是对企业所处背景深入思考的产物。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市场的不断演变是运钞汽车项目背后的首要原因。科技的迅速发展和全球市场的快速变化使得企业必须灵活应对。运钞汽车项目应运而生，旨在通过创新性的解决方案迎合市场的多变需求，赢得竞争中的先机。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竞争的激烈程度也是运钞汽车项目背景中不可忽视的一环。企业需要在激烈竞争中脱颖而出，为此，运钞汽车项目致力于打破常规，提供独特的价值主张，以吸引客户并确保市场份额的增长。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技术的迅速发展为企业带来了机遇与挑战。作为运钞汽车项目启动的背景之一，对新兴技术的应用将有助于提升企业的技术水平，使其在不断演进的商业环境中保持竞争优势。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此外，社会对企业责任的期望也在逐渐升高。运钞汽车项目充分融入了社会责任的理念，通过可持续经营和社会公益运钞汽车项目，企图为社会贡献一份力量，在商业成功的同时关注社会价值。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049"/>
      <w:r>
        <w:rPr>
          <w:rFonts w:ascii="仿宋" w:eastAsia="仿宋" w:hAnsi="仿宋" w:cs="仿宋" w:hint="eastAsia"/>
          <w:sz w:val="28"/>
          <w:lang w:eastAsia="zh-CN"/>
        </w:rPr>
        <w:t>三、运钞汽车项目土建工程</w:t>
      </w:r>
      <w:bookmarkEnd w:id="14"/>
    </w:p>
    <w:p>
      <w:pPr>
        <w:pStyle w:val="Heading2"/>
        <w:rPr>
          <w:rFonts w:ascii="仿宋" w:eastAsia="仿宋" w:hAnsi="仿宋" w:cs="仿宋" w:hint="eastAsia"/>
          <w:lang w:eastAsia="zh-CN"/>
        </w:rPr>
      </w:pPr>
      <w:bookmarkStart w:id="15" w:name="_Toc2979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在运钞汽车项目的建筑工程设计中，我们将秉承一系列重要的设计原则，以确保运钞汽车项目建筑在功能、美观、可持续性等方面达到最佳效果。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首要原则是确保建筑的功能性得到最大化的发挥。我们将充分理解运钞汽车项目的实际需求，合理布局各个功能区域，保证建筑在满足业务需求的同时，提供高效的工作环境。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在建筑设计中，我们将综合考虑建设和运营成本。通过精细的经济效益分析，确保设计方案在高效利用资源的同时，对运钞汽车项目的长期盈利能力有积极的贡献。</w:t>
      </w:r>
    </w:p>
    <w:p>
      <w:pPr>
        <w:pStyle w:val="Heading2"/>
        <w:ind w:firstLine="560" w:firstLineChars="200"/>
        <w:rPr>
          <w:rFonts w:ascii="仿宋" w:eastAsia="仿宋" w:hAnsi="仿宋" w:cs="仿宋" w:hint="eastAsia"/>
          <w:sz w:val="28"/>
          <w:lang w:eastAsia="zh-CN"/>
        </w:rPr>
      </w:pPr>
      <w:bookmarkStart w:id="16" w:name="_Toc1477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钞汽车项目的土建工程设计中，我们将精准设定设计年限，结合运钞汽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https://d.book118.com/488017074135006034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运钞汽车项目规划设计纲要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8E2085"/>
    <w:rsid w:val="1C8E20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1707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2024-02-07T03:54:00Z</dcterms:created>
  <dcterms:modified xsi:type="dcterms:W3CDTF">2024-02-07T03:55:00Z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2F2BE6DEEE3A44748DF1026FC8684493_11</vt:lpwstr>
  </property>
  <property fmtid="{D5CDD505-2E9C-101B-9397-08002B2CF9AE}" pid="3" name="KSOProductBuildVer">
    <vt:lpwstr>2052-12.1.0.16250</vt:lpwstr>
  </property>
</Properties>
</file>