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4E66" w14:paraId="313264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4E66" w14:paraId="2ACD28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4E66" w14:paraId="541F62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4E66" w:rsidRPr="008E4E66" w14:paraId="312F9478" w14:textId="564418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4E66">
        <w:rPr>
          <w:rFonts w:ascii="宋体" w:eastAsia="宋体" w:hAnsi="宋体" w:hint="eastAsia"/>
          <w:b/>
          <w:sz w:val="60"/>
        </w:rPr>
        <w:t>新型生物反应器项目招商引资方案</w:t>
      </w:r>
    </w:p>
    <w:p w:rsidR="008E4E66" w:rsidP="008E4E66" w14:paraId="59003A26" w14:textId="054E8A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4E66">
        <w:rPr>
          <w:rFonts w:ascii="仿宋" w:eastAsia="仿宋" w:hAnsi="仿宋" w:hint="eastAsia"/>
          <w:b/>
          <w:sz w:val="40"/>
        </w:rPr>
        <w:t>目录</w:t>
      </w:r>
    </w:p>
    <w:p w:rsidR="008E4E66" w14:paraId="01A46A2F" w14:textId="1AB552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E4E66" w14:paraId="1B8A33D1" w14:textId="1C9C11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一、新型生物反应器项目建设背景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4E66" w14:paraId="1FF288E2" w14:textId="505EC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(一)、新型生物反应器项目承办单位背景分析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4E66" w14:paraId="367A0EAC" w14:textId="498CA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4E66" w14:paraId="0391A009" w14:textId="4BC17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(三)、新型生物反应器项目建设对区域经济的影响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4E66" w14:paraId="04B53644" w14:textId="276C1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(四)、新型生物反应器项目必要性分析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4E66" w14:paraId="36EF7CA3" w14:textId="779B1D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4E66" w14:paraId="1C8D39F5" w14:textId="3EC9A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4E66" w14:paraId="70F51D14" w14:textId="544B3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4E66" w14:paraId="0669877F" w14:textId="0B06D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4E66" w14:paraId="197FD719" w14:textId="4ED90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4E66" w14:paraId="586BAA41" w14:textId="62B3B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三、新型生物反应器项目概论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4E66" w14:paraId="356F6717" w14:textId="54921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(一)、新型生物反应器项目名称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4E66" w14:paraId="0DD2B147" w14:textId="50E52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(二)、新型生物反应器项目选址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4E66" w14:paraId="66E7B50D" w14:textId="745EF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(三)、新型生物反应器项目用地规模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4E66" w14:paraId="62199FC4" w14:textId="2529A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(四)、新型生物反应器项目用地控制指标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4E66" w14:paraId="0C131F90" w14:textId="6DACD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E4E66" w14:paraId="54AE865E" w14:textId="5DA9F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4E66" w14:paraId="4665A0AF" w14:textId="19ACF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4E66" w14:paraId="43D23FED" w14:textId="03BBD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4E66" w14:paraId="73EB4594" w14:textId="5552E7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(九)、新型生物反应器项目总投资及资本结构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4E66" w14:paraId="23D940D8" w14:textId="4B8F7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4E66" w14:paraId="60995E88" w14:textId="1821D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(十一)、新型生物反应器项目预期经济效益规划目标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4E66" w14:paraId="76CC6CDB" w14:textId="1B6E8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(十二)、新型生物反应器项目进度计划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E4E66" w14:paraId="1B790B84" w14:textId="2EA0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E4E66" w14:paraId="0DBB8778" w14:textId="26D96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(十四)、新型生物反应器项目评价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4E66" w14:paraId="6E48C921" w14:textId="024FE3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4E66" w14:paraId="7958DC37" w14:textId="67F7C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4E66" w14:paraId="6105131A" w14:textId="1EFE5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4E66" w14:paraId="1ABAC6A8" w14:textId="7E7F1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E4E66" w14:paraId="0A63D854" w14:textId="4CEA9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(四)、新型生物反应器项目建设对区域经济的短期与长期影响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4E66" w14:paraId="336EB1F5" w14:textId="04FF2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4E66" w14:paraId="38ADDA9F" w14:textId="59E6C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4E66" w14:paraId="00A8DEB5" w14:textId="5C4DE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4E66" w14:paraId="69746A2B" w14:textId="6B8DC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(八)、新型生物反应器项目建设的经济效益与环境效益权衡分析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E4E66" w14:paraId="3219D81A" w14:textId="1E30D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E4E66" w14:paraId="248432A4" w14:textId="184B14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4E66" w14:paraId="7E978535" w14:textId="65475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(一)、新型生物反应器项目建设期的原材料及辅助材料供应概述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4E66" w14:paraId="15DE34F9" w14:textId="46071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(二)、新型生物反应器项目运营期原辅材料采购及管理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4E66" w14:paraId="08A2EB88" w14:textId="4DC6C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4E66" w14:paraId="6D328749" w14:textId="66A1C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(四)、新型生物反应器项目工艺技术设计方案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E4E66" w14:paraId="467CF547" w14:textId="47B2E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(五)、新型生物反应器项目设备选型及配置方案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E4E66" w14:paraId="42DA8513" w14:textId="2DB40BB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六、新型生物反应器项目实施进度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4E66" w14:paraId="54301367" w14:textId="5FB2E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4E66" w14:paraId="536526AA" w14:textId="20A9F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E4E66" w14:paraId="6A893633" w14:textId="05F26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E4E66" w14:paraId="2CF138B1" w14:textId="05FAB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E4E66" w14:paraId="3D18A2F0" w14:textId="76AD6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E4E66" w14:paraId="752F9359" w14:textId="0F64B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(六)、新型生物反应器项目实施保障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E4E66" w14:paraId="3D34A615" w14:textId="055C3C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E4E66" w14:paraId="27D44B12" w14:textId="3F23A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E4E66" w14:paraId="1650CA68" w14:textId="4942A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E4E66" w14:paraId="3471BB98" w14:textId="067F4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E4E66" w14:paraId="0A367875" w14:textId="39594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E4E66" w14:paraId="66B7E9DB" w14:textId="0582D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E4E66" w14:paraId="38937018" w14:textId="11A58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E4E66" w14:paraId="0B401406" w14:textId="34F78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E4E66" w14:paraId="344CF2B6" w14:textId="6430C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E4E66" w14:paraId="0708035E" w14:textId="61709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_Toc155634389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E4E66" w14:paraId="5975D90E" w14:textId="3D2B5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_Toc155634390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E4E66" w14:paraId="1914D8DD" w14:textId="77629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_Toc155634391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E4E66" w14:paraId="4FD0438B" w14:textId="1A159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_Toc155634392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E4E66" w14:paraId="03BBFA40" w14:textId="768DB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4E66" w14:paraId="5D7C190E" w14:textId="57296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(三)、新型生物反应器项目地能源消耗与供应状况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4E66" w14:paraId="7CDA0393" w14:textId="7D761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_Toc155634395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https://d.book118.com/488020116134006047</w:t>
        </w:r>
      </w:hyperlink>
    </w:p>
    <w:p w:rsidR="008E4E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paraId="235911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4E66" w14:paraId="2B7604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paraId="2B05207B" w14:textId="077B69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4E66" w14:paraId="48E634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paraId="197A2C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4E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textId="077B69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4E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4E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textId="077B69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4E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4E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P="00AE27C2" w14:textId="077B69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E4E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paraId="1AAD66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RPr="008E4E66" w:rsidP="008E4E66" w14:paraId="505B0D51" w14:textId="7F04F174">
    <w:pPr>
      <w:pStyle w:val="Header"/>
      <w:rPr>
        <w:rFonts w:ascii="仿宋" w:eastAsia="仿宋" w:hAnsi="仿宋"/>
      </w:rPr>
    </w:pPr>
    <w:r w:rsidRPr="008E4E66">
      <w:rPr>
        <w:rFonts w:ascii="仿宋" w:eastAsia="仿宋" w:hAnsi="仿宋" w:hint="eastAsia"/>
      </w:rPr>
      <w:t>新型生物反应器项目招商引资方案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paraId="05C687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RPr="008E4E66" w:rsidP="008E4E66" w14:textId="7F04F174">
    <w:pPr>
      <w:pStyle w:val="Header"/>
      <w:rPr>
        <w:rFonts w:ascii="仿宋" w:eastAsia="仿宋" w:hAnsi="仿宋"/>
      </w:rPr>
    </w:pPr>
    <w:r w:rsidRPr="008E4E66">
      <w:rPr>
        <w:rFonts w:ascii="仿宋" w:eastAsia="仿宋" w:hAnsi="仿宋" w:hint="eastAsia"/>
      </w:rPr>
      <w:t>新型生物反应器项目招商引资方案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RPr="008E4E66" w:rsidP="008E4E66" w14:textId="7F04F174">
    <w:pPr>
      <w:pStyle w:val="Header"/>
      <w:rPr>
        <w:rFonts w:ascii="仿宋" w:eastAsia="仿宋" w:hAnsi="仿宋"/>
      </w:rPr>
    </w:pPr>
    <w:r w:rsidRPr="008E4E66">
      <w:rPr>
        <w:rFonts w:ascii="仿宋" w:eastAsia="仿宋" w:hAnsi="仿宋" w:hint="eastAsia"/>
      </w:rPr>
      <w:t>新型生物反应器项目招商引资方案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:rsidRPr="008E4E66" w:rsidP="008E4E66" w14:textId="7F04F174">
    <w:pPr>
      <w:pStyle w:val="Header"/>
      <w:rPr>
        <w:rFonts w:ascii="仿宋" w:eastAsia="仿宋" w:hAnsi="仿宋"/>
      </w:rPr>
    </w:pPr>
    <w:r w:rsidRPr="008E4E66">
      <w:rPr>
        <w:rFonts w:ascii="仿宋" w:eastAsia="仿宋" w:hAnsi="仿宋" w:hint="eastAsia"/>
      </w:rPr>
      <w:t>新型生物反应器项目招商引资方案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4E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66"/>
    <w:rsid w:val="00052E47"/>
    <w:rsid w:val="008E4E66"/>
    <w:rsid w:val="00AE27C2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9A230B"/>
  <w15:chartTrackingRefBased/>
  <w15:docId w15:val="{0EFEE3F3-EF6C-404A-9936-97FEE3546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4E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4E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4E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4E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4E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4E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4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4E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4E66"/>
  </w:style>
  <w:style w:type="paragraph" w:styleId="TOC1">
    <w:name w:val="toc 1"/>
    <w:basedOn w:val="Normal"/>
    <w:next w:val="Normal"/>
    <w:autoRedefine/>
    <w:uiPriority w:val="39"/>
    <w:unhideWhenUsed/>
    <w:rsid w:val="008E4E66"/>
  </w:style>
  <w:style w:type="paragraph" w:styleId="TOC2">
    <w:name w:val="toc 2"/>
    <w:basedOn w:val="Normal"/>
    <w:next w:val="Normal"/>
    <w:autoRedefine/>
    <w:uiPriority w:val="39"/>
    <w:unhideWhenUsed/>
    <w:rsid w:val="008E4E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8802011613400604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4945</Words>
  <Characters>28188</Characters>
  <Application>Microsoft Office Word</Application>
  <DocSecurity>0</DocSecurity>
  <Lines>234</Lines>
  <Paragraphs>66</Paragraphs>
  <ScaleCrop>false</ScaleCrop>
  <Company/>
  <LinksUpToDate>false</LinksUpToDate>
  <CharactersWithSpaces>33067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2024-01-08T11:24:00Z</dcterms:created>
  <dcterms:modified xsi:type="dcterms:W3CDTF">2024-01-08T11:25:00Z</dcterms:modified>
</cp:coreProperties>
</file>