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高温合金粉末项目计划设计方案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57" w:history="1">
        <w:r>
          <w:rPr>
            <w:rFonts w:ascii="仿宋" w:eastAsia="仿宋" w:hAnsi="仿宋" w:cs="仿宋" w:hint="eastAsia"/>
            <w:lang w:eastAsia="zh-CN"/>
          </w:rPr>
          <w:t>概论</w:t>
        </w:r>
        <w:r>
          <w:tab/>
        </w:r>
        <w:r>
          <w:fldChar w:fldCharType="begin"/>
        </w:r>
        <w:r>
          <w:instrText xml:space="preserve"> PAGEREF _Toc26057 \h </w:instrText>
        </w:r>
        <w:r>
          <w:fldChar w:fldCharType="separate"/>
        </w:r>
        <w:r>
          <w:t>3</w:t>
        </w:r>
        <w:r>
          <w:fldChar w:fldCharType="end"/>
        </w:r>
      </w:hyperlink>
    </w:p>
    <w:p>
      <w:pPr>
        <w:pStyle w:val="TOC1"/>
        <w:tabs>
          <w:tab w:val="right" w:leader="dot" w:pos="8306"/>
        </w:tabs>
      </w:pPr>
      <w:hyperlink w:anchor="_Toc9136" w:history="1">
        <w:r>
          <w:rPr>
            <w:rFonts w:ascii="仿宋" w:eastAsia="仿宋" w:hAnsi="仿宋" w:cs="仿宋" w:hint="eastAsia"/>
            <w:lang w:eastAsia="zh-CN"/>
          </w:rPr>
          <w:t>一、高温合金粉末项目建设背景及必要性分析</w:t>
        </w:r>
        <w:r>
          <w:tab/>
        </w:r>
        <w:r>
          <w:fldChar w:fldCharType="begin"/>
        </w:r>
        <w:r>
          <w:instrText xml:space="preserve"> PAGEREF _Toc9136 \h </w:instrText>
        </w:r>
        <w:r>
          <w:fldChar w:fldCharType="separate"/>
        </w:r>
        <w:r>
          <w:t>3</w:t>
        </w:r>
        <w:r>
          <w:fldChar w:fldCharType="end"/>
        </w:r>
      </w:hyperlink>
    </w:p>
    <w:p>
      <w:pPr>
        <w:pStyle w:val="TOC2"/>
        <w:tabs>
          <w:tab w:val="right" w:leader="dot" w:pos="8306"/>
        </w:tabs>
      </w:pPr>
      <w:hyperlink w:anchor="_Toc27058" w:history="1">
        <w:r>
          <w:rPr>
            <w:rFonts w:ascii="仿宋" w:eastAsia="仿宋" w:hAnsi="仿宋" w:cs="仿宋" w:hint="eastAsia"/>
            <w:lang w:eastAsia="zh-CN"/>
          </w:rPr>
          <w:t>(一)、高温合金粉末项目背景分析</w:t>
        </w:r>
        <w:r>
          <w:tab/>
        </w:r>
        <w:r>
          <w:fldChar w:fldCharType="begin"/>
        </w:r>
        <w:r>
          <w:instrText xml:space="preserve"> PAGEREF _Toc27058 \h </w:instrText>
        </w:r>
        <w:r>
          <w:fldChar w:fldCharType="separate"/>
        </w:r>
        <w:r>
          <w:t>3</w:t>
        </w:r>
        <w:r>
          <w:fldChar w:fldCharType="end"/>
        </w:r>
      </w:hyperlink>
    </w:p>
    <w:p>
      <w:pPr>
        <w:pStyle w:val="TOC2"/>
        <w:tabs>
          <w:tab w:val="right" w:leader="dot" w:pos="8306"/>
        </w:tabs>
      </w:pPr>
      <w:hyperlink w:anchor="_Toc12091" w:history="1">
        <w:r>
          <w:rPr>
            <w:rFonts w:ascii="仿宋" w:eastAsia="仿宋" w:hAnsi="仿宋" w:cs="仿宋" w:hint="eastAsia"/>
            <w:lang w:eastAsia="zh-CN"/>
          </w:rPr>
          <w:t>(二)、高温合金粉末项目建设必要性分析</w:t>
        </w:r>
        <w:r>
          <w:tab/>
        </w:r>
        <w:r>
          <w:fldChar w:fldCharType="begin"/>
        </w:r>
        <w:r>
          <w:instrText xml:space="preserve"> PAGEREF _Toc12091 \h </w:instrText>
        </w:r>
        <w:r>
          <w:fldChar w:fldCharType="separate"/>
        </w:r>
        <w:r>
          <w:t>5</w:t>
        </w:r>
        <w:r>
          <w:fldChar w:fldCharType="end"/>
        </w:r>
      </w:hyperlink>
    </w:p>
    <w:p>
      <w:pPr>
        <w:pStyle w:val="TOC1"/>
        <w:tabs>
          <w:tab w:val="right" w:leader="dot" w:pos="8306"/>
        </w:tabs>
      </w:pPr>
      <w:hyperlink w:anchor="_Toc5093" w:history="1">
        <w:r>
          <w:rPr>
            <w:rFonts w:ascii="仿宋" w:eastAsia="仿宋" w:hAnsi="仿宋" w:cs="仿宋" w:hint="eastAsia"/>
            <w:lang w:eastAsia="zh-CN"/>
          </w:rPr>
          <w:t>二、高温合金粉末项目绩效评估</w:t>
        </w:r>
        <w:r>
          <w:tab/>
        </w:r>
        <w:r>
          <w:fldChar w:fldCharType="begin"/>
        </w:r>
        <w:r>
          <w:instrText xml:space="preserve"> PAGEREF _Toc5093 \h </w:instrText>
        </w:r>
        <w:r>
          <w:fldChar w:fldCharType="separate"/>
        </w:r>
        <w:r>
          <w:t>6</w:t>
        </w:r>
        <w:r>
          <w:fldChar w:fldCharType="end"/>
        </w:r>
      </w:hyperlink>
    </w:p>
    <w:p>
      <w:pPr>
        <w:pStyle w:val="TOC2"/>
        <w:tabs>
          <w:tab w:val="right" w:leader="dot" w:pos="8306"/>
        </w:tabs>
      </w:pPr>
      <w:hyperlink w:anchor="_Toc4679" w:history="1">
        <w:r>
          <w:rPr>
            <w:rFonts w:ascii="仿宋" w:eastAsia="仿宋" w:hAnsi="仿宋" w:cs="仿宋" w:hint="eastAsia"/>
            <w:lang w:eastAsia="zh-CN"/>
          </w:rPr>
          <w:t>(一)、绩效评估指标</w:t>
        </w:r>
        <w:r>
          <w:tab/>
        </w:r>
        <w:r>
          <w:fldChar w:fldCharType="begin"/>
        </w:r>
        <w:r>
          <w:instrText xml:space="preserve"> PAGEREF _Toc4679 \h </w:instrText>
        </w:r>
        <w:r>
          <w:fldChar w:fldCharType="separate"/>
        </w:r>
        <w:r>
          <w:t>6</w:t>
        </w:r>
        <w:r>
          <w:fldChar w:fldCharType="end"/>
        </w:r>
      </w:hyperlink>
    </w:p>
    <w:p>
      <w:pPr>
        <w:pStyle w:val="TOC2"/>
        <w:tabs>
          <w:tab w:val="right" w:leader="dot" w:pos="8306"/>
        </w:tabs>
      </w:pPr>
      <w:hyperlink w:anchor="_Toc28016" w:history="1">
        <w:r>
          <w:rPr>
            <w:rFonts w:ascii="仿宋" w:eastAsia="仿宋" w:hAnsi="仿宋" w:cs="仿宋" w:hint="eastAsia"/>
            <w:lang w:eastAsia="zh-CN"/>
          </w:rPr>
          <w:t>(二)、绩效评估方法</w:t>
        </w:r>
        <w:r>
          <w:tab/>
        </w:r>
        <w:r>
          <w:fldChar w:fldCharType="begin"/>
        </w:r>
        <w:r>
          <w:instrText xml:space="preserve"> PAGEREF _Toc28016 \h </w:instrText>
        </w:r>
        <w:r>
          <w:fldChar w:fldCharType="separate"/>
        </w:r>
        <w:r>
          <w:t>7</w:t>
        </w:r>
        <w:r>
          <w:fldChar w:fldCharType="end"/>
        </w:r>
      </w:hyperlink>
    </w:p>
    <w:p>
      <w:pPr>
        <w:pStyle w:val="TOC2"/>
        <w:tabs>
          <w:tab w:val="right" w:leader="dot" w:pos="8306"/>
        </w:tabs>
      </w:pPr>
      <w:hyperlink w:anchor="_Toc1717" w:history="1">
        <w:r>
          <w:rPr>
            <w:rFonts w:ascii="仿宋" w:eastAsia="仿宋" w:hAnsi="仿宋" w:cs="仿宋" w:hint="eastAsia"/>
            <w:lang w:eastAsia="zh-CN"/>
          </w:rPr>
          <w:t>(三)、绩效评估周期</w:t>
        </w:r>
        <w:r>
          <w:tab/>
        </w:r>
        <w:r>
          <w:fldChar w:fldCharType="begin"/>
        </w:r>
        <w:r>
          <w:instrText xml:space="preserve"> PAGEREF _Toc1717 \h </w:instrText>
        </w:r>
        <w:r>
          <w:fldChar w:fldCharType="separate"/>
        </w:r>
        <w:r>
          <w:t>8</w:t>
        </w:r>
        <w:r>
          <w:fldChar w:fldCharType="end"/>
        </w:r>
      </w:hyperlink>
    </w:p>
    <w:p>
      <w:pPr>
        <w:pStyle w:val="TOC1"/>
        <w:tabs>
          <w:tab w:val="right" w:leader="dot" w:pos="8306"/>
        </w:tabs>
      </w:pPr>
      <w:hyperlink w:anchor="_Toc29076" w:history="1">
        <w:r>
          <w:rPr>
            <w:rFonts w:ascii="仿宋" w:eastAsia="仿宋" w:hAnsi="仿宋" w:cs="仿宋" w:hint="eastAsia"/>
            <w:lang w:eastAsia="zh-CN"/>
          </w:rPr>
          <w:t>三、高温合金粉末项目选址可行性分析</w:t>
        </w:r>
        <w:r>
          <w:tab/>
        </w:r>
        <w:r>
          <w:fldChar w:fldCharType="begin"/>
        </w:r>
        <w:r>
          <w:instrText xml:space="preserve"> PAGEREF _Toc29076 \h </w:instrText>
        </w:r>
        <w:r>
          <w:fldChar w:fldCharType="separate"/>
        </w:r>
        <w:r>
          <w:t>9</w:t>
        </w:r>
        <w:r>
          <w:fldChar w:fldCharType="end"/>
        </w:r>
      </w:hyperlink>
    </w:p>
    <w:p>
      <w:pPr>
        <w:pStyle w:val="TOC2"/>
        <w:tabs>
          <w:tab w:val="right" w:leader="dot" w:pos="8306"/>
        </w:tabs>
      </w:pPr>
      <w:hyperlink w:anchor="_Toc10273" w:history="1">
        <w:r>
          <w:rPr>
            <w:rFonts w:ascii="仿宋" w:eastAsia="仿宋" w:hAnsi="仿宋" w:cs="仿宋" w:hint="eastAsia"/>
            <w:lang w:eastAsia="zh-CN"/>
          </w:rPr>
          <w:t>(一)、高温合金粉末项目选址</w:t>
        </w:r>
        <w:r>
          <w:tab/>
        </w:r>
        <w:r>
          <w:fldChar w:fldCharType="begin"/>
        </w:r>
        <w:r>
          <w:instrText xml:space="preserve"> PAGEREF _Toc10273 \h </w:instrText>
        </w:r>
        <w:r>
          <w:fldChar w:fldCharType="separate"/>
        </w:r>
        <w:r>
          <w:t>9</w:t>
        </w:r>
        <w:r>
          <w:fldChar w:fldCharType="end"/>
        </w:r>
      </w:hyperlink>
    </w:p>
    <w:p>
      <w:pPr>
        <w:pStyle w:val="TOC2"/>
        <w:tabs>
          <w:tab w:val="right" w:leader="dot" w:pos="8306"/>
        </w:tabs>
      </w:pPr>
      <w:hyperlink w:anchor="_Toc3439" w:history="1">
        <w:r>
          <w:rPr>
            <w:rFonts w:ascii="仿宋" w:eastAsia="仿宋" w:hAnsi="仿宋" w:cs="仿宋" w:hint="eastAsia"/>
            <w:lang w:eastAsia="zh-CN"/>
          </w:rPr>
          <w:t>(二)、用地控制指标</w:t>
        </w:r>
        <w:r>
          <w:tab/>
        </w:r>
        <w:r>
          <w:fldChar w:fldCharType="begin"/>
        </w:r>
        <w:r>
          <w:instrText xml:space="preserve"> PAGEREF _Toc3439 \h </w:instrText>
        </w:r>
        <w:r>
          <w:fldChar w:fldCharType="separate"/>
        </w:r>
        <w:r>
          <w:t>9</w:t>
        </w:r>
        <w:r>
          <w:fldChar w:fldCharType="end"/>
        </w:r>
      </w:hyperlink>
    </w:p>
    <w:p>
      <w:pPr>
        <w:pStyle w:val="TOC2"/>
        <w:tabs>
          <w:tab w:val="right" w:leader="dot" w:pos="8306"/>
        </w:tabs>
      </w:pPr>
      <w:hyperlink w:anchor="_Toc14164" w:history="1">
        <w:r>
          <w:rPr>
            <w:rFonts w:ascii="仿宋" w:eastAsia="仿宋" w:hAnsi="仿宋" w:cs="仿宋" w:hint="eastAsia"/>
            <w:lang w:eastAsia="zh-CN"/>
          </w:rPr>
          <w:t>(三)、节约用地措施</w:t>
        </w:r>
        <w:r>
          <w:tab/>
        </w:r>
        <w:r>
          <w:fldChar w:fldCharType="begin"/>
        </w:r>
        <w:r>
          <w:instrText xml:space="preserve"> PAGEREF _Toc14164 \h </w:instrText>
        </w:r>
        <w:r>
          <w:fldChar w:fldCharType="separate"/>
        </w:r>
        <w:r>
          <w:t>11</w:t>
        </w:r>
        <w:r>
          <w:fldChar w:fldCharType="end"/>
        </w:r>
      </w:hyperlink>
    </w:p>
    <w:p>
      <w:pPr>
        <w:pStyle w:val="TOC2"/>
        <w:tabs>
          <w:tab w:val="right" w:leader="dot" w:pos="8306"/>
        </w:tabs>
      </w:pPr>
      <w:hyperlink w:anchor="_Toc3623" w:history="1">
        <w:r>
          <w:rPr>
            <w:rFonts w:ascii="仿宋" w:eastAsia="仿宋" w:hAnsi="仿宋" w:cs="仿宋" w:hint="eastAsia"/>
            <w:lang w:eastAsia="zh-CN"/>
          </w:rPr>
          <w:t>(四)、总图布置方案</w:t>
        </w:r>
        <w:r>
          <w:tab/>
        </w:r>
        <w:r>
          <w:fldChar w:fldCharType="begin"/>
        </w:r>
        <w:r>
          <w:instrText xml:space="preserve"> PAGEREF _Toc3623 \h </w:instrText>
        </w:r>
        <w:r>
          <w:fldChar w:fldCharType="separate"/>
        </w:r>
        <w:r>
          <w:t>12</w:t>
        </w:r>
        <w:r>
          <w:fldChar w:fldCharType="end"/>
        </w:r>
      </w:hyperlink>
    </w:p>
    <w:p>
      <w:pPr>
        <w:pStyle w:val="TOC2"/>
        <w:tabs>
          <w:tab w:val="right" w:leader="dot" w:pos="8306"/>
        </w:tabs>
      </w:pPr>
      <w:hyperlink w:anchor="_Toc9820" w:history="1">
        <w:r>
          <w:rPr>
            <w:rFonts w:ascii="仿宋" w:eastAsia="仿宋" w:hAnsi="仿宋" w:cs="仿宋" w:hint="eastAsia"/>
            <w:lang w:eastAsia="zh-CN"/>
          </w:rPr>
          <w:t>(五)、选址综合评价</w:t>
        </w:r>
        <w:r>
          <w:tab/>
        </w:r>
        <w:r>
          <w:fldChar w:fldCharType="begin"/>
        </w:r>
        <w:r>
          <w:instrText xml:space="preserve"> PAGEREF _Toc9820 \h </w:instrText>
        </w:r>
        <w:r>
          <w:fldChar w:fldCharType="separate"/>
        </w:r>
        <w:r>
          <w:t>13</w:t>
        </w:r>
        <w:r>
          <w:fldChar w:fldCharType="end"/>
        </w:r>
      </w:hyperlink>
    </w:p>
    <w:p>
      <w:pPr>
        <w:pStyle w:val="TOC1"/>
        <w:tabs>
          <w:tab w:val="right" w:leader="dot" w:pos="8306"/>
        </w:tabs>
      </w:pPr>
      <w:hyperlink w:anchor="_Toc31011" w:history="1">
        <w:r>
          <w:rPr>
            <w:rFonts w:ascii="仿宋" w:eastAsia="仿宋" w:hAnsi="仿宋" w:cs="仿宋" w:hint="eastAsia"/>
            <w:lang w:eastAsia="zh-CN"/>
          </w:rPr>
          <w:t>四、高温合金粉末项目建设单位说明</w:t>
        </w:r>
        <w:r>
          <w:tab/>
        </w:r>
        <w:r>
          <w:fldChar w:fldCharType="begin"/>
        </w:r>
        <w:r>
          <w:instrText xml:space="preserve"> PAGEREF _Toc31011 \h </w:instrText>
        </w:r>
        <w:r>
          <w:fldChar w:fldCharType="separate"/>
        </w:r>
        <w:r>
          <w:t>15</w:t>
        </w:r>
        <w:r>
          <w:fldChar w:fldCharType="end"/>
        </w:r>
      </w:hyperlink>
    </w:p>
    <w:p>
      <w:pPr>
        <w:pStyle w:val="TOC2"/>
        <w:tabs>
          <w:tab w:val="right" w:leader="dot" w:pos="8306"/>
        </w:tabs>
      </w:pPr>
      <w:hyperlink w:anchor="_Toc6729" w:history="1">
        <w:r>
          <w:rPr>
            <w:rFonts w:ascii="仿宋" w:eastAsia="仿宋" w:hAnsi="仿宋" w:cs="仿宋" w:hint="eastAsia"/>
            <w:lang w:eastAsia="zh-CN"/>
          </w:rPr>
          <w:t>(一)、高温合金粉末项目承办单位基本情况</w:t>
        </w:r>
        <w:r>
          <w:tab/>
        </w:r>
        <w:r>
          <w:fldChar w:fldCharType="begin"/>
        </w:r>
        <w:r>
          <w:instrText xml:space="preserve"> PAGEREF _Toc6729 \h </w:instrText>
        </w:r>
        <w:r>
          <w:fldChar w:fldCharType="separate"/>
        </w:r>
        <w:r>
          <w:t>15</w:t>
        </w:r>
        <w:r>
          <w:fldChar w:fldCharType="end"/>
        </w:r>
      </w:hyperlink>
    </w:p>
    <w:p>
      <w:pPr>
        <w:pStyle w:val="TOC2"/>
        <w:tabs>
          <w:tab w:val="right" w:leader="dot" w:pos="8306"/>
        </w:tabs>
      </w:pPr>
      <w:hyperlink w:anchor="_Toc26455" w:history="1">
        <w:r>
          <w:rPr>
            <w:rFonts w:ascii="仿宋" w:eastAsia="仿宋" w:hAnsi="仿宋" w:cs="仿宋" w:hint="eastAsia"/>
            <w:lang w:eastAsia="zh-CN"/>
          </w:rPr>
          <w:t>(二)、公司经济效益分析</w:t>
        </w:r>
        <w:r>
          <w:tab/>
        </w:r>
        <w:r>
          <w:fldChar w:fldCharType="begin"/>
        </w:r>
        <w:r>
          <w:instrText xml:space="preserve"> PAGEREF _Toc26455 \h </w:instrText>
        </w:r>
        <w:r>
          <w:fldChar w:fldCharType="separate"/>
        </w:r>
        <w:r>
          <w:t>15</w:t>
        </w:r>
        <w:r>
          <w:fldChar w:fldCharType="end"/>
        </w:r>
      </w:hyperlink>
    </w:p>
    <w:p>
      <w:pPr>
        <w:pStyle w:val="TOC1"/>
        <w:tabs>
          <w:tab w:val="right" w:leader="dot" w:pos="8306"/>
        </w:tabs>
      </w:pPr>
      <w:hyperlink w:anchor="_Toc14299" w:history="1">
        <w:r>
          <w:rPr>
            <w:rFonts w:ascii="仿宋" w:eastAsia="仿宋" w:hAnsi="仿宋" w:cs="仿宋" w:hint="eastAsia"/>
            <w:lang w:eastAsia="zh-CN"/>
          </w:rPr>
          <w:t>五、高温合金粉末项目土建工程</w:t>
        </w:r>
        <w:r>
          <w:tab/>
        </w:r>
        <w:r>
          <w:fldChar w:fldCharType="begin"/>
        </w:r>
        <w:r>
          <w:instrText xml:space="preserve"> PAGEREF _Toc14299 \h </w:instrText>
        </w:r>
        <w:r>
          <w:fldChar w:fldCharType="separate"/>
        </w:r>
        <w:r>
          <w:t>16</w:t>
        </w:r>
        <w:r>
          <w:fldChar w:fldCharType="end"/>
        </w:r>
      </w:hyperlink>
    </w:p>
    <w:p>
      <w:pPr>
        <w:pStyle w:val="TOC2"/>
        <w:tabs>
          <w:tab w:val="right" w:leader="dot" w:pos="8306"/>
        </w:tabs>
      </w:pPr>
      <w:hyperlink w:anchor="_Toc947" w:history="1">
        <w:r>
          <w:rPr>
            <w:rFonts w:ascii="仿宋" w:eastAsia="仿宋" w:hAnsi="仿宋" w:cs="仿宋" w:hint="eastAsia"/>
            <w:lang w:eastAsia="zh-CN"/>
          </w:rPr>
          <w:t>(一)、建筑工程设计原则</w:t>
        </w:r>
        <w:r>
          <w:tab/>
        </w:r>
        <w:r>
          <w:fldChar w:fldCharType="begin"/>
        </w:r>
        <w:r>
          <w:instrText xml:space="preserve"> PAGEREF _Toc947 \h </w:instrText>
        </w:r>
        <w:r>
          <w:fldChar w:fldCharType="separate"/>
        </w:r>
        <w:r>
          <w:t>16</w:t>
        </w:r>
        <w:r>
          <w:fldChar w:fldCharType="end"/>
        </w:r>
      </w:hyperlink>
    </w:p>
    <w:p>
      <w:pPr>
        <w:pStyle w:val="TOC2"/>
        <w:tabs>
          <w:tab w:val="right" w:leader="dot" w:pos="8306"/>
        </w:tabs>
      </w:pPr>
      <w:hyperlink w:anchor="_Toc31405" w:history="1">
        <w:r>
          <w:rPr>
            <w:rFonts w:ascii="仿宋" w:eastAsia="仿宋" w:hAnsi="仿宋" w:cs="仿宋" w:hint="eastAsia"/>
            <w:lang w:eastAsia="zh-CN"/>
          </w:rPr>
          <w:t>(二)、土建工程设计年限及安全等级</w:t>
        </w:r>
        <w:r>
          <w:tab/>
        </w:r>
        <w:r>
          <w:fldChar w:fldCharType="begin"/>
        </w:r>
        <w:r>
          <w:instrText xml:space="preserve"> PAGEREF _Toc31405 \h </w:instrText>
        </w:r>
        <w:r>
          <w:fldChar w:fldCharType="separate"/>
        </w:r>
        <w:r>
          <w:t>17</w:t>
        </w:r>
        <w:r>
          <w:fldChar w:fldCharType="end"/>
        </w:r>
      </w:hyperlink>
    </w:p>
    <w:p>
      <w:pPr>
        <w:pStyle w:val="TOC2"/>
        <w:tabs>
          <w:tab w:val="right" w:leader="dot" w:pos="8306"/>
        </w:tabs>
      </w:pPr>
      <w:hyperlink w:anchor="_Toc3628" w:history="1">
        <w:r>
          <w:rPr>
            <w:rFonts w:ascii="仿宋" w:eastAsia="仿宋" w:hAnsi="仿宋" w:cs="仿宋" w:hint="eastAsia"/>
            <w:lang w:eastAsia="zh-CN"/>
          </w:rPr>
          <w:t>(三)、建筑工程设计总体要求</w:t>
        </w:r>
        <w:r>
          <w:tab/>
        </w:r>
        <w:r>
          <w:fldChar w:fldCharType="begin"/>
        </w:r>
        <w:r>
          <w:instrText xml:space="preserve"> PAGEREF _Toc3628 \h </w:instrText>
        </w:r>
        <w:r>
          <w:fldChar w:fldCharType="separate"/>
        </w:r>
        <w:r>
          <w:t>19</w:t>
        </w:r>
        <w:r>
          <w:fldChar w:fldCharType="end"/>
        </w:r>
      </w:hyperlink>
    </w:p>
    <w:p>
      <w:pPr>
        <w:pStyle w:val="TOC2"/>
        <w:tabs>
          <w:tab w:val="right" w:leader="dot" w:pos="8306"/>
        </w:tabs>
      </w:pPr>
      <w:hyperlink w:anchor="_Toc4762" w:history="1">
        <w:r>
          <w:rPr>
            <w:rFonts w:ascii="仿宋" w:eastAsia="仿宋" w:hAnsi="仿宋" w:cs="仿宋" w:hint="eastAsia"/>
            <w:lang w:eastAsia="zh-CN"/>
          </w:rPr>
          <w:t>(四)、土建工程建设指标</w:t>
        </w:r>
        <w:r>
          <w:tab/>
        </w:r>
        <w:r>
          <w:fldChar w:fldCharType="begin"/>
        </w:r>
        <w:r>
          <w:instrText xml:space="preserve"> PAGEREF _Toc4762 \h </w:instrText>
        </w:r>
        <w:r>
          <w:fldChar w:fldCharType="separate"/>
        </w:r>
        <w:r>
          <w:t>19</w:t>
        </w:r>
        <w:r>
          <w:fldChar w:fldCharType="end"/>
        </w:r>
      </w:hyperlink>
    </w:p>
    <w:p>
      <w:pPr>
        <w:pStyle w:val="TOC1"/>
        <w:tabs>
          <w:tab w:val="right" w:leader="dot" w:pos="8306"/>
        </w:tabs>
      </w:pPr>
      <w:hyperlink w:anchor="_Toc4096" w:history="1">
        <w:r>
          <w:rPr>
            <w:rFonts w:ascii="仿宋" w:eastAsia="仿宋" w:hAnsi="仿宋" w:cs="仿宋" w:hint="eastAsia"/>
            <w:lang w:eastAsia="zh-CN"/>
          </w:rPr>
          <w:t>六、高温合金粉末项目文档管理</w:t>
        </w:r>
        <w:r>
          <w:tab/>
        </w:r>
        <w:r>
          <w:fldChar w:fldCharType="begin"/>
        </w:r>
        <w:r>
          <w:instrText xml:space="preserve"> PAGEREF _Toc4096 \h </w:instrText>
        </w:r>
        <w:r>
          <w:fldChar w:fldCharType="separate"/>
        </w:r>
        <w:r>
          <w:t>20</w:t>
        </w:r>
        <w:r>
          <w:fldChar w:fldCharType="end"/>
        </w:r>
      </w:hyperlink>
    </w:p>
    <w:p>
      <w:pPr>
        <w:pStyle w:val="TOC2"/>
        <w:tabs>
          <w:tab w:val="right" w:leader="dot" w:pos="8306"/>
        </w:tabs>
      </w:pPr>
      <w:hyperlink w:anchor="_Toc24946" w:history="1">
        <w:r>
          <w:rPr>
            <w:rFonts w:ascii="仿宋" w:eastAsia="仿宋" w:hAnsi="仿宋" w:cs="仿宋" w:hint="eastAsia"/>
            <w:lang w:eastAsia="zh-CN"/>
          </w:rPr>
          <w:t>(一)、文档编制与审查</w:t>
        </w:r>
        <w:r>
          <w:tab/>
        </w:r>
        <w:r>
          <w:fldChar w:fldCharType="begin"/>
        </w:r>
        <w:r>
          <w:instrText xml:space="preserve"> PAGEREF _Toc24946 \h </w:instrText>
        </w:r>
        <w:r>
          <w:fldChar w:fldCharType="separate"/>
        </w:r>
        <w:r>
          <w:t>20</w:t>
        </w:r>
        <w:r>
          <w:fldChar w:fldCharType="end"/>
        </w:r>
      </w:hyperlink>
    </w:p>
    <w:p>
      <w:pPr>
        <w:pStyle w:val="TOC2"/>
        <w:tabs>
          <w:tab w:val="right" w:leader="dot" w:pos="8306"/>
        </w:tabs>
      </w:pPr>
      <w:hyperlink w:anchor="_Toc4894" w:history="1">
        <w:r>
          <w:rPr>
            <w:rFonts w:ascii="仿宋" w:eastAsia="仿宋" w:hAnsi="仿宋" w:cs="仿宋" w:hint="eastAsia"/>
            <w:lang w:eastAsia="zh-CN"/>
          </w:rPr>
          <w:t>(二)、文档发布与分发</w:t>
        </w:r>
        <w:r>
          <w:tab/>
        </w:r>
        <w:r>
          <w:fldChar w:fldCharType="begin"/>
        </w:r>
        <w:r>
          <w:instrText xml:space="preserve"> PAGEREF _Toc4894 \h </w:instrText>
        </w:r>
        <w:r>
          <w:fldChar w:fldCharType="separate"/>
        </w:r>
        <w:r>
          <w:t>21</w:t>
        </w:r>
        <w:r>
          <w:fldChar w:fldCharType="end"/>
        </w:r>
      </w:hyperlink>
    </w:p>
    <w:p>
      <w:pPr>
        <w:pStyle w:val="TOC2"/>
        <w:tabs>
          <w:tab w:val="right" w:leader="dot" w:pos="8306"/>
        </w:tabs>
      </w:pPr>
      <w:hyperlink w:anchor="_Toc17214" w:history="1">
        <w:r>
          <w:rPr>
            <w:rFonts w:ascii="仿宋" w:eastAsia="仿宋" w:hAnsi="仿宋" w:cs="仿宋" w:hint="eastAsia"/>
            <w:lang w:eastAsia="zh-CN"/>
          </w:rPr>
          <w:t>(三)、文档存档与归档</w:t>
        </w:r>
        <w:r>
          <w:tab/>
        </w:r>
        <w:r>
          <w:fldChar w:fldCharType="begin"/>
        </w:r>
        <w:r>
          <w:instrText xml:space="preserve"> PAGEREF _Toc17214 \h </w:instrText>
        </w:r>
        <w:r>
          <w:fldChar w:fldCharType="separate"/>
        </w:r>
        <w:r>
          <w:t>22</w:t>
        </w:r>
        <w:r>
          <w:fldChar w:fldCharType="end"/>
        </w:r>
      </w:hyperlink>
    </w:p>
    <w:p>
      <w:pPr>
        <w:pStyle w:val="TOC1"/>
        <w:tabs>
          <w:tab w:val="right" w:leader="dot" w:pos="8306"/>
        </w:tabs>
      </w:pPr>
      <w:hyperlink w:anchor="_Toc32226" w:history="1">
        <w:r>
          <w:rPr>
            <w:rFonts w:ascii="仿宋" w:eastAsia="仿宋" w:hAnsi="仿宋" w:cs="仿宋" w:hint="eastAsia"/>
            <w:lang w:eastAsia="zh-CN"/>
          </w:rPr>
          <w:t>七、生产安全保护</w:t>
        </w:r>
        <w:r>
          <w:tab/>
        </w:r>
        <w:r>
          <w:fldChar w:fldCharType="begin"/>
        </w:r>
        <w:r>
          <w:instrText xml:space="preserve"> PAGEREF _Toc32226 \h </w:instrText>
        </w:r>
        <w:r>
          <w:fldChar w:fldCharType="separate"/>
        </w:r>
        <w:r>
          <w:t>23</w:t>
        </w:r>
        <w:r>
          <w:fldChar w:fldCharType="end"/>
        </w:r>
      </w:hyperlink>
    </w:p>
    <w:p>
      <w:pPr>
        <w:pStyle w:val="TOC2"/>
        <w:tabs>
          <w:tab w:val="right" w:leader="dot" w:pos="8306"/>
        </w:tabs>
      </w:pPr>
      <w:hyperlink w:anchor="_Toc23962" w:history="1">
        <w:r>
          <w:rPr>
            <w:rFonts w:ascii="仿宋" w:eastAsia="仿宋" w:hAnsi="仿宋" w:cs="仿宋" w:hint="eastAsia"/>
            <w:lang w:eastAsia="zh-CN"/>
          </w:rPr>
          <w:t>(一)、消防安全</w:t>
        </w:r>
        <w:r>
          <w:tab/>
        </w:r>
        <w:r>
          <w:fldChar w:fldCharType="begin"/>
        </w:r>
        <w:r>
          <w:instrText xml:space="preserve"> PAGEREF _Toc23962 \h </w:instrText>
        </w:r>
        <w:r>
          <w:fldChar w:fldCharType="separate"/>
        </w:r>
        <w:r>
          <w:t>23</w:t>
        </w:r>
        <w:r>
          <w:fldChar w:fldCharType="end"/>
        </w:r>
      </w:hyperlink>
    </w:p>
    <w:p>
      <w:pPr>
        <w:pStyle w:val="TOC2"/>
        <w:tabs>
          <w:tab w:val="right" w:leader="dot" w:pos="8306"/>
        </w:tabs>
      </w:pPr>
      <w:hyperlink w:anchor="_Toc32123" w:history="1">
        <w:r>
          <w:rPr>
            <w:rFonts w:ascii="仿宋" w:eastAsia="仿宋" w:hAnsi="仿宋" w:cs="仿宋" w:hint="eastAsia"/>
            <w:lang w:eastAsia="zh-CN"/>
          </w:rPr>
          <w:t>(二)、防火防爆总图布置措施</w:t>
        </w:r>
        <w:r>
          <w:tab/>
        </w:r>
        <w:r>
          <w:fldChar w:fldCharType="begin"/>
        </w:r>
        <w:r>
          <w:instrText xml:space="preserve"> PAGEREF _Toc32123 \h </w:instrText>
        </w:r>
        <w:r>
          <w:fldChar w:fldCharType="separate"/>
        </w:r>
        <w:r>
          <w:t>25</w:t>
        </w:r>
        <w:r>
          <w:fldChar w:fldCharType="end"/>
        </w:r>
      </w:hyperlink>
    </w:p>
    <w:p>
      <w:pPr>
        <w:pStyle w:val="TOC2"/>
        <w:tabs>
          <w:tab w:val="right" w:leader="dot" w:pos="8306"/>
        </w:tabs>
      </w:pPr>
      <w:hyperlink w:anchor="_Toc22257" w:history="1">
        <w:r>
          <w:rPr>
            <w:rFonts w:ascii="仿宋" w:eastAsia="仿宋" w:hAnsi="仿宋" w:cs="仿宋" w:hint="eastAsia"/>
            <w:lang w:eastAsia="zh-CN"/>
          </w:rPr>
          <w:t>(三)、自然灾害防范措施</w:t>
        </w:r>
        <w:r>
          <w:tab/>
        </w:r>
        <w:r>
          <w:fldChar w:fldCharType="begin"/>
        </w:r>
        <w:r>
          <w:instrText xml:space="preserve"> PAGEREF _Toc22257 \h </w:instrText>
        </w:r>
        <w:r>
          <w:fldChar w:fldCharType="separate"/>
        </w:r>
        <w:r>
          <w:t>26</w:t>
        </w:r>
        <w:r>
          <w:fldChar w:fldCharType="end"/>
        </w:r>
      </w:hyperlink>
    </w:p>
    <w:p>
      <w:pPr>
        <w:pStyle w:val="TOC2"/>
        <w:tabs>
          <w:tab w:val="right" w:leader="dot" w:pos="8306"/>
        </w:tabs>
      </w:pPr>
      <w:hyperlink w:anchor="_Toc31924" w:history="1">
        <w:r>
          <w:rPr>
            <w:rFonts w:ascii="仿宋" w:eastAsia="仿宋" w:hAnsi="仿宋" w:cs="仿宋" w:hint="eastAsia"/>
            <w:lang w:eastAsia="zh-CN"/>
          </w:rPr>
          <w:t>(四)、安全色及安全标志使用要求</w:t>
        </w:r>
        <w:r>
          <w:tab/>
        </w:r>
        <w:r>
          <w:fldChar w:fldCharType="begin"/>
        </w:r>
        <w:r>
          <w:instrText xml:space="preserve"> PAGEREF _Toc31924 \h </w:instrText>
        </w:r>
        <w:r>
          <w:fldChar w:fldCharType="separate"/>
        </w:r>
        <w:r>
          <w:t>27</w:t>
        </w:r>
        <w:r>
          <w:fldChar w:fldCharType="end"/>
        </w:r>
      </w:hyperlink>
    </w:p>
    <w:p>
      <w:pPr>
        <w:pStyle w:val="TOC2"/>
        <w:tabs>
          <w:tab w:val="right" w:leader="dot" w:pos="8306"/>
        </w:tabs>
      </w:pPr>
      <w:hyperlink w:anchor="_Toc7334" w:history="1">
        <w:r>
          <w:rPr>
            <w:rFonts w:ascii="仿宋" w:eastAsia="仿宋" w:hAnsi="仿宋" w:cs="仿宋" w:hint="eastAsia"/>
            <w:lang w:eastAsia="zh-CN"/>
          </w:rPr>
          <w:t>(五)、防尘防毒措施</w:t>
        </w:r>
        <w:r>
          <w:tab/>
        </w:r>
        <w:r>
          <w:fldChar w:fldCharType="begin"/>
        </w:r>
        <w:r>
          <w:instrText xml:space="preserve"> PAGEREF _Toc7334 \h </w:instrText>
        </w:r>
        <w:r>
          <w:fldChar w:fldCharType="separate"/>
        </w:r>
        <w:r>
          <w:t>28</w:t>
        </w:r>
        <w:r>
          <w:fldChar w:fldCharType="end"/>
        </w:r>
      </w:hyperlink>
    </w:p>
    <w:p>
      <w:pPr>
        <w:pStyle w:val="TOC2"/>
        <w:tabs>
          <w:tab w:val="right" w:leader="dot" w:pos="8306"/>
        </w:tabs>
      </w:pPr>
      <w:hyperlink w:anchor="_Toc21000" w:history="1">
        <w:r>
          <w:rPr>
            <w:rFonts w:ascii="仿宋" w:eastAsia="仿宋" w:hAnsi="仿宋" w:cs="仿宋" w:hint="eastAsia"/>
            <w:lang w:eastAsia="zh-CN"/>
          </w:rPr>
          <w:t>(六)、防静电、触电防护及防雷措施</w:t>
        </w:r>
        <w:r>
          <w:tab/>
        </w:r>
        <w:r>
          <w:fldChar w:fldCharType="begin"/>
        </w:r>
        <w:r>
          <w:instrText xml:space="preserve"> PAGEREF _Toc21000 \h </w:instrText>
        </w:r>
        <w:r>
          <w:fldChar w:fldCharType="separate"/>
        </w:r>
        <w:r>
          <w:t>29</w:t>
        </w:r>
        <w:r>
          <w:fldChar w:fldCharType="end"/>
        </w:r>
      </w:hyperlink>
    </w:p>
    <w:p>
      <w:pPr>
        <w:pStyle w:val="TOC2"/>
        <w:tabs>
          <w:tab w:val="right" w:leader="dot" w:pos="8306"/>
        </w:tabs>
      </w:pPr>
      <w:hyperlink w:anchor="_Toc22380" w:history="1">
        <w:r>
          <w:rPr>
            <w:rFonts w:ascii="仿宋" w:eastAsia="仿宋" w:hAnsi="仿宋" w:cs="仿宋" w:hint="eastAsia"/>
            <w:lang w:eastAsia="zh-CN"/>
          </w:rPr>
          <w:t>(七)、机械设备安全保障措施</w:t>
        </w:r>
        <w:r>
          <w:tab/>
        </w:r>
        <w:r>
          <w:fldChar w:fldCharType="begin"/>
        </w:r>
        <w:r>
          <w:instrText xml:space="preserve"> PAGEREF _Toc22380 \h </w:instrText>
        </w:r>
        <w:r>
          <w:fldChar w:fldCharType="separate"/>
        </w:r>
        <w:r>
          <w:t>30</w:t>
        </w:r>
        <w:r>
          <w:fldChar w:fldCharType="end"/>
        </w:r>
      </w:hyperlink>
    </w:p>
    <w:p>
      <w:pPr>
        <w:pStyle w:val="TOC1"/>
        <w:tabs>
          <w:tab w:val="right" w:leader="dot" w:pos="8306"/>
        </w:tabs>
      </w:pPr>
      <w:hyperlink w:anchor="_Toc26388" w:history="1">
        <w:r>
          <w:rPr>
            <w:rFonts w:ascii="仿宋" w:eastAsia="仿宋" w:hAnsi="仿宋" w:cs="仿宋" w:hint="eastAsia"/>
            <w:lang w:eastAsia="zh-CN"/>
          </w:rPr>
          <w:t>八、高温合金粉末项目人力资源培养与发展</w:t>
        </w:r>
        <w:r>
          <w:tab/>
        </w:r>
        <w:r>
          <w:fldChar w:fldCharType="begin"/>
        </w:r>
        <w:r>
          <w:instrText xml:space="preserve"> PAGEREF _Toc26388 \h </w:instrText>
        </w:r>
        <w:r>
          <w:fldChar w:fldCharType="separate"/>
        </w:r>
        <w:r>
          <w:t>31</w:t>
        </w:r>
        <w:r>
          <w:fldChar w:fldCharType="end"/>
        </w:r>
      </w:hyperlink>
    </w:p>
    <w:p>
      <w:pPr>
        <w:pStyle w:val="TOC2"/>
        <w:tabs>
          <w:tab w:val="right" w:leader="dot" w:pos="8306"/>
        </w:tabs>
      </w:pPr>
      <w:hyperlink w:anchor="_Toc26450" w:history="1">
        <w:r>
          <w:rPr>
            <w:rFonts w:ascii="仿宋" w:eastAsia="仿宋" w:hAnsi="仿宋" w:cs="仿宋" w:hint="eastAsia"/>
            <w:lang w:eastAsia="zh-CN"/>
          </w:rPr>
          <w:t>(一)、人才需求与规划</w:t>
        </w:r>
        <w:r>
          <w:tab/>
        </w:r>
        <w:r>
          <w:fldChar w:fldCharType="begin"/>
        </w:r>
        <w:r>
          <w:instrText xml:space="preserve"> PAGEREF _Toc26450 \h </w:instrText>
        </w:r>
        <w:r>
          <w:fldChar w:fldCharType="separate"/>
        </w:r>
        <w:r>
          <w:t>31</w:t>
        </w:r>
        <w:r>
          <w:fldChar w:fldCharType="end"/>
        </w:r>
      </w:hyperlink>
    </w:p>
    <w:p>
      <w:pPr>
        <w:pStyle w:val="TOC2"/>
        <w:tabs>
          <w:tab w:val="right" w:leader="dot" w:pos="8306"/>
        </w:tabs>
      </w:pPr>
      <w:hyperlink w:anchor="_Toc27883" w:history="1">
        <w:r>
          <w:rPr>
            <w:rFonts w:ascii="仿宋" w:eastAsia="仿宋" w:hAnsi="仿宋" w:cs="仿宋" w:hint="eastAsia"/>
            <w:lang w:eastAsia="zh-CN"/>
          </w:rPr>
          <w:t>(二)、培训与发展计划</w:t>
        </w:r>
        <w:r>
          <w:tab/>
        </w:r>
        <w:r>
          <w:fldChar w:fldCharType="begin"/>
        </w:r>
        <w:r>
          <w:instrText xml:space="preserve"> PAGEREF _Toc27883 \h </w:instrText>
        </w:r>
        <w:r>
          <w:fldChar w:fldCharType="separate"/>
        </w:r>
        <w:r>
          <w:t>32</w:t>
        </w:r>
        <w:r>
          <w:fldChar w:fldCharType="end"/>
        </w:r>
      </w:hyperlink>
    </w:p>
    <w:p>
      <w:pPr>
        <w:pStyle w:val="TOC1"/>
        <w:tabs>
          <w:tab w:val="right" w:leader="dot" w:pos="8306"/>
        </w:tabs>
      </w:pPr>
      <w:hyperlink w:anchor="_Toc19797" w:history="1">
        <w:r>
          <w:rPr>
            <w:rFonts w:ascii="仿宋" w:eastAsia="仿宋" w:hAnsi="仿宋" w:cs="仿宋" w:hint="eastAsia"/>
            <w:lang w:eastAsia="zh-CN"/>
          </w:rPr>
          <w:t>九、高温合金粉末项目投资规划</w:t>
        </w:r>
        <w:r>
          <w:tab/>
        </w:r>
        <w:r>
          <w:fldChar w:fldCharType="begin"/>
        </w:r>
        <w:r>
          <w:instrText xml:space="preserve"> PAGEREF _Toc19797 \h </w:instrText>
        </w:r>
        <w:r>
          <w:fldChar w:fldCharType="separate"/>
        </w:r>
        <w:r>
          <w:t>32</w:t>
        </w:r>
        <w:r>
          <w:fldChar w:fldCharType="end"/>
        </w:r>
      </w:hyperlink>
    </w:p>
    <w:p>
      <w:pPr>
        <w:pStyle w:val="TOC2"/>
        <w:tabs>
          <w:tab w:val="right" w:leader="dot" w:pos="8306"/>
        </w:tabs>
      </w:pPr>
      <w:hyperlink w:anchor="_Toc3044" w:history="1">
        <w:r>
          <w:rPr>
            <w:rFonts w:ascii="仿宋" w:eastAsia="仿宋" w:hAnsi="仿宋" w:cs="仿宋" w:hint="eastAsia"/>
            <w:lang w:eastAsia="zh-CN"/>
          </w:rPr>
          <w:t>(一)、高温合金粉末项目总投资估算</w:t>
        </w:r>
        <w:r>
          <w:tab/>
        </w:r>
        <w:r>
          <w:fldChar w:fldCharType="begin"/>
        </w:r>
        <w:r>
          <w:instrText xml:space="preserve"> PAGEREF _Toc3044 \h </w:instrText>
        </w:r>
        <w:r>
          <w:fldChar w:fldCharType="separate"/>
        </w:r>
        <w:r>
          <w:t>32</w:t>
        </w:r>
        <w:r>
          <w:fldChar w:fldCharType="end"/>
        </w:r>
      </w:hyperlink>
    </w:p>
    <w:p>
      <w:pPr>
        <w:pStyle w:val="TOC2"/>
        <w:tabs>
          <w:tab w:val="right" w:leader="dot" w:pos="8306"/>
        </w:tabs>
      </w:pPr>
      <w:hyperlink w:anchor="_Toc22143" w:history="1">
        <w:r>
          <w:rPr>
            <w:rFonts w:ascii="仿宋" w:eastAsia="仿宋" w:hAnsi="仿宋" w:cs="仿宋" w:hint="eastAsia"/>
            <w:lang w:eastAsia="zh-CN"/>
          </w:rPr>
          <w:t>(二)、资金筹措</w:t>
        </w:r>
        <w:r>
          <w:tab/>
        </w:r>
        <w:r>
          <w:fldChar w:fldCharType="begin"/>
        </w:r>
        <w:r>
          <w:instrText xml:space="preserve"> PAGEREF _Toc22143 \h </w:instrText>
        </w:r>
        <w:r>
          <w:fldChar w:fldCharType="separate"/>
        </w:r>
        <w:r>
          <w:t>34</w:t>
        </w:r>
        <w:r>
          <w:fldChar w:fldCharType="end"/>
        </w:r>
      </w:hyperlink>
    </w:p>
    <w:p>
      <w:pPr>
        <w:pStyle w:val="TOC1"/>
        <w:tabs>
          <w:tab w:val="right" w:leader="dot" w:pos="8306"/>
        </w:tabs>
      </w:pPr>
      <w:hyperlink w:anchor="_Toc13000" w:history="1">
        <w:r>
          <w:rPr>
            <w:rFonts w:ascii="仿宋" w:eastAsia="仿宋" w:hAnsi="仿宋" w:cs="仿宋" w:hint="eastAsia"/>
            <w:lang w:eastAsia="zh-CN"/>
          </w:rPr>
          <w:t>十、高温合金粉末项目经营效益</w:t>
        </w:r>
        <w:r>
          <w:tab/>
        </w:r>
        <w:r>
          <w:fldChar w:fldCharType="begin"/>
        </w:r>
        <w:r>
          <w:instrText xml:space="preserve"> PAGEREF _Toc13000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64" w:history="1">
        <w:r>
          <w:rPr>
            <w:rFonts w:ascii="仿宋" w:eastAsia="仿宋" w:hAnsi="仿宋" w:cs="仿宋" w:hint="eastAsia"/>
            <w:lang w:eastAsia="zh-CN"/>
          </w:rPr>
          <w:t>(一)、经济评价财务测算</w:t>
        </w:r>
        <w:r>
          <w:tab/>
        </w:r>
        <w:r>
          <w:fldChar w:fldCharType="begin"/>
        </w:r>
        <w:r>
          <w:instrText xml:space="preserve"> PAGEREF _Toc15564 \h </w:instrText>
        </w:r>
        <w:r>
          <w:fldChar w:fldCharType="separate"/>
        </w:r>
        <w:r>
          <w:t>34</w:t>
        </w:r>
        <w:r>
          <w:fldChar w:fldCharType="end"/>
        </w:r>
      </w:hyperlink>
    </w:p>
    <w:p>
      <w:pPr>
        <w:pStyle w:val="TOC2"/>
        <w:tabs>
          <w:tab w:val="right" w:leader="dot" w:pos="8306"/>
        </w:tabs>
      </w:pPr>
      <w:hyperlink w:anchor="_Toc2196" w:history="1">
        <w:r>
          <w:rPr>
            <w:rFonts w:ascii="仿宋" w:eastAsia="仿宋" w:hAnsi="仿宋" w:cs="仿宋" w:hint="eastAsia"/>
            <w:lang w:eastAsia="zh-CN"/>
          </w:rPr>
          <w:t>(二)、高温合金粉末项目盈利能力分析</w:t>
        </w:r>
        <w:r>
          <w:tab/>
        </w:r>
        <w:r>
          <w:fldChar w:fldCharType="begin"/>
        </w:r>
        <w:r>
          <w:instrText xml:space="preserve"> PAGEREF _Toc2196 \h </w:instrText>
        </w:r>
        <w:r>
          <w:fldChar w:fldCharType="separate"/>
        </w:r>
        <w:r>
          <w:t>36</w:t>
        </w:r>
        <w:r>
          <w:fldChar w:fldCharType="end"/>
        </w:r>
      </w:hyperlink>
    </w:p>
    <w:p>
      <w:pPr>
        <w:pStyle w:val="TOC1"/>
        <w:tabs>
          <w:tab w:val="right" w:leader="dot" w:pos="8306"/>
        </w:tabs>
      </w:pPr>
      <w:hyperlink w:anchor="_Toc21617" w:history="1">
        <w:r>
          <w:rPr>
            <w:rFonts w:ascii="仿宋" w:eastAsia="仿宋" w:hAnsi="仿宋" w:cs="仿宋" w:hint="eastAsia"/>
            <w:lang w:eastAsia="zh-CN"/>
          </w:rPr>
          <w:t>十一、高温合金粉末项目计划安排</w:t>
        </w:r>
        <w:r>
          <w:tab/>
        </w:r>
        <w:r>
          <w:fldChar w:fldCharType="begin"/>
        </w:r>
        <w:r>
          <w:instrText xml:space="preserve"> PAGEREF _Toc21617 \h </w:instrText>
        </w:r>
        <w:r>
          <w:fldChar w:fldCharType="separate"/>
        </w:r>
        <w:r>
          <w:t>36</w:t>
        </w:r>
        <w:r>
          <w:fldChar w:fldCharType="end"/>
        </w:r>
      </w:hyperlink>
    </w:p>
    <w:p>
      <w:pPr>
        <w:pStyle w:val="TOC2"/>
        <w:tabs>
          <w:tab w:val="right" w:leader="dot" w:pos="8306"/>
        </w:tabs>
      </w:pPr>
      <w:hyperlink w:anchor="_Toc23851" w:history="1">
        <w:r>
          <w:rPr>
            <w:rFonts w:ascii="仿宋" w:eastAsia="仿宋" w:hAnsi="仿宋" w:cs="仿宋" w:hint="eastAsia"/>
            <w:lang w:eastAsia="zh-CN"/>
          </w:rPr>
          <w:t>(一)、建设周期</w:t>
        </w:r>
        <w:r>
          <w:tab/>
        </w:r>
        <w:r>
          <w:fldChar w:fldCharType="begin"/>
        </w:r>
        <w:r>
          <w:instrText xml:space="preserve"> PAGEREF _Toc23851 \h </w:instrText>
        </w:r>
        <w:r>
          <w:fldChar w:fldCharType="separate"/>
        </w:r>
        <w:r>
          <w:t>36</w:t>
        </w:r>
        <w:r>
          <w:fldChar w:fldCharType="end"/>
        </w:r>
      </w:hyperlink>
    </w:p>
    <w:p>
      <w:pPr>
        <w:pStyle w:val="TOC2"/>
        <w:tabs>
          <w:tab w:val="right" w:leader="dot" w:pos="8306"/>
        </w:tabs>
      </w:pPr>
      <w:hyperlink w:anchor="_Toc20545" w:history="1">
        <w:r>
          <w:rPr>
            <w:rFonts w:ascii="仿宋" w:eastAsia="仿宋" w:hAnsi="仿宋" w:cs="仿宋" w:hint="eastAsia"/>
            <w:lang w:eastAsia="zh-CN"/>
          </w:rPr>
          <w:t>(二)、建设进度</w:t>
        </w:r>
        <w:r>
          <w:tab/>
        </w:r>
        <w:r>
          <w:fldChar w:fldCharType="begin"/>
        </w:r>
        <w:r>
          <w:instrText xml:space="preserve"> PAGEREF _Toc20545 \h </w:instrText>
        </w:r>
        <w:r>
          <w:fldChar w:fldCharType="separate"/>
        </w:r>
        <w:r>
          <w:t>37</w:t>
        </w:r>
        <w:r>
          <w:fldChar w:fldCharType="end"/>
        </w:r>
      </w:hyperlink>
    </w:p>
    <w:p>
      <w:pPr>
        <w:pStyle w:val="TOC2"/>
        <w:tabs>
          <w:tab w:val="right" w:leader="dot" w:pos="8306"/>
        </w:tabs>
      </w:pPr>
      <w:hyperlink w:anchor="_Toc6308" w:history="1">
        <w:r>
          <w:rPr>
            <w:rFonts w:ascii="仿宋" w:eastAsia="仿宋" w:hAnsi="仿宋" w:cs="仿宋" w:hint="eastAsia"/>
            <w:lang w:eastAsia="zh-CN"/>
          </w:rPr>
          <w:t>(三)、进度安排注意事项</w:t>
        </w:r>
        <w:r>
          <w:tab/>
        </w:r>
        <w:r>
          <w:fldChar w:fldCharType="begin"/>
        </w:r>
        <w:r>
          <w:instrText xml:space="preserve"> PAGEREF _Toc6308 \h </w:instrText>
        </w:r>
        <w:r>
          <w:fldChar w:fldCharType="separate"/>
        </w:r>
        <w:r>
          <w:t>38</w:t>
        </w:r>
        <w:r>
          <w:fldChar w:fldCharType="end"/>
        </w:r>
      </w:hyperlink>
    </w:p>
    <w:p>
      <w:pPr>
        <w:pStyle w:val="TOC2"/>
        <w:tabs>
          <w:tab w:val="right" w:leader="dot" w:pos="8306"/>
        </w:tabs>
      </w:pPr>
      <w:hyperlink w:anchor="_Toc15930" w:history="1">
        <w:r>
          <w:rPr>
            <w:rFonts w:ascii="仿宋" w:eastAsia="仿宋" w:hAnsi="仿宋" w:cs="仿宋" w:hint="eastAsia"/>
            <w:lang w:eastAsia="zh-CN"/>
          </w:rPr>
          <w:t>(四)、人力资源配置</w:t>
        </w:r>
        <w:r>
          <w:tab/>
        </w:r>
        <w:r>
          <w:fldChar w:fldCharType="begin"/>
        </w:r>
        <w:r>
          <w:instrText xml:space="preserve"> PAGEREF _Toc15930 \h </w:instrText>
        </w:r>
        <w:r>
          <w:fldChar w:fldCharType="separate"/>
        </w:r>
        <w:r>
          <w:t>40</w:t>
        </w:r>
        <w:r>
          <w:fldChar w:fldCharType="end"/>
        </w:r>
      </w:hyperlink>
    </w:p>
    <w:p>
      <w:pPr>
        <w:pStyle w:val="TOC1"/>
        <w:tabs>
          <w:tab w:val="right" w:leader="dot" w:pos="8306"/>
        </w:tabs>
      </w:pPr>
      <w:hyperlink w:anchor="_Toc26150" w:history="1">
        <w:r>
          <w:rPr>
            <w:rFonts w:ascii="仿宋" w:eastAsia="仿宋" w:hAnsi="仿宋" w:cs="仿宋" w:hint="eastAsia"/>
            <w:lang w:eastAsia="zh-CN"/>
          </w:rPr>
          <w:t>十二、高温合金粉末项目风险管理</w:t>
        </w:r>
        <w:r>
          <w:tab/>
        </w:r>
        <w:r>
          <w:fldChar w:fldCharType="begin"/>
        </w:r>
        <w:r>
          <w:instrText xml:space="preserve"> PAGEREF _Toc26150 \h </w:instrText>
        </w:r>
        <w:r>
          <w:fldChar w:fldCharType="separate"/>
        </w:r>
        <w:r>
          <w:t>41</w:t>
        </w:r>
        <w:r>
          <w:fldChar w:fldCharType="end"/>
        </w:r>
      </w:hyperlink>
    </w:p>
    <w:p>
      <w:pPr>
        <w:pStyle w:val="TOC2"/>
        <w:tabs>
          <w:tab w:val="right" w:leader="dot" w:pos="8306"/>
        </w:tabs>
      </w:pPr>
      <w:hyperlink w:anchor="_Toc9608" w:history="1">
        <w:r>
          <w:rPr>
            <w:rFonts w:ascii="仿宋" w:eastAsia="仿宋" w:hAnsi="仿宋" w:cs="仿宋" w:hint="eastAsia"/>
            <w:lang w:eastAsia="zh-CN"/>
          </w:rPr>
          <w:t>(一)、风险识别与评估</w:t>
        </w:r>
        <w:r>
          <w:tab/>
        </w:r>
        <w:r>
          <w:fldChar w:fldCharType="begin"/>
        </w:r>
        <w:r>
          <w:instrText xml:space="preserve"> PAGEREF _Toc9608 \h </w:instrText>
        </w:r>
        <w:r>
          <w:fldChar w:fldCharType="separate"/>
        </w:r>
        <w:r>
          <w:t>41</w:t>
        </w:r>
        <w:r>
          <w:fldChar w:fldCharType="end"/>
        </w:r>
      </w:hyperlink>
    </w:p>
    <w:p>
      <w:pPr>
        <w:pStyle w:val="TOC2"/>
        <w:tabs>
          <w:tab w:val="right" w:leader="dot" w:pos="8306"/>
        </w:tabs>
      </w:pPr>
      <w:hyperlink w:anchor="_Toc32356" w:history="1">
        <w:r>
          <w:rPr>
            <w:rFonts w:ascii="仿宋" w:eastAsia="仿宋" w:hAnsi="仿宋" w:cs="仿宋" w:hint="eastAsia"/>
            <w:lang w:eastAsia="zh-CN"/>
          </w:rPr>
          <w:t>(二)、风险应对策略</w:t>
        </w:r>
        <w:r>
          <w:tab/>
        </w:r>
        <w:r>
          <w:fldChar w:fldCharType="begin"/>
        </w:r>
        <w:r>
          <w:instrText xml:space="preserve"> PAGEREF _Toc32356 \h </w:instrText>
        </w:r>
        <w:r>
          <w:fldChar w:fldCharType="separate"/>
        </w:r>
        <w:r>
          <w:t>42</w:t>
        </w:r>
        <w:r>
          <w:fldChar w:fldCharType="end"/>
        </w:r>
      </w:hyperlink>
    </w:p>
    <w:p>
      <w:pPr>
        <w:pStyle w:val="TOC2"/>
        <w:tabs>
          <w:tab w:val="right" w:leader="dot" w:pos="8306"/>
        </w:tabs>
      </w:pPr>
      <w:hyperlink w:anchor="_Toc14710" w:history="1">
        <w:r>
          <w:rPr>
            <w:rFonts w:ascii="仿宋" w:eastAsia="仿宋" w:hAnsi="仿宋" w:cs="仿宋" w:hint="eastAsia"/>
            <w:lang w:eastAsia="zh-CN"/>
          </w:rPr>
          <w:t>(三)、风险监控与控制</w:t>
        </w:r>
        <w:r>
          <w:tab/>
        </w:r>
        <w:r>
          <w:fldChar w:fldCharType="begin"/>
        </w:r>
        <w:r>
          <w:instrText xml:space="preserve"> PAGEREF _Toc14710 \h </w:instrText>
        </w:r>
        <w:r>
          <w:fldChar w:fldCharType="separate"/>
        </w:r>
        <w:r>
          <w:t>44</w:t>
        </w:r>
        <w:r>
          <w:fldChar w:fldCharType="end"/>
        </w:r>
      </w:hyperlink>
    </w:p>
    <w:p>
      <w:pPr>
        <w:pStyle w:val="TOC1"/>
        <w:tabs>
          <w:tab w:val="right" w:leader="dot" w:pos="8306"/>
        </w:tabs>
      </w:pPr>
      <w:hyperlink w:anchor="_Toc22331" w:history="1">
        <w:r>
          <w:rPr>
            <w:rFonts w:ascii="仿宋" w:eastAsia="仿宋" w:hAnsi="仿宋" w:cs="仿宋" w:hint="eastAsia"/>
            <w:lang w:eastAsia="zh-CN"/>
          </w:rPr>
          <w:t>十三、供应链管理</w:t>
        </w:r>
        <w:r>
          <w:tab/>
        </w:r>
        <w:r>
          <w:fldChar w:fldCharType="begin"/>
        </w:r>
        <w:r>
          <w:instrText xml:space="preserve"> PAGEREF _Toc22331 \h </w:instrText>
        </w:r>
        <w:r>
          <w:fldChar w:fldCharType="separate"/>
        </w:r>
        <w:r>
          <w:t>45</w:t>
        </w:r>
        <w:r>
          <w:fldChar w:fldCharType="end"/>
        </w:r>
      </w:hyperlink>
    </w:p>
    <w:p>
      <w:pPr>
        <w:pStyle w:val="TOC2"/>
        <w:tabs>
          <w:tab w:val="right" w:leader="dot" w:pos="8306"/>
        </w:tabs>
      </w:pPr>
      <w:hyperlink w:anchor="_Toc28975" w:history="1">
        <w:r>
          <w:rPr>
            <w:rFonts w:ascii="仿宋" w:eastAsia="仿宋" w:hAnsi="仿宋" w:cs="仿宋" w:hint="eastAsia"/>
            <w:lang w:eastAsia="zh-CN"/>
          </w:rPr>
          <w:t>(一)、供应链战略规划</w:t>
        </w:r>
        <w:r>
          <w:tab/>
        </w:r>
        <w:r>
          <w:fldChar w:fldCharType="begin"/>
        </w:r>
        <w:r>
          <w:instrText xml:space="preserve"> PAGEREF _Toc28975 \h </w:instrText>
        </w:r>
        <w:r>
          <w:fldChar w:fldCharType="separate"/>
        </w:r>
        <w:r>
          <w:t>45</w:t>
        </w:r>
        <w:r>
          <w:fldChar w:fldCharType="end"/>
        </w:r>
      </w:hyperlink>
    </w:p>
    <w:p>
      <w:pPr>
        <w:pStyle w:val="TOC2"/>
        <w:tabs>
          <w:tab w:val="right" w:leader="dot" w:pos="8306"/>
        </w:tabs>
      </w:pPr>
      <w:hyperlink w:anchor="_Toc26879" w:history="1">
        <w:r>
          <w:rPr>
            <w:rFonts w:ascii="仿宋" w:eastAsia="仿宋" w:hAnsi="仿宋" w:cs="仿宋" w:hint="eastAsia"/>
            <w:lang w:eastAsia="zh-CN"/>
          </w:rPr>
          <w:t>(二)、供应商选择与合作</w:t>
        </w:r>
        <w:r>
          <w:tab/>
        </w:r>
        <w:r>
          <w:fldChar w:fldCharType="begin"/>
        </w:r>
        <w:r>
          <w:instrText xml:space="preserve"> PAGEREF _Toc26879 \h </w:instrText>
        </w:r>
        <w:r>
          <w:fldChar w:fldCharType="separate"/>
        </w:r>
        <w:r>
          <w:t>46</w:t>
        </w:r>
        <w:r>
          <w:fldChar w:fldCharType="end"/>
        </w:r>
      </w:hyperlink>
    </w:p>
    <w:p>
      <w:pPr>
        <w:pStyle w:val="TOC2"/>
        <w:tabs>
          <w:tab w:val="right" w:leader="dot" w:pos="8306"/>
        </w:tabs>
      </w:pPr>
      <w:hyperlink w:anchor="_Toc4665" w:history="1">
        <w:r>
          <w:rPr>
            <w:rFonts w:ascii="仿宋" w:eastAsia="仿宋" w:hAnsi="仿宋" w:cs="仿宋" w:hint="eastAsia"/>
            <w:lang w:eastAsia="zh-CN"/>
          </w:rPr>
          <w:t>(三)、物流与库存管理</w:t>
        </w:r>
        <w:r>
          <w:tab/>
        </w:r>
        <w:r>
          <w:fldChar w:fldCharType="begin"/>
        </w:r>
        <w:r>
          <w:instrText xml:space="preserve"> PAGEREF _Toc4665 \h </w:instrText>
        </w:r>
        <w:r>
          <w:fldChar w:fldCharType="separate"/>
        </w:r>
        <w:r>
          <w:t>47</w:t>
        </w:r>
        <w:r>
          <w:fldChar w:fldCharType="end"/>
        </w:r>
      </w:hyperlink>
    </w:p>
    <w:p>
      <w:pPr>
        <w:pStyle w:val="TOC1"/>
        <w:tabs>
          <w:tab w:val="right" w:leader="dot" w:pos="8306"/>
        </w:tabs>
      </w:pPr>
      <w:hyperlink w:anchor="_Toc32635" w:history="1">
        <w:r>
          <w:rPr>
            <w:rFonts w:ascii="仿宋" w:eastAsia="仿宋" w:hAnsi="仿宋" w:cs="仿宋" w:hint="eastAsia"/>
            <w:lang w:eastAsia="zh-CN"/>
          </w:rPr>
          <w:t>十四、风险识别与分类</w:t>
        </w:r>
        <w:r>
          <w:tab/>
        </w:r>
        <w:r>
          <w:fldChar w:fldCharType="begin"/>
        </w:r>
        <w:r>
          <w:instrText xml:space="preserve"> PAGEREF _Toc32635 \h </w:instrText>
        </w:r>
        <w:r>
          <w:fldChar w:fldCharType="separate"/>
        </w:r>
        <w:r>
          <w:t>49</w:t>
        </w:r>
        <w:r>
          <w:fldChar w:fldCharType="end"/>
        </w:r>
      </w:hyperlink>
    </w:p>
    <w:p>
      <w:pPr>
        <w:pStyle w:val="TOC2"/>
        <w:tabs>
          <w:tab w:val="right" w:leader="dot" w:pos="8306"/>
        </w:tabs>
      </w:pPr>
      <w:hyperlink w:anchor="_Toc27663" w:history="1">
        <w:r>
          <w:rPr>
            <w:rFonts w:ascii="仿宋" w:eastAsia="仿宋" w:hAnsi="仿宋" w:cs="仿宋" w:hint="eastAsia"/>
            <w:lang w:eastAsia="zh-CN"/>
          </w:rPr>
          <w:t>(一)、风险识别</w:t>
        </w:r>
        <w:r>
          <w:tab/>
        </w:r>
        <w:r>
          <w:fldChar w:fldCharType="begin"/>
        </w:r>
        <w:r>
          <w:instrText xml:space="preserve"> PAGEREF _Toc27663 \h </w:instrText>
        </w:r>
        <w:r>
          <w:fldChar w:fldCharType="separate"/>
        </w:r>
        <w:r>
          <w:t>49</w:t>
        </w:r>
        <w:r>
          <w:fldChar w:fldCharType="end"/>
        </w:r>
      </w:hyperlink>
    </w:p>
    <w:p>
      <w:pPr>
        <w:pStyle w:val="TOC2"/>
        <w:tabs>
          <w:tab w:val="right" w:leader="dot" w:pos="8306"/>
        </w:tabs>
      </w:pPr>
      <w:hyperlink w:anchor="_Toc31671" w:history="1">
        <w:r>
          <w:rPr>
            <w:rFonts w:ascii="仿宋" w:eastAsia="仿宋" w:hAnsi="仿宋" w:cs="仿宋" w:hint="eastAsia"/>
            <w:lang w:eastAsia="zh-CN"/>
          </w:rPr>
          <w:t>(二)、风险分类</w:t>
        </w:r>
        <w:r>
          <w:tab/>
        </w:r>
        <w:r>
          <w:fldChar w:fldCharType="begin"/>
        </w:r>
        <w:r>
          <w:instrText xml:space="preserve"> PAGEREF _Toc31671 \h </w:instrText>
        </w:r>
        <w:r>
          <w:fldChar w:fldCharType="separate"/>
        </w:r>
        <w:r>
          <w:t>50</w:t>
        </w:r>
        <w:r>
          <w:fldChar w:fldCharType="end"/>
        </w:r>
      </w:hyperlink>
    </w:p>
    <w:p>
      <w:pPr>
        <w:pStyle w:val="TOC1"/>
        <w:tabs>
          <w:tab w:val="right" w:leader="dot" w:pos="8306"/>
        </w:tabs>
      </w:pPr>
      <w:hyperlink w:anchor="_Toc13638" w:history="1">
        <w:r>
          <w:rPr>
            <w:rFonts w:ascii="仿宋" w:eastAsia="仿宋" w:hAnsi="仿宋" w:cs="仿宋" w:hint="eastAsia"/>
            <w:lang w:eastAsia="zh-CN"/>
          </w:rPr>
          <w:t>十五、高温合金粉末项目工程方案分析</w:t>
        </w:r>
        <w:r>
          <w:tab/>
        </w:r>
        <w:r>
          <w:fldChar w:fldCharType="begin"/>
        </w:r>
        <w:r>
          <w:instrText xml:space="preserve"> PAGEREF _Toc13638 \h </w:instrText>
        </w:r>
        <w:r>
          <w:fldChar w:fldCharType="separate"/>
        </w:r>
        <w:r>
          <w:t>52</w:t>
        </w:r>
        <w:r>
          <w:fldChar w:fldCharType="end"/>
        </w:r>
      </w:hyperlink>
    </w:p>
    <w:p>
      <w:pPr>
        <w:pStyle w:val="TOC2"/>
        <w:tabs>
          <w:tab w:val="right" w:leader="dot" w:pos="8306"/>
        </w:tabs>
      </w:pPr>
      <w:hyperlink w:anchor="_Toc21744" w:history="1">
        <w:r>
          <w:rPr>
            <w:rFonts w:ascii="仿宋" w:eastAsia="仿宋" w:hAnsi="仿宋" w:cs="仿宋" w:hint="eastAsia"/>
            <w:lang w:eastAsia="zh-CN"/>
          </w:rPr>
          <w:t>(一)、建筑工程设计原则</w:t>
        </w:r>
        <w:r>
          <w:tab/>
        </w:r>
        <w:r>
          <w:fldChar w:fldCharType="begin"/>
        </w:r>
        <w:r>
          <w:instrText xml:space="preserve"> PAGEREF _Toc21744 \h </w:instrText>
        </w:r>
        <w:r>
          <w:fldChar w:fldCharType="separate"/>
        </w:r>
        <w:r>
          <w:t>52</w:t>
        </w:r>
        <w:r>
          <w:fldChar w:fldCharType="end"/>
        </w:r>
      </w:hyperlink>
    </w:p>
    <w:p>
      <w:pPr>
        <w:pStyle w:val="TOC2"/>
        <w:tabs>
          <w:tab w:val="right" w:leader="dot" w:pos="8306"/>
        </w:tabs>
      </w:pPr>
      <w:hyperlink w:anchor="_Toc16161" w:history="1">
        <w:r>
          <w:rPr>
            <w:rFonts w:ascii="仿宋" w:eastAsia="仿宋" w:hAnsi="仿宋" w:cs="仿宋" w:hint="eastAsia"/>
            <w:lang w:eastAsia="zh-CN"/>
          </w:rPr>
          <w:t>(二)、土建工程建设指标</w:t>
        </w:r>
        <w:r>
          <w:tab/>
        </w:r>
        <w:r>
          <w:fldChar w:fldCharType="begin"/>
        </w:r>
        <w:r>
          <w:instrText xml:space="preserve"> PAGEREF _Toc16161 \h </w:instrText>
        </w:r>
        <w:r>
          <w:fldChar w:fldCharType="separate"/>
        </w:r>
        <w:r>
          <w:t>55</w:t>
        </w:r>
        <w:r>
          <w:fldChar w:fldCharType="end"/>
        </w:r>
      </w:hyperlink>
    </w:p>
    <w:p>
      <w:pPr>
        <w:pStyle w:val="TOC1"/>
        <w:tabs>
          <w:tab w:val="right" w:leader="dot" w:pos="8306"/>
        </w:tabs>
      </w:pPr>
      <w:hyperlink w:anchor="_Toc23154" w:history="1">
        <w:r>
          <w:rPr>
            <w:rFonts w:ascii="仿宋" w:eastAsia="仿宋" w:hAnsi="仿宋" w:cs="仿宋" w:hint="eastAsia"/>
            <w:lang w:eastAsia="zh-CN"/>
          </w:rPr>
          <w:t>十六、高温合金粉末项目变更管理</w:t>
        </w:r>
        <w:r>
          <w:tab/>
        </w:r>
        <w:r>
          <w:fldChar w:fldCharType="begin"/>
        </w:r>
        <w:r>
          <w:instrText xml:space="preserve"> PAGEREF _Toc23154 \h </w:instrText>
        </w:r>
        <w:r>
          <w:fldChar w:fldCharType="separate"/>
        </w:r>
        <w:r>
          <w:t>57</w:t>
        </w:r>
        <w:r>
          <w:fldChar w:fldCharType="end"/>
        </w:r>
      </w:hyperlink>
    </w:p>
    <w:p>
      <w:pPr>
        <w:pStyle w:val="TOC2"/>
        <w:tabs>
          <w:tab w:val="right" w:leader="dot" w:pos="8306"/>
        </w:tabs>
      </w:pPr>
      <w:hyperlink w:anchor="_Toc6786" w:history="1">
        <w:r>
          <w:rPr>
            <w:rFonts w:ascii="仿宋" w:eastAsia="仿宋" w:hAnsi="仿宋" w:cs="仿宋" w:hint="eastAsia"/>
            <w:lang w:eastAsia="zh-CN"/>
          </w:rPr>
          <w:t>(一)、变更申请与评估</w:t>
        </w:r>
        <w:r>
          <w:tab/>
        </w:r>
        <w:r>
          <w:fldChar w:fldCharType="begin"/>
        </w:r>
        <w:r>
          <w:instrText xml:space="preserve"> PAGEREF _Toc6786 \h </w:instrText>
        </w:r>
        <w:r>
          <w:fldChar w:fldCharType="separate"/>
        </w:r>
        <w:r>
          <w:t>57</w:t>
        </w:r>
        <w:r>
          <w:fldChar w:fldCharType="end"/>
        </w:r>
      </w:hyperlink>
    </w:p>
    <w:p>
      <w:pPr>
        <w:pStyle w:val="TOC2"/>
        <w:tabs>
          <w:tab w:val="right" w:leader="dot" w:pos="8306"/>
        </w:tabs>
      </w:pPr>
      <w:hyperlink w:anchor="_Toc1337" w:history="1">
        <w:r>
          <w:rPr>
            <w:rFonts w:ascii="仿宋" w:eastAsia="仿宋" w:hAnsi="仿宋" w:cs="仿宋" w:hint="eastAsia"/>
            <w:lang w:eastAsia="zh-CN"/>
          </w:rPr>
          <w:t>(二)、变更实施与控制</w:t>
        </w:r>
        <w:r>
          <w:tab/>
        </w:r>
        <w:r>
          <w:fldChar w:fldCharType="begin"/>
        </w:r>
        <w:r>
          <w:instrText xml:space="preserve"> PAGEREF _Toc1337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136"/>
      <w:r>
        <w:rPr>
          <w:rFonts w:ascii="仿宋" w:eastAsia="仿宋" w:hAnsi="仿宋" w:cs="仿宋" w:hint="eastAsia"/>
          <w:sz w:val="28"/>
          <w:lang w:eastAsia="zh-CN"/>
        </w:rPr>
        <w:t>一、高温合金粉末项目建设背景及必要性分析</w:t>
      </w:r>
      <w:bookmarkEnd w:id="2"/>
    </w:p>
    <w:p>
      <w:pPr>
        <w:pStyle w:val="Heading2"/>
        <w:rPr>
          <w:rFonts w:ascii="仿宋" w:eastAsia="仿宋" w:hAnsi="仿宋" w:cs="仿宋" w:hint="eastAsia"/>
          <w:lang w:eastAsia="zh-CN"/>
        </w:rPr>
      </w:pPr>
      <w:bookmarkStart w:id="3" w:name="_Toc27058"/>
      <w:r>
        <w:rPr>
          <w:rFonts w:ascii="仿宋" w:eastAsia="仿宋" w:hAnsi="仿宋" w:cs="仿宋" w:hint="eastAsia"/>
          <w:lang w:eastAsia="zh-CN"/>
        </w:rPr>
        <w:t>(一)、高温合金粉末项目背景分析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合金粉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温合金粉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温合金粉末项目在这个潮流中的定位。同时，我们将关注行业内涌现的新兴机遇，以便高温合金粉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温合金粉末项目提供了强大的发展动力。我们将聚焦于行业内最新的技术发展趋势，包括但不限于人工智能、大数据分析、物联网等领域。通过深度的技术研究，我们将确保高温合金粉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温合金粉末项目发展的源泉。我们将投入更多的精力对市场需求进行深入剖析，超越表面的需求，深入挖掘潜在的市场痛点和机遇。通过对市场需求的细致了解，高温合金粉末项目将更有针对性地设计解决方案，满足市场的多样化需求，从而更好地促进高温合金粉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温合金粉末项目战略至关重要。我们将对竞争态势进行更为深入的分析，包括但不限于市场份额、产品特点、客户满意度等多个维度。通过深度的竞争分析，高温合金粉末项目将能够更准确地把握市场脉搏，制定具有竞争力的高温合金粉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温合金粉末项目的发展具有直接的影响。我们将进行更为全面的法规和政策分析，了解行业发展中的潜在法律风险和合规挑战。通过充分了解和遵守相关法规，高温合金粉末项目将确保在法律框架内合法合规运营，为高温合金粉末项目的稳健发展提供有力支持。</w:t>
      </w:r>
    </w:p>
    <w:p>
      <w:pPr>
        <w:pStyle w:val="Heading2"/>
        <w:ind w:firstLine="560" w:firstLineChars="200"/>
        <w:rPr>
          <w:rFonts w:ascii="仿宋" w:eastAsia="仿宋" w:hAnsi="仿宋" w:cs="仿宋" w:hint="eastAsia"/>
          <w:sz w:val="28"/>
          <w:lang w:eastAsia="zh-CN"/>
        </w:rPr>
      </w:pPr>
      <w:bookmarkStart w:id="4" w:name="_Toc12091"/>
      <w:r>
        <w:rPr>
          <w:rFonts w:ascii="仿宋" w:eastAsia="仿宋" w:hAnsi="仿宋" w:cs="仿宋" w:hint="eastAsia"/>
          <w:sz w:val="28"/>
          <w:lang w:eastAsia="zh-CN"/>
        </w:rPr>
        <w:t>(二)、高温合金粉末项目建设必要性分析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合金粉末项目建设的迫切性源于对行业发展趋势的深刻洞察。我们正处于一个行业变革的时代，科技创新、数字化转型成为企业发展的关键动力。高温合金粉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合金粉末项目建设不仅仅是为了跟上潮流，更是为了通过技术创新推动企业的持续发展。通过引入先进的技术和解决方案，高温合金粉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温合金粉末项目的建设成为必然选择，通过提高产品质量、拓展服务领域，从而在竞争中获得更多的机会。高温合金粉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温合金粉末项目建设的必要性体现在对客户需求更精准的满足。通过高温合金粉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合金粉末项目建设的背后是对企业持续创新的追求。只有通过不断创新，企业才能在竞争中立于不败之地。高温合金粉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093"/>
      <w:r>
        <w:rPr>
          <w:rFonts w:ascii="仿宋" w:eastAsia="仿宋" w:hAnsi="仿宋" w:cs="仿宋" w:hint="eastAsia"/>
          <w:sz w:val="28"/>
          <w:lang w:eastAsia="zh-CN"/>
        </w:rPr>
        <w:t>二、高温合金粉末项目绩效评估</w:t>
      </w:r>
      <w:bookmarkEnd w:id="5"/>
    </w:p>
    <w:p>
      <w:pPr>
        <w:pStyle w:val="Heading2"/>
        <w:rPr>
          <w:rFonts w:ascii="仿宋" w:eastAsia="仿宋" w:hAnsi="仿宋" w:cs="仿宋" w:hint="eastAsia"/>
          <w:lang w:eastAsia="zh-CN"/>
        </w:rPr>
      </w:pPr>
      <w:bookmarkStart w:id="6" w:name="_Toc467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温合金粉末项目中，我们设计了一套全面的绩效评估指标，以确保高温合金粉末项目的可控和成功交付。这些指标跨足高温合金粉末项目目标、成本、进度和质量等多个维度，为我们提供了全面洞察高温合金粉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合金粉末项目目标达成率是我们关注的首要指标。我们设定了明确的目标，并通过定期监测和评估，迅速发现并应对潜在的目标偏差。这为高温合金粉末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成本绩效是另一个核心关注点。通过实际成本与预算成本的对比分析，我们深入了解成本差异的原因，及时调整资源分配，保持高温合金粉末项目在经济效益方面的合理水平。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合金粉末项目进度作为关键的绩效指标之一，得到了精心的关注。我们制定了详细的高温合金粉末项目进度计划，并设立了进度符合度指标，确保实际进度与计划进度保持一致。这使我们能够快速发现和解决潜在的进度问题，保持高温合金粉末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温合金粉末项目绩效的不可或缺的一环。我们引入了一系列的质量标准和客户满意度指标，以确保高温合金粉末项目交付的成果在质量上达到或超越预期水平。通过持续监测这些指标，我们努力提升高温合金粉末项目整体质量水平，为高温合金粉末项目的成功交付提供有力保障。通过这些科学且全面的绩效评估，我们能够更好地引导高温合金粉末项目的持续改进，确保高温合金粉末项目目标的顺利达成。</w:t>
      </w:r>
    </w:p>
    <w:p>
      <w:pPr>
        <w:pStyle w:val="Heading2"/>
        <w:ind w:firstLine="560" w:firstLineChars="200"/>
        <w:rPr>
          <w:rFonts w:ascii="仿宋" w:eastAsia="仿宋" w:hAnsi="仿宋" w:cs="仿宋" w:hint="eastAsia"/>
          <w:sz w:val="28"/>
          <w:lang w:eastAsia="zh-CN"/>
        </w:rPr>
      </w:pPr>
      <w:bookmarkStart w:id="7" w:name="_Toc2801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绩效评估是高温合金粉末项目中的关键环节，为确保高温合金粉末项目达到预期目标，我们采用了多层次、多维度的绩效评估方法。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温合金粉末项目的战略目标对齐，确保每个决策和行动都与高温合金粉末项目整体目标保持一致。团队会定期召开战略对齐会议，审视当前工作与高温合金粉末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温合金粉末项目进度、质量、成本和风险等方面。这些指标通过数据收集和分析，为高温合金粉末项目管理团队提供了客观的评估依据。例如，我们通过高温合金粉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绩效评估不仅仅停留在高温合金粉末项目内部，还考虑了高温合金粉末项目对外部环境的影响。我们定期进行干系人满意度调查，以了解各利益相关方对高温合金粉末项目的期望和满意度，并及时做出调整。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这种多层次、多角度的绩效评估方法，使得我们能够全面了解高温合金粉末项目的运行状态，及时做出调整，确保高温合金粉末项目在不断变化的环境中保持稳健前行。</w:t>
      </w:r>
    </w:p>
    <w:p>
      <w:pPr>
        <w:pStyle w:val="Heading2"/>
        <w:ind w:firstLine="560" w:firstLineChars="200"/>
        <w:rPr>
          <w:rFonts w:ascii="仿宋" w:eastAsia="仿宋" w:hAnsi="仿宋" w:cs="仿宋" w:hint="eastAsia"/>
          <w:sz w:val="28"/>
          <w:lang w:eastAsia="zh-CN"/>
        </w:rPr>
      </w:pPr>
      <w:bookmarkStart w:id="8" w:name="_Toc171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为了确保高温合金粉末项目的有效管理和不断优化，我们采用了精心设计的绩效评估周期。这个周期旨在实现灵活、实时和全面的评估，以适应高温合金粉末项目执行中的各种挑战。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温合金粉末项目的不同需求，分为短期、中期和长期。短期评估关注每个迭代或工作周期，以及时发现和解决当前任务中的问题。中期评估涵盖几个迭代，深入了解整体高温合金粉末项目的趋势和性能。长期评估则着眼于整个高温合金粉末项目阶段，确保高温合金粉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温合金粉末项目管理工具和协作平台，团队成员能够随时更新和分享高温合金粉末项目数据。这种实时性的反馈机制使我们能够及时察觉潜在问题，快速调整，保持高温合金粉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温合金粉末项目的决策制定密不可分。每个周期的高温合金粉末项目回顾会议成为集体总结经验、识别问题深层次原因并找到创新解决方案的平台。这种定期的反思与调整机制使高温合金粉末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076"/>
      <w:r>
        <w:rPr>
          <w:rFonts w:ascii="仿宋" w:eastAsia="仿宋" w:hAnsi="仿宋" w:cs="仿宋" w:hint="eastAsia"/>
          <w:sz w:val="28"/>
          <w:lang w:eastAsia="zh-CN"/>
        </w:rPr>
        <w:t>三、高温合金粉末项目选址可行性分析</w:t>
      </w:r>
      <w:bookmarkEnd w:id="9"/>
    </w:p>
    <w:p>
      <w:pPr>
        <w:pStyle w:val="Heading2"/>
        <w:rPr>
          <w:rFonts w:ascii="仿宋" w:eastAsia="仿宋" w:hAnsi="仿宋" w:cs="仿宋" w:hint="eastAsia"/>
          <w:lang w:eastAsia="zh-CN"/>
        </w:rPr>
      </w:pPr>
      <w:bookmarkStart w:id="10" w:name="_Toc10273"/>
      <w:r>
        <w:rPr>
          <w:rFonts w:ascii="仿宋" w:eastAsia="仿宋" w:hAnsi="仿宋" w:cs="仿宋" w:hint="eastAsia"/>
          <w:lang w:eastAsia="zh-CN"/>
        </w:rPr>
        <w:t>(一)、高温合金粉末项目选址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该高温合金粉末项目选址位于XX省XX市XX区XXX街道</w:t>
      </w:r>
    </w:p>
    <w:p>
      <w:pPr>
        <w:pStyle w:val="Heading2"/>
        <w:ind w:firstLine="560" w:firstLineChars="200"/>
        <w:rPr>
          <w:rFonts w:ascii="仿宋" w:eastAsia="仿宋" w:hAnsi="仿宋" w:cs="仿宋" w:hint="eastAsia"/>
          <w:sz w:val="28"/>
          <w:lang w:eastAsia="zh-CN"/>
        </w:rPr>
      </w:pPr>
      <w:bookmarkStart w:id="11" w:name="_Toc343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高温合金粉末项目的征地面积将根据高温合金粉末项目的实际规模和需求进行精确规划。具体面积XXX平方米，旨在确保高温合金粉末项目不仅能够满足当前的发展需求，还能够预留空间以适应未来的扩展。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净用地面积是在征地面积基础上去除不可利用面积后的实际可开发用地。具体面积XXX平方米，考虑到环保、交通、安全等多方面因素，以确保高温合金粉末项目在整体利用效率上达到最优。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高温合金粉末项目计划建设的建筑总规模具体面积XXX平方米。这一规模的确定综合考虑了高温合金粉末项目的性质、规模，以及城市规划的相关要求，确保建筑布局与周边环境协调一致。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绿地率是高温合金粉末项目用地中被规划为绿地的比例。具体面积XXX平方米，旨在通过合理规划绿地，改善高温合金粉末项目周边环境，提升居民生活质量，并符合城市整体绿化规划。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容积率是用地上可以建设的建筑总体积与用地面积之比。具体面积XXX，通过合理的容积率规划，确保高温合金粉末项目建筑规模与周边环境和谐共生。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温合金粉末项目选址与当地城市规划相一致，具体面积XXX平方米。通过与城市规划部门深入沟通，确保高温合金粉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温合金粉末项目选址符合当地产业政策，具体面积XXX平方米。这包括高温合金粉末项目对当地经济的促进作用，以及对相关产业的带动效应，确保高温合金粉末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用地总体要求必须符合环保和可持续发展的原则，具体面积XXX平方米。通过采用绿色建筑设计、节能减排等措施，确保高温合金粉末项目在建设和运营过程中对环境的影响最小化，达到可持续发展的要求。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确保高温合金粉末项目选址具备必要的公共设施配套，具体面积XXX平方米。这包括交通便利性、教育、医疗等基础设施，以提高居民生活品质，使得高温合金粉末项目选址更具吸引力。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考虑用地总体要求对当地社会稳定性的影响，具体面积XXX平方米。通过深入了解当地社区反馈，确保高温合金粉末项目的选址和建设过程对当地社会和谐稳定产生积极作用。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温合金粉末项目选址不仅符合法规和规划，还在实际操作中具有可行性。这一全面规划将为高温合金粉末项目的成功实施提供坚实的基础，确保高温合金粉末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416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温合金粉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温合金粉末项目的设备规划和空间设计中，我们将采取灵活设备布局的措施。设备布局将根据实际需求进行灵活设计，避免不必要的浪费。通过合理规划设备摆放位置，我们将提高设备的利用率，减少设备间距，以确保高温合金粉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温合金粉末项目内部引入共享设施的概念，例如共享会议室、办公区等。通过这种方式，我们可以减少对资源的重复建设，提高资源共享效率，从而减小高温合金粉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62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温合金粉末项目的总图布置中，我们将不同功能区域进行明确的规划，以最大程度满足高温合金粉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982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温合金粉末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温合金粉末项目对环境的影响是综合评价的重要因素之一。我们将详细考虑选址周边的自然环境、生态保护区、水源地等情况，确保高温合金粉末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对选址的评价还需充分考虑当地政府的产业政策和法规。我们将详细了解高温合金粉末项目所在地的相关政策，确保高温合金粉末项目的规划和运营与当地法规相符，降低不必要的法律风险。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考虑到社会稳定性对企业运营的重要性，我们将评估选址地区的社会安全情况、劳工关系、社区反馈等方面，以确保高温合金粉末项目的建设和运营不会受到社会稳定性的负面影响。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最后，我们将综合考虑用地成本，包括土地购置费用、土地开发成本等。通过对用地成本的详细评估，我们能够做出更为精确的经济效益分析，为高温合金粉末项目的投资决策提供有力支持。</w:t>
      </w:r>
    </w:p>
    <w:p>
      <w:pPr>
        <w:pStyle w:val="Heading1"/>
        <w:ind w:firstLine="560" w:firstLineChars="200"/>
        <w:rPr>
          <w:rFonts w:ascii="仿宋" w:eastAsia="仿宋" w:hAnsi="仿宋" w:cs="仿宋" w:hint="eastAsia"/>
          <w:sz w:val="28"/>
          <w:lang w:eastAsia="zh-CN"/>
        </w:rPr>
      </w:pPr>
      <w:bookmarkStart w:id="15" w:name="_Toc31011"/>
      <w:r>
        <w:rPr>
          <w:rFonts w:ascii="仿宋" w:eastAsia="仿宋" w:hAnsi="仿宋" w:cs="仿宋" w:hint="eastAsia"/>
          <w:sz w:val="28"/>
          <w:lang w:eastAsia="zh-CN"/>
        </w:rPr>
        <w:t>四、高温合金粉末项目建设单位说明</w:t>
      </w:r>
      <w:bookmarkEnd w:id="15"/>
    </w:p>
    <w:p>
      <w:pPr>
        <w:pStyle w:val="Heading2"/>
        <w:rPr>
          <w:rFonts w:ascii="仿宋" w:eastAsia="仿宋" w:hAnsi="仿宋" w:cs="仿宋" w:hint="eastAsia"/>
          <w:lang w:eastAsia="zh-CN"/>
        </w:rPr>
      </w:pPr>
      <w:bookmarkStart w:id="16" w:name="_Toc6729"/>
      <w:r>
        <w:rPr>
          <w:rFonts w:ascii="仿宋" w:eastAsia="仿宋" w:hAnsi="仿宋" w:cs="仿宋" w:hint="eastAsia"/>
          <w:lang w:eastAsia="zh-CN"/>
        </w:rPr>
        <w:t>(一)、高温合金粉末项目承办单位基本情况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645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温合金粉末项目承办单位的XXXX，我们着眼于实现可持续的经济效益。通过技术创新和解决方案的提供，公司预计在高温合金粉末项目执行期间将获得可观的收入增长。这一收入来源主要包括高温合金粉末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同时，我们注重成本控制和效率提升，以确保高温合金粉末项目的可持续盈利。透过精细的管理和资源优化，公司期望实现高温合金粉末项目利润最大化。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温合金粉末项目实施进行全面的投资评估，包括高温合金粉末项目启动阶段的资金投入和后续运营成本。通过对高温合金粉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温合金粉末项目实施过程中具备足够的资金流动性，公司将进行详尽的现金流分析。这包括资金需求的合理预测、高温合金粉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4299"/>
      <w:r>
        <w:rPr>
          <w:rFonts w:ascii="仿宋" w:eastAsia="仿宋" w:hAnsi="仿宋" w:cs="仿宋" w:hint="eastAsia"/>
          <w:sz w:val="28"/>
          <w:lang w:eastAsia="zh-CN"/>
        </w:rPr>
        <w:t>五、高温合金粉末项目土建工程</w:t>
      </w:r>
      <w:bookmarkEnd w:id="18"/>
    </w:p>
    <w:p>
      <w:pPr>
        <w:pStyle w:val="Heading2"/>
        <w:rPr>
          <w:rFonts w:ascii="仿宋" w:eastAsia="仿宋" w:hAnsi="仿宋" w:cs="仿宋" w:hint="eastAsia"/>
          <w:lang w:eastAsia="zh-CN"/>
        </w:rPr>
      </w:pPr>
      <w:bookmarkStart w:id="19" w:name="_Toc94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在高温合金粉末项目的建筑工程设计中，我们将秉承一系列重要的设计原则，以确保高温合金粉末项目建筑在功能、美观、可持续性等方面达到最佳效果。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首要原则是确保建筑的功能性得到最大化的发挥。我们将充分理解高温合金粉末项目的实际需求，合理布局各个功能区域，保证建筑在满足业务需求的同时，提供高效的工作环境。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https://d.book118.com/488026003110006044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高温合金粉末项目计划设计方案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162CA"/>
    <w:rsid w:val="05B162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2600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2024-03-04T11:32:00Z</dcterms:created>
  <dcterms:modified xsi:type="dcterms:W3CDTF">2024-03-04T11:33:07Z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5110731728AE4949AEFF035B99B7BA55_11</vt:lpwstr>
  </property>
  <property fmtid="{D5CDD505-2E9C-101B-9397-08002B2CF9AE}" pid="3" name="KSOProductBuildVer">
    <vt:lpwstr>2052-12.1.0.16388</vt:lpwstr>
  </property>
</Properties>
</file>