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呼和浩特土默特左旗2023-2024学年九年级上学期期末数学提升卷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（2021•郧西县模拟）如图，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⊥A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​于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​，连接</w:t>
      </w:r>
      <w:r>
        <w:pict>
          <v:shape id="_x0000_i102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​，过点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​作</w:t>
      </w:r>
      <w:r>
        <w:pict>
          <v:shape id="_x0000_i1031" type="#_x0000_t75" style="width:3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​，若</w:t>
      </w:r>
      <w:r>
        <w:pict>
          <v:shape id="_x0000_i1033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8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48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=&lt;/m:t&gt;&lt;/m:r&gt;&lt;m:rad&gt;&lt;m:radPr&gt;&lt;m:degHide /&gt;&lt;/m:radPr&gt;&lt;m:e&gt;&lt;m:r&gt;&lt;m:t&gt;5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​的长度是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56pt;height:7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（广东省湛江二中港城中学九年级（上）月考数学试卷（10月份））已知点P</w:t>
      </w:r>
      <w:r w:rsidRPr="004E0094">
        <w:rPr>
          <w:vertAlign w:val="subscript"/>
        </w:rPr>
        <w:t>1</w:t>
      </w:r>
      <w:r>
        <w:t>（a，2013）和P</w:t>
      </w:r>
      <w:r w:rsidRPr="004E0094">
        <w:rPr>
          <w:vertAlign w:val="subscript"/>
        </w:rPr>
        <w:t>2</w:t>
      </w:r>
      <w:r>
        <w:t>（-2012，b）关于原点对称，则（a+b）</w:t>
      </w:r>
      <w:r w:rsidRPr="004E0094">
        <w:rPr>
          <w:vertAlign w:val="superscript"/>
        </w:rPr>
        <w:t>2014</w:t>
      </w:r>
      <w:r>
        <w:t>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  <w:r w:rsidRPr="004E0094">
        <w:rPr>
          <w:vertAlign w:val="superscript"/>
        </w:rPr>
        <w:t>2014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.-7</w:t>
      </w:r>
      <w:r w:rsidRPr="004E0094">
        <w:rPr>
          <w:vertAlign w:val="superscript"/>
        </w:rPr>
        <w:t>2014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（江苏省盐城市亭湖区九年级（上）期末数学试卷）若x=-1是关于x的方程x</w:t>
      </w:r>
      <w:r w:rsidRPr="004E0094">
        <w:rPr>
          <w:vertAlign w:val="superscript"/>
        </w:rPr>
        <w:t>2</w:t>
      </w:r>
      <w:r>
        <w:t>+mx-1=0的一个根，则m的值是（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（山东省潍坊市诸城市诸冯学校九年级（上）第一次月考数学试卷）如图，在⊙O上有顶点C和动点P，位于直径AB的两侧，过点C作CP的垂线与PB的延长线交于点Q．已知⊙O的直径为10，tan∠ABC=</w:t>
      </w:r>
      <w:r>
        <w:pict>
          <v:shape id="_x0000_i1043" type="#_x0000_t75" style="width:6pt;height:26pt">
            <v:imagedata r:id="rId23" o:title="2"/>
          </v:shape>
        </w:pict>
      </w:r>
      <w:r>
        <w:t>，则CQ最大值为（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89pt;height:75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13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13pt;height:2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13pt;height:26pt">
            <v:imagedata r:id="rId2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（2021•泉州模拟）下列图形中，既是轴对称图形，又是中心对称图形的是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39pt;height:39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39pt;height:3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45pt;height:4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42pt;height:38pt">
            <v:imagedata r:id="rId3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（新人教版九年级上册《23.1.2 图形的旋转》2022年同步练习卷（河南省洛阳市东升二中））如图，摆放有五杂梅花，下列说法错误的是（以中心梅花为初始位置）（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49pt;height:48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.左上角的梅花只需沿对角线平移即可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.右上角的梅花需先沿对角线平移后，再顺时针旋转45°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.右下角的梅花需先沿对角线平移后，再顺时针旋转180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.左下角的梅花需先沿对角线平移后，再顺时针旋转90°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（山东省学业水平模拟考试数学试卷（））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如图，小圆经过大圆的圆心O，且∠ADB=</w:t>
      </w:r>
      <w:r>
        <w:pict>
          <v:shape id="_x0000_i1055" type="#_x0000_t75" style="width:12pt;height:14pt">
            <v:imagedata r:id="rId33" o:title="2"/>
          </v:shape>
        </w:pict>
      </w:r>
      <w:r>
        <w:t>，∠ACB=</w:t>
      </w:r>
      <w:r>
        <w:pict>
          <v:shape id="_x0000_i1056" type="#_x0000_t75" style="width:13pt;height:15pt">
            <v:imagedata r:id="rId34" o:title="2"/>
          </v:shape>
        </w:pict>
      </w:r>
      <w:r>
        <w:t>，则</w:t>
      </w:r>
      <w:r>
        <w:pict>
          <v:shape id="_x0000_i1057" type="#_x0000_t75" style="width:13pt;height:15pt">
            <v:imagedata r:id="rId34" o:title="2"/>
          </v:shape>
        </w:pict>
      </w:r>
      <w:r>
        <w:t>与</w:t>
      </w:r>
      <w:r>
        <w:pict>
          <v:shape id="_x0000_i1058" type="#_x0000_t75" style="width:12pt;height:14pt">
            <v:imagedata r:id="rId3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https://d.book118.com/488040057064006026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488040057064006026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